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1214</w:t>
      </w:r>
    </w:p>
    <w:p>
      <w:r>
        <w:rPr>
          <w:b/>
        </w:rPr>
        <w:t xml:space="preserve">Datum: </w:t>
      </w:r>
      <w:r>
        <w:t>1912-03-16</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Fabian Månsson (Socialdemokraterna, man)</w:t>
      </w:r>
    </w:p>
    <w:p>
      <w:r>
        <w:rPr>
          <w:b w:val="0"/>
        </w:rPr>
        <w:t>Det har från högerhåll här talats i denna fråga på sådant sätt, att jag icke kunnat afhålla mig från att begära ordet.</w:t>
        <w:br/>
        <w:br/>
        <w:t>Antingen måste man vara mer än lofligt okunnig om de verkliga förhållandena i landet, eller också har man den uppfattningen, att för de fattiga och små, som bära dagens tunga och hetta för att frambringa värden, gäller en särskild rätt eller rättare sagdt orätt, och att för de andra, som äta upp hvad de fattiga frambringat, gäller en annan »rätts. Man säger, att här är ingen svårighet att få lokaler, endast man har anhängare för sina idéer i bygderna. Jag skall visa herrarne ett vykort, som jag erhöll vid ett tillfälle i fjol. Jag besökte då en af vårt lands mera ogästvänliga trakter långt uppe i höga norden, där man under ett hårdt klimat och långa vintrar sliter mycket hårdt för födan; det var nämligen Båtskärsnäs sågverk. Jag var ute där med en bekant till mig och promenerade och får då se en timmerhög ligga uppstaplad på en bergknalle. Jag sade: Hvad är detta? Jo, sade han: Det är Båtskärsnäs' Folkets hus. Virket hade varit användt till husbyggnader förut och jag frågade: Har ni köpt virket på något annat håll? Nej, svarades det, det har varit vårt Folkets hus. Det förhöll sig nämligen så, att bolaget hade arrenderat en liten bondgård med en ganska rymlig manbyggnad. Vi köpte en del af gården för att kunna använda manbyggnaden till en samlingslokal, men bolaget hade ännu ett par år kvar af arrendetiden — jag tror, att arrendetiden utgår 1914, och vi fingo sedan en ukas från bolaget att rifva huset. Vi nekade — det var under den tid, då herr Petersson i Lidingö var den högste vårdaren af rättvisan här i landet — men då kom det från högsta ort en tillsägelse, att man skulle rifva huset; annars kommer det att ske på de tredskandes</w:t>
        <w:br/>
        <w:br/>
        <w:t>egen bekostnad. Och för att icke på grund af rifningskostnaden Om statsbidrag förlora tomten, måste arbetarne fira sin första maj med att rifva/ ä jppförande Folkets hus. Kan man tänka sig något mera kränkande för svenska” af allmärna män, som arbetat troget och ärligt både för sina familjers försörj- ”samlingsning och för att betala sin skatt, och hvilka dyrt betalat den bergslokaler. knalle, som huset stått på, men sedan finna, att de genom en for- = (Forts.) mell rättvisas gång hotas blifva af både med tomt och hus i rifnings-</w:t>
        <w:br/>
        <w:br/>
        <w:t>kostnad? Man måste häpna öfver en så långt under allt mänskligt</w:t>
        <w:br/>
        <w:br/>
        <w:t>gående ståndpunkt som denna. Det är något så kränkande för Sve-</w:t>
        <w:br/>
        <w:br/>
        <w:t>riges ära, det är något så kränkande för Sveriges folk, att det är förvånande, att någon man kan stå upp här i denna kammare och</w:t>
        <w:br/>
        <w:br/>
        <w:t>säga, att han är fosterländsk, som icke gripes af harm öfver en</w:t>
        <w:br/>
        <w:br/>
        <w:t>Man kan för öfrigt finna sådana exempel mycket närmare; man kan komma in i högerns ledares domäner. I Hälsingland har det i Ljusne, där herr Hallwyl regerar, sedan länge rådt en kraftig arbetarrörelse, men där kan man icke få en enda liten jordbit, å hvilken man kan uppföra en samlingslokal. Han regerar där så, att man måste samlas å en landsväg långt bort i snöslask, regn och oväder, och där hafva möten hållits under en lång följd af år, icke därför att dessa arbetare sakna energi — nej, de kunna skaffa ganska mycket penningar, om det behöfves — utan därför att det är en yttring af en karrikatyr på begreppet äganderätt, som gör sig gällande, och i kraft af hvilken man förbjuder arbetarne att få en fotsbredd mark att samlas på. Det är icke svenskhet detta välde från högerns sida; det är något annat.</w:t>
        <w:br/>
        <w:br/>
        <w:t>Herr Andersson i Knäppinge sade, att man genom bifall till motionen skulle gynna enskilda, som komme och begärde särskilda fördelar. Ja, herr Andersson i Knäppinge, vi skola resonera om att »gynna enskilda» om några dagar, då det blir fråga om grynkvarnar och mycket annat. Vänta bara!</w:t>
        <w:br/>
        <w:br/>
        <w:t xml:space="preserve">Han sade vidare — och det skall jag sluta med —: Det är förmodligen — ungefär så föllo orden — endast Kata Dalström, som står på landsvägen och håller möten. Han menade, att </w:t>
      </w:r>
      <w:r>
        <w:rPr>
          <w:b/>
        </w:rPr>
        <w:t>hon²</w:t>
      </w:r>
      <w:r>
        <w:rPr>
          <w:b w:val="0"/>
        </w:rPr>
        <w:t xml:space="preserve"> och den lära </w:t>
      </w:r>
      <w:r>
        <w:rPr>
          <w:b/>
        </w:rPr>
        <w:t>hon²</w:t>
      </w:r>
      <w:r>
        <w:rPr>
          <w:b w:val="0"/>
        </w:rPr>
        <w:t xml:space="preserve"> förkunnar är icke mera värd, än att den förkunnas på landsvägen. Det är högerns uppfattning af saken. Vår uppfattning är en annan; vår uppfattning är den, att ingen svensk medborgare skall behöfva stå på landsvägen, då han vill uttala sin mening i dagens frågor. Här skola de alla ha rum på svensk jord och under svenska tak och det skall vara lika rätt för Loke och Tor att framföra sin mening. Sedermera får den sunda folksjälen själf välja.</w:t>
        <w:br/>
        <w:br/>
        <w:t>En af våra skickligaste köpmän, som jag tror en gång äfven var medlem af Riksdagen, nämligen den numera aflidne herr Göransson på Sandviken, byggde en stor och ståtlig samlingslokal för sitt folk.</w:t>
        <w:br/>
        <w:br/>
        <w:t>Bland andra kom en man, som af skilda anledningar icke var så väl sedd. Och man gjorde starka påtryckningar, bl. a. i tidningarna, för att Göransson ej skulle öppna lokalen för honom också — liksom</w:t>
        <w:br/>
        <w:br/>
        <w:t>på landsbygden .. af allmänna samlingslokaler. (Forts.)</w:t>
        <w:br/>
        <w:br/>
        <w:t>är rätt och hvad som icke är rätt.</w:t>
        <w:br/>
        <w:br/>
        <w:t>Till sist vill jag uttala den förhoppningen. att herr Olsson i Fläsbro, som ju är så klok i mycket annat, måtte hafva tagit grundligt fel, då han tror, att den nya kammaren skall i denna fråga hafva den gamla kammarens anda. Jag hoppas, att med de afgångna en del af den anda, de representerade, också skall hafva gått härifrån, och att det skall blifva mer heder, mer storsinthet, mer verklig svenskhet öfver det hela här än förut.</w:t>
      </w:r>
    </w:p>
    <w:p>
      <w:pPr>
        <w:pStyle w:val="Heading2"/>
      </w:pPr>
      <w:r>
        <w:t>2. Carl Johan Johansson (Socialdemokraterna, man)</w:t>
      </w:r>
    </w:p>
    <w:p>
      <w:r>
        <w:rPr>
          <w:b w:val="0"/>
        </w:rPr>
        <w:t>Herr talman, mine herrar! När jag begärde ordet, var det egentligen för att göra några bemötanden, hvilka bemötanden emellertid nu blifvit gjorda af herr Lindqvist i Kosta. Jag skall därför icke länge upptaga kammarens tid i detta ärende.</w:t>
        <w:br/>
        <w:br/>
        <w:t xml:space="preserve">Här har talats om, att det i valstriden skulle hafva mött svårigheter att få allmänna samlingslokaler. Herr Sjö sade, att länsstyrelserna hade långa armar —- han menade, när de skulle inspektera de lokaler, som det vore fråga om, att man skulle få statsanslag till. Jag vill säga herr Sjö, att länsstyrelserna verkligen hafva långa armar, och de hade så långa armar under valstriden, att de sträckte sig till att mota bort folk från landsvägarna, åtminstone inom Södermanlands län. Herr Andersson i Knäppinge sade, att det endast varit Kata Dalström, som varit utsatt för sådant missöde. Ja, jag får väl då likställa mig med Kata Dalström. Ty jag har själf blifvit utsatt för ett af länsstyrelsen utfärdadt förbud för mig att uppträda. Jag möttes af länsmannen med landshöfdingens resolution i fickan. Det var i en socken i Södermanlands län, där både högern och de liberala fått hålla möten. Högern hade fått hålla dem i kommunens hus och de liberala hade fått hålla dem hos en enskild person. Men så ansåg man, att man också borde få dit en socialdemokrat för att hålla föredrag. Då var det prästen i församlingen, som hos länsstyrelsen anhöll om förbuds utfärdande. Det drabbade, som sagdt, mig. Och ett dylikt förbud har kanske också drabbat flera af de nyvalda riksdagsmännen. Jag vill därför påpeka för herr Andersson i Knäppinge, att det icke enbart är Kata Dalström, utan det nog finnes också många andra, som blifvit utsatta för dylika missöden. Huruvida man sedan kan likställa alla, som drabbas af förbud att hålla landsvägsmöten med </w:t>
      </w:r>
      <w:r>
        <w:rPr>
          <w:b/>
        </w:rPr>
        <w:t>henne²</w:t>
      </w:r>
      <w:r>
        <w:rPr>
          <w:b w:val="0"/>
        </w:rPr>
        <w:t>, det är en sak, om hvilken jag icke vill närmare yttra mig.</w:t>
        <w:br/>
        <w:br/>
        <w:t>Här har nu så mycket ordats i denna fråga, att jag icke vill upptaga tiden längre. Jag vill endast säga, att, om det skulle kunna fattas ett beslut här i denna kammare i enlighet med reservationen,</w:t>
        <w:br/>
        <w:br/>
        <w:t>jag tror, att detta skulle kunna verka såsom en påkörning, såsom Om statsbidrag en oppositionsyttring. Och den påkörningen synes mig böra gå i! 7 uppför ande den riktningen, att, när vi hafva lokaler inom kommunen, det icke? äf allmänna bör förnekas de olika partiernas målsmän eller deras kandidater vid samlingsriksdagsmannavalen att begagna dessa. Ty jag vill säga herrarne, lokaler. att detta verkar raka motsatsen mot hvad dessa tro, som hafva (Forts. makten i sin hand att hindra begagnandet af lokalerna. Jag får</w:t>
        <w:br/>
        <w:br/>
        <w:t>för min del säga, att jag tror aldrig, att jag hade kommit att blifva</w:t>
        <w:br/>
        <w:br/>
        <w:t>så långa armar, som den haft.</w:t>
        <w:br/>
        <w:br/>
        <w:t>Herrarna höra således, att motionären tänkt sig, huru det skall komma att gå till i dessa lokaler, och han säger därvid, att länsstyrelserna skola öfvervaka, att ordning och nykterhet där äro rådande. Kan man tyda detta på annat sätt, än hvad jag gjort? Nej, det är alldeles tydligt hvad han förutsatt.</w:t>
        <w:br/>
        <w:br/>
        <w:t>Samme man här bakom mig, herr Lindqvist, klagade öfver, att han får ställa sig på landsvägskanten och hålla sina föredrag. Därmed ville han nog säga, att jag får gå in och hålla mina föredrag i lokaler, som tillhöra enskilda eller kommunen. Ja, i de flesta fall har jag verkligen fått det, när jag blifvit kallad till någon plats för att lämna upplysningar, som kommittenterna hafva önskat. Men äfven jag har någon gång fått ställa mig på vägkanten under ett lummigt och vackert träd, och det har gått ganska bra, ja, till och med bättre än att under en varm dag komma in i ett icke väl ventileradt kommunalrum.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1214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