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333</w:t>
      </w:r>
    </w:p>
    <w:p>
      <w:r>
        <w:rPr>
          <w:b/>
        </w:rPr>
        <w:t xml:space="preserve">Datum: </w:t>
      </w:r>
      <w:r>
        <w:t>1919-05-03</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Jag beklagar att den förste talaren icke Arg. omorgamed sina utgångspunkter yrkat bifall till utskottets hemställan för pos av med ogillande av motiveringen, så vore ju alltid något vunnet I jingsväsendet. motionens syfte. Så brukar det gå för sig att göra i andra kam- — (Forts) maren, och jag vet icke om en sådan praxis är otillåten här. Men kanske reservanten skulle kunna åtra sig och längre fram i diskussionen göra ett sådant yrkande. Jag måste för min del yrka bifall till motionen, vilket ju är mera hopplöst än det yrkande, som jag nyss antydde.</w:t>
        <w:br/>
        <w:br/>
        <w:t>Anledningen till denna motion är ju, att regeringen har tillsatt en kommission, som skall uppgöra ganska vittgående förslag rörande en reform av vårt undervisningsväsende, och då denna sak i allra högsta grad berör hela nutidens sociala spörsmål, förefaller det mig särdeles viktigt, att den allmänna uppmärksamheten fäster sig vid detta kommissionsarbete, och kommer fram med sina olika synpunkter och erfarenheter. Det är äventyrligt att lägga armarna i kors och låta kommissionen arbeta alldeles ensam, ty då kan det hända, att så mycket som borde ha föreslagits och även sedan kunde ha förverkligats blir bortglömt, även om kommissionen för egen del gör sitt allra bästa. Det är också en särskild anledning till vaksamhet i den omständigheten, att kommissionen ganska förklarligt förresten, har fått en sammansättning nästan uteslutande av pedagoger, och så är det en eller möjligtvis två riksdagsmän, som alltid sättas in i sådana beredningar för att de sedan skola hjälpa till att få saken genom i riksdagen. Vare sig det är ett dåligt förslag eller icke, är det ju viktigt, att man har sådana hjälpare från början. Men pedagogerna representera icke självfallet erfarenheten och livet utan mera de pedagogiska synpunkterna, och det är mera en slump, ifall vissa bland de i kommissionen insatta medlemmarna också ha en särskild känsla för föräldrasynpunkterna och barnasynpunkterna, om jag så får uttrycka mig.</w:t>
        <w:br/>
        <w:br/>
        <w:t>Det viktigaste nu för tiden är väl i alla fall, att uppmärksamheten inriktar sig på den sociala frågan, och att intet tillfälle lämnas obeaktat för att bidraga till att denna kan föras närmare sin lösning. Denna sociala fråga består ju helt enkelt i klasskillnadernas upphävande, icke ett upphävande av olikheterna i anlag och de skillnader, som på den grund alltid måste existera. Men jag menar, att frågan om klasskillnadernas upphävande kommer man aldrig förbi. Världen sysselsätter sig nu med att få en Wilsonfred, men denna fred blir icke betryggande, därför att den icke tager upp till behandling staternas inre sociala fråga. Därför kan man säga, att utan att den frågan avvecklas, blir folkens förbund endast ett förbund mellan vulkaner, och att hålla ihop ett sådant förbund, där den ena delen efter den andra eruperar, kan väl icke vara så synnerligen betryggande.</w:t>
        <w:br/>
        <w:br/>
        <w:t>Den sociala frågan består som sagt 1 klasskillnadernas upphävande, men klasskillnaden består närmast i den olika bildning som kommer folket till del. Denna är visserligen i stort en följd 2</w:t>
        <w:br/>
        <w:br/>
        <w:t>av olikheten i förmögenhet, men vad som egentligen bygger upp den stora skillnaden är denna olikhet i bildning, och den tager sig uttryck i att den större delen av nationen får nöja sig med en folkskolebildning, under det att den andra privilegierade föres fram till studentexamen och därifrån till ännu högre undervisningskurser. Det kan ju icke finnas någon rimlig anledning, varför man skulle vilja upprätthålla ett sådant oefterrättlighetssystem. Det är icke värt, att vi försöka att avleda det sociala missnöjet, om man icke utgår från att det är just denna skillnad, som måste upphävas, att man gör det så fort som möjligt, och att det icke skjutes undan till någon oöverskådlig framtid. Detta är visserligen en sak, som förefaller att vara svår och icke heller så angenäm för de privilegierade, och därför går man som katten kring het gröt. Men det är alldeles nödvändigt, att man ser denna fråga in i ögonen, går rakt på den och handlar fort.</w:t>
        <w:br/>
        <w:br/>
        <w:t>Detta tillfälle, då regeringen tillsatt en dylik kommission, får alltså icke försummas för att just fästa uppmärksamheten på denna sak. |</w:t>
        <w:br/>
        <w:br/>
        <w:t xml:space="preserve">Nu har också ecklesiastikministern principiellt uttalat sig i den riktningen, då han säger dessa ord: »Kravet om beredande av lika möjligheter för all ungdom, manlig såväl som </w:t>
      </w:r>
      <w:r>
        <w:rPr>
          <w:b/>
        </w:rPr>
        <w:t>kvinnlig¹</w:t>
      </w:r>
      <w:r>
        <w:rPr>
          <w:b w:val="0"/>
        </w:rPr>
        <w:t>, att av samhället tillförsäkras den utbildning. som den individuella utrustningen medgiver och som medborgarskapet förutsätter som nödvändig, innesluter en djup och ofrånkomlig rättvisa.» Det är ju ett uttalande, som kanske är ganska enastående i sitt slag från det hållet. Men när sedan ecklesiastikministern skall draga ut konsekvenserna, har han naturligtvis varit opportun. Han har antagligen ansett, att han varit tvungen att vara det. Men då har på samma gång en riktig slutsats av hans premisser icke kommit till klart uttryck i instruktionen för kommissionen. Han har icke tänkt på att det fordras på samma gång en ekonomisk ordning, som möjliggör en lika undervisning för alla, och han har också antytt, att man skulle stanna med den lika undervisningen, där gymnasiet tager vid. Där skall man vidtaga ett urval av lärjungarna för att få de mera begåvade att kunna fortsätta i högre kurser. Detta senare är också en nyhet och en mycket vansklig sådan.</w:t>
        <w:br/>
        <w:br/>
        <w:t>Motionären har då för sin del för det första velat fästa uppmärksamheten på att det är alldeles för litet att stanna med den lika undervisningen, där gymnasiet tager vid, om man vill, att det skall betyda någon verkligt stor insats i den sociala frågans lösning. Då får man allt gå fram åtminstone till någonting, som påminner om studentexamen, fastän naturligtvis denna undervisningskurs då måste ordnas efter andra grunder än nu. Däri måste ingå även praktisk undervisning, yrkesundervisning och annat vid sidan av den teoretiska bildningen.</w:t>
        <w:br/>
        <w:br/>
        <w:t>Detta har regeringen således icke ännu tänkt sig, och uppställer det icke heller som ett mål, vilket ju varit synnerligen önskligt. |</w:t>
        <w:br/>
        <w:br/>
        <w:t>Vidare hava vi den svåra fråga, vilken regeringen kommit in å, då man tänker sig, att ett urval av lärjungarna skall äga rum, är den lika undervisningen slutar, för att lärjungarna skola få fortsätta. Detta är en oerhört vansklig sak. Därvid har motionären velat fästa uppmärksamheten på att det är åt lärarna, som detta urval huvudsakligen kommer att anförtros, och då blir det naturligtvis deras uppfattning, om vilka som äro de mest begåvade lärjungarna, som kommer att göra sig gällande. De lärjungar, som hava receptivitet, de vilka det rinner i, så att de kunna sina läxor och mycket mera till, de komma att anses såsom skolans begåvade lärjungar. men de produktiva lärjungarna, de som äro mera lagda för att tänka själva, de komma att hållas tillbaka. Den begåvningen utvecklar sig nämligen långsammare, och sällan är ungdomen eller människor i allmänhet så begåvade, att de ha båda dessa egenskaper. Man får vara tacksam, ifall man finner antingen en stor receptivitet eller en stor förmåga av produktivitet, men bägge dessa saker äro sällan förenade hos samma person. Med ett urval på ett tidigt stadium måste det då komma att inträffa, att de receptiva lärjungarna, som sedan kanske betyda ganska litet för livet, såsom all erfarenhet utvisar, komma att gå fram privilegierade, under det att de dolda produktiva begåvningarna hållas undan, och på detta sätt blir det oerhörda orättvisor, som komma att begås under ett sådant system.</w:t>
        <w:br/>
        <w:br/>
        <w:t>Även detta har motionären velat fästa uppmärksamheten på och då jag har velat ifrågasätta, att man skulle låta den lika undervisningen upphöra vid något som påminner om studentexamen och sedan gå vidare men möjligen efter ett urval, har jag på samma gång velat framhålla, att detta urval i och för sig är en mycket vansklig sak, så att det icke alls är sagt, att systemet är riktigt. Men om man slår in på systemet, måste man även taga hänsyn till den synpunkt, som motionären har tillåtit sig framföra.</w:t>
        <w:br/>
        <w:br/>
        <w:t>Härpå har nu utskottet icke svarat någonting, som innefattar förståelse av själva utgångspunkten. Utskottet har icke det ringaste haft känsla för vikten av den sociala frågans lösning. Om utskottet velat göra en insats därvid, hade utskottet åtminstone måst göra det erkännandet, men det är så långt därifrån, att utskottet tvärtom tyckes taga avstånd från denna sak och anse, att det är bra som det är för närvarande, åtminstone intill dess man kan finna något bättre. Utskottet framhåller nämligen uttryckligen, att utskottet tvivlar på att den samhällsordning, som motionären tänkt sig, kan avlösa den nuvarande, och utskottet tror i varje fall gärna, att det är omöjligt.</w:t>
        <w:br/>
        <w:br/>
        <w:t>Så säger utskottet slutligen, och det är det värsta, att alltjämt torde samhället för sin existens bliva beroende av att en kroppsarbetande klass finnes.» Vad menar utskottet med detta? Menar utskottet därmed en kroppsarbetande klass, som befinner sig i ett lägre socialt läge — så förefaller det — och att över denna skulle stå en annan klass, som skulle tillgodose sina behov genom de andras arbete, en slags underklass fortfarande, ett slags</w:t>
        <w:br/>
        <w:br/>
        <w:t>spartanska heloter eller romerska spartakister, som skulle träla för den andra klassen? Så ser det verkligen ut.</w:t>
        <w:br/>
        <w:br/>
        <w:t>Från en sådan tanke har just motionären särskilt tagit avstånd men på samma gång erkänt, att ifall alla få en högre och lika bildning, så uppkommer den frågan, hur man skulle kunna få folk, som äro villiga att ägna sig åt det tyngre kroppsarbetet, Då har motionären naturligtvis velat framhålla, att det icke duger att, som utskottet synes ha gjort, fastslå, att det måste uppstå sådana klasskillnader. Det är att upprätthålla det nuvarande tillståndet, och man får därför försöka att tänka sig andra utvägar. Det är då först och främst så, att maskintekniken allt mer kommer att fulländas, så att maskinerna få utföra det allra grövsta kroppsarbetet. De nya uppfinningarna på plöjningens område med nya motorplogar äro ett steg i den riktningen, då grävningen i jorden som bekant är ett bland de tyngsta arbeten som finnas. Vidare skulle man kunna tänka sig att en del av detta tyngre eller otrevliga kroppsarbete finge uträttas genom någon slags allmän värnplikt, som ersatte den nuvarande, och slutligen beträffande vad som då återstode får antagas att, när man kommit dithän, att alla ha likvärdig underbyggnad, samma sociala anseende och i stort samma lön, så kommer det att gå mycket lättare att få ämnessvenner, som frivilligt anmäla sig till arbete i fria luften och tycka, att det är angenämare arbete än att sitta i instängda lokaler vid pulpeter och på ämbetsstolar.</w:t>
        <w:br/>
        <w:br/>
        <w:t>Nu anmärker utskottet vidare, att även om motionärens förslag kan förverkligas, klasskillnaderna icke torde upphöra, ty det skulle ändå uppstå skillnad mellan fattiga och rika. Jag skulle vilja säga, att detta gör mindre då, ty de skulle betrakta varandra i alla fall som likar. Men det är alldeles givet, att när alla människor känna varandra som likar, kommer på ett mycket smärtfritt sätt att upphävas denna olikhet i förmögenheten, som nu råder, i den mån den icke är beroende på att en person med större anlag skapar välförtjänt omkring sig en bättre omgivning än den, som har sämre anlag.</w:t>
        <w:br/>
        <w:br/>
        <w:t>Så anmärker utskottet vidare — det är egentligen en hel rad av. de obotfärdigas förhinder — att »givetvis oberoende av förmögenhetsställning och samhällsklass icke alla äga tillräckliga förutsättningar», och hur skulle det då gå med dem, som icke ha förutsättningar att inhämta en sådan här undervisning? Då får jag svara utskottet, att det kommer att gå med dessa precis på samma sätt, som det nu går med alla de klassers ungdom, som hava pivilegium att föra sina medlemmar fram till studentexamen.</w:t>
        <w:br/>
        <w:br/>
        <w:t>et går så, att man låter så många som möjligt försöka, så att de ändå få en genomsnittsundervisning, men de som omöjligt kunna gå fram, de kunna det icke, utan de få söka sig på annat håll. Skillnaden blir endast den, att detta system kommer att utsträckas till hela folket i stället för en privilegierad klass, och då är väl det nya systemet i varje händelse bättre än det gamla.</w:t>
        <w:br/>
        <w:br/>
        <w:t>Ja, utskottet uttalar så ett gillande — och den punkten är</w:t>
        <w:br/>
        <w:br/>
        <w:t>den enda, där utskottet instämmer med motionären — av att man bör akta sig för att gynna de receptiva begåvningarna och icke taga hänsyn till de produktiva anlagen. Men så tager utskottet tillbaka detta medgivande genom att sedan resonera om att man icke kan hitta på något sätt att utröna detta, så att man kan icke göra något åt det, och då blir följden, att de receptiva begåvningarna gå fram, men de produktiva icke.</w:t>
        <w:br/>
        <w:br/>
        <w:t>Slutligen faller utskottet, såsom utskotten ofta göra, tillbaka på Kungl. Maj:t och hans kommissioner. De ställa nog allt till det bästa, så att vi behöva icke tänka på saken. De komma nog att se till att begåvningarna bättre än nu tillvaratagas. Men, det var ju det, som det var meningen, att riksdagen skulle fästa uppmärksamheten på! Det är alltid bättre, när en sådan skrivelse ligger på en kommissions bord, och man kan taga upp den och säga: »Här är ett ytterligare yrkande», än omen framställning för några år sedan finnes begravd i riksdagens handlingar och glömmes bort i kommissionen.</w:t>
        <w:br/>
        <w:br/>
        <w:t>Vad kostnaderna angår har utskottet även där ett hinder. De skulle bli oöverkomliga, säger utskottet. Utskottet har ingen känsla för att det nuvarande tillståndet måste upphävas, utan alla hinder utskottet kan hitta på tager utskottet icke upp för att finna utvägar att undanrödja dem, utan snarare resonerar utskottet tillfredsställt så: »Gud ske lov, här är ett nytt hinder, så att vi Slippa att tänka på den saken.»</w:t>
        <w:br/>
        <w:br/>
        <w:t>Men det är märkvärdigt — när ett land kommer i krig, då kan man skaffa pengar på alla möjliga sätt. Här är i själva verket ett socialt krig, som äger rum latent, och ibland slår det uti full låga. Om man då ansåge nödvändigheten att skaffa pengar för att undanröja orsakerna till detta sociala krig lika stor, skulle de pengarna antagligen icke alls gå till mera än de stora summor som en krigförande stat får lägga ut, men till skillnad från de senare summorna skulle det vara utgifter till produktiva ändamål och pengar, som samhället med tiden komme att få den allra AE avkastning av. De vore icke bortkastade som i det andra fallet.</w:t>
        <w:br/>
        <w:br/>
        <w:t>Så har utskottet ett andra lilla medgivande. Utskottet har icke något emot att man får en sådan här undervisning i social etik 'o. s. v. Det är samma punkt, där herr Mauritz Hellberg har väckt en särskild och vidlyftigare motion. Han tänker dock visst mera på det yttre uppförandet och god ton. Det har också jag fäst mig vid. Jag syftar emellertid även på sinnelagets demokratisering. Men utskottet säger, att detta förslag icke är oskiljaktigt förenat med motionärens andra förslag, och den frågan kan hänvisas till det frivilliga uppfostringsväsendet och andra sådana! sammanslutningar, exempelvis scoutförbundet. Ja, där ha vi den där gamla uppfattningen, som går igen överallt i det parlamentariska arbetet, så snart man vill ifrågasätta en praktisk politik, även för att odla människornas själar och icke bara tänka på deras penningpåsar. Då säger man, att det hör till den en-</w:t>
        <w:br/>
        <w:br/>
        <w:t>skilda företagsamheten och hela socialdemokratien är också med därom. På detta område är denna bara en gammalliberal rörelse, som jag brukar uttrycka mig. Det befatta vi oss icke med, säger man, och då blir det icke heller något gjort, om vi icke från det allmännas sida sysselsätta oss därmed. Nu vet jag icke, om herr Mauritz Hellberg lyckas avlocka utskottet ett gynnsammare utlåtande, när hans motion kommer före. Han tillhör ju ett parti som har ett större antal medlemmar, än det jag tillhör, så då tar nog utskottet större hänsyn till honom, än till mig. Då kanske kan jag få glädja mig över att jag får segla under detta större makttörhållandes skydd. Den frågan kommer alltså igen en annan gång.</w:t>
        <w:br/>
        <w:br/>
        <w:t>I olikhet mot utskottet har skolöverstyrelsen framhållit, att motionen enligt överstyrelsens uppfattning innehåller åtskilliga synnerligen beaktansvärda synpunkter, som det måste vara av vikt att taga hänsyn till, men, säger nu överstyrelsen, de komma nog att beaktas vid kommissionens arbete, 1 den mån de avse sådana reformer som kunna tänkas bli förverkligade inom en överskådlig framtid, och därför tycker överstyrelsen, att riksdagen icke behöver skriva. Ja, det kunde ju riksdagen få avgöra själv, om den behöver det eller icke, utan överstyrelsens råd i den punkten. Men jag upprepar, vad tjänar det till att riksdagen är här för att tillvarataga olika saker, om man alltid skall svara, att det tänka nog vederbörande på ändå? En synpunkt blir ju givetvis föremål för större eftertanke, ifall riksdagen påminner om den och en riksdagsskrivelse ligger på kommissionens bord i den riktningen.</w:t>
        <w:br/>
        <w:br/>
        <w:t>Men så tillägger också överstyrelsen, »i den mån de avse sådana reformer, som kunna tänkas bliva förverkligade inom en överskådlig framtids. Däri ligger ett avståndstagande från att man över huvud taget skulle tänka på att sådana reformer, som motionären avsett, skola komma före inom en överskådlig framtid, och man kan säga, att överstyrelsen på det sättet, ehuru på ett elegantare sätt, kommit till samma resultat som utskottet på ett brutalare sätt har uppnått. Det är denna oöverskådliga framtid, som icke det folk, som nu får stanna vid folkskoleundervisningens maximibildning, vill vänta på så länge som de andra som få fördelen att taga studentexamen, anse, att det bör vänta. Och det är ur den synpunkten, som jag, herr talman, såsom en opinionsyttring tillåter mig att yrka bifall till motionen.</w:t>
      </w:r>
    </w:p>
    <w:p>
      <w:pPr>
        <w:pStyle w:val="Heading2"/>
      </w:pPr>
      <w:r>
        <w:t>2. Olof Olsson (Socialdemokraterna, man)</w:t>
      </w:r>
    </w:p>
    <w:p>
      <w:r>
        <w:rPr>
          <w:b w:val="0"/>
        </w:rPr>
        <w:t>Herr talman! Det är närmast bilagan till utskottets utlåtande, som kommit mig att begära ordet. Motionen har, såsom redan i kväll framhållits, remitterats till skolöverstyrelsen, och överstyrelsen har yttrat sig över densamma. överstyrelsen har med stor tillfredsställelse bemärkt motionen och säger, att den »måste fivna åtskilliga av de synpunkter i fråga om vårt skolväsens uppgift, som av motionären anförts, synnerligen beaktansvärda». Den har vidare inte kunnat »finna annat, än att</w:t>
        <w:br/>
        <w:br/>
        <w:t>dessa synpunkter med hänsyn till det vidsträckta uppdrag» 0. s. V., Ang. omorgasåsom redan här har lästs upp i kväll. misolion, av</w:t>
        <w:br/>
        <w:br/>
        <w:t>Vilka äro nu herr Lindhagens synpunkter i fråga om undervisjingsväsendél. ningsväsendets uppgift? Jo, det är först och främst, »att all ungdom = Forts på statens och kommunens bekostnad beredes en likvärdig tekniskteoretisk undervisning ända fram till ett stadium, som motsvarar ungefär den nuvarande studentexamen». Motionären förutsätter i detta sammanhang »givetvis betydande omläggningar även av undervisningsplanen». I kursen måste ingå yrkesutbildning och produktiv verksamhet, och »särskilt», säger han, »borde någon tid ägnas att odla jorden och plantera». Vidare skulle ungdomen fostras till vördnad för andras samveten, till ridderlighet i tänkeoch umgängessättet, till att sätta saken före personen — d. v. s. undervisningsplanen skulle uppta en vägledning i samhällsetik och realdemokrati. Skolväsendets andra stora uppgift enligt herr Lindhagens mening skulle bestå i att välja ut de produktiva barnen. Allt detta skulle sedan inom en halv generation lösa den sociala frågan och avskaffa klasskillnaderna. Detta skulle naturligtvis vara en mera tillfällig uppgift, en om jag så må säga engangsuppgift, ty man kan givetvis inte hålla på att avskaffa klassskillnaderna ideligen. .</w:t>
        <w:br/>
        <w:br/>
        <w:t>Detta är herr Lindhagens synpunkter. Åtskilliga av dessa finner skolöverstyrelsen vara beaktansvärda, och den finner ju också, att den nya skolkommissionen måste beakta dem — åtminstone i en viss mån. Nu undrar jag, hur många synpunkter det behövs, för att de skola vara »&gt;»åtskilliga». I varje fall måste det vara mer än en eller två, det måste väl vara flera. Herr Lindhagens syn-</w:t>
        <w:br/>
        <w:br/>
        <w:t>unkter äro, som synes, högst fem. Det skulle vara verkligt roigt att veta, vilka det är som funnit denna särskilda nåd inför överstyrelsens ögon. Är det samhällsetiken eller den reala demokratien eller de produktiva barnen! Det senare skulle vara intressant, därför att motionären säger, att »lärarekårernas erfarenheter och omdömen räcka ej till för denna svåra uppgift».</w:t>
        <w:br/>
        <w:br/>
        <w:t>Annars är det ett par synpunkter, som nog kunna diskuteras. Vi ha exempelvis denna om den sociala etiken. Jag tror liksom motionären, att dygden kan läras. Denna synpunkt är så litet ny, att redan Aristoteles hade den. Men jag tror, att det måste ske genom övning. Det går nog inte genom föreläsningar. Hitintills har det varit så, att man inte kunnat bli god fäktare genom föreläsningar, och man kan säkerligen heller inte i framtiden bli en god medborgare genom föreläsningar. Tills dato har ju kamratlivet i det stora hela måst taga hand om den fostran till hänsyn och ridderlighet och skydd för de svaga o. s. v., som motionären talar om. Det är verkligen rent märkvärdigt, vad exempelvis klasskamrater ha en förmåga att plocka odygderna ur varandra, och det gamla studentlagets sociala betydelse låg väl egentligen däri, att det slipade intelligenserna och odlade själarna. Nu vet jag inte, om man skall kunna flytta in detta på skolbänken. Jag förstår mycket väl som lärare, att man kan kontrollera vissa</w:t>
        <w:br/>
        <w:br/>
        <w:t>ting, men jag tror, att detta också är allt. Såvida man inte vill alldeles slå sönder skolan i smärre grupper på åtta, tio disciplar med en särskild ledare. Men det är ju en helt annan historia.</w:t>
        <w:br/>
        <w:br/>
        <w:t>Vill motionären emellertid gå den vägen, då är det alldeles uppenbart, att han måste släppa tanken på den gemensamma studentexamen, och jag misstänker förresten, att han under alla omständigheter blir tvungen att släppa denna tanke. Utskottet tror, att inte alla i vårt land ha förutsättningar för vad motionären tänker sig. Jag är inte alldeles säker på att utskottet har bokstavligen rätt. Men jag är säker på att den så kallade dumheten skulle gå tillmötes en alldeles onödig blomstringstid, därest studentexamen skulle bli gemensamt bildningsminimum 1 vårt land. Det är då visst och sant, att kunskaperna äro nyttiga — formler och fakta — som motionären kallar dem. Att det är bra att bringa dessa ut till det största möjliga antalet medborgare, det är säkerligen riktigt. Men det finns någonting, som kallas omdöme, och som också är en bra och nyttig sak. Det är inte alldeles säkert, att det senare alltid följer det förra. Men bristen på omdöme — och denna brist på omdöme är det ju vi kalla för dumhet — den följer nästan ofelbart, när helst man lärt så mycket, att det gått över ens förstånd, d. v. s. när man fått lära mer, än man orkat med. Och ibland ger livet oss rätt drastiska exempel på detta.</w:t>
        <w:br/>
        <w:br/>
        <w:t xml:space="preserve">På min tid nere i Lund skulle en gång en student översätta till tyska August Blanches »Smörblomman i Danderyd». Han kom till mig och frågade fullkomligt trohjärtat, vad jag tyckte, att man borde översätta det med: »Die Butterblume von Danderyd&gt; eller »Der Ranunculus von Danderyd? Jag är rädd för att vi finge alldeles för mycket »ranunculus» i det här landet, för den händelse studentexamen skulle bli ett minimikrav för alla svenska medborgare, män som </w:t>
      </w:r>
      <w:r>
        <w:rPr>
          <w:b/>
        </w:rPr>
        <w:t>kvinnor¹</w:t>
      </w:r>
      <w:r>
        <w:rPr>
          <w:b w:val="0"/>
        </w:rPr>
        <w:t>.</w:t>
        <w:br/>
        <w:br/>
        <w:t>Emellertid anser ju herr Lindhagen, att man på den vägen skulle kunna avskaffa klasskillnaderna. Han säger på sidan 1 i sin motion: &gt;I själva verket är det icke olikheten i egendom i och för sig, som åstadkommer klasskillnaderna, utan den olikhet i bildning, vartill denna olikhet väsentligen föranleder.» Han sade detsamma fastän i något andra ordalag, i jåns från talarstolen. Jag förmodar — inom parentes — att detta kan uttryckas kortare och riktigare på det sättet, att det inte är olikheten i egendom, som åstadkommer klasskillnaderna, utan egentligen olikheten i egendom. Och så rekommenderar han den gemensamma studentexamen.</w:t>
        <w:br/>
        <w:br/>
        <w:t>Han menar väl då, förmodar jag, antingen att samma bildning över lag upphäver alla klasser, eller också att vår studentexamen i och för sig är av beskaffenhet att upphäva dessa klasser. Om han menar det förra, kan man ju lika så väl tänka sig, att man sänker bildningen över lag, exempelvis till folkskolebildning. Det skulle vara lättare och säkerligen billigare. Huvudsaken är ju, att bildningen blir densamma. Att detta inte skulle vara till någon nytta, är en annan sak, och det beror därpå, att ingenting står stilla här i världen. Efter den halva generation, om vilken motionären</w:t>
        <w:br/>
        <w:br/>
        <w:t>talar, skulle han göra den sorgliga erfarenheten, att bildningen vore lika olika igen, och att man således skulle behöva företaga en ny reglering av bildningen. Detsamma skulle resultatet bli, vilken minimibildning för ett lands alla medborgare man än bestämde.</w:t>
        <w:br/>
        <w:br/>
        <w:t>Menar däremot herr Lindhagen det senare — att den svenska studentexamen i och för sig är av en viss angiven beskaffenhet — misstänker jag, att han icke ens då är mycket lyckligare. Ty den svenska studentexamen är visst inte något slags sprängämne, som med naturnödvändighet måste komma det nuvarande klassamhället att springa i luften. Studenter trivas ju för närvarande alldeles utmärkt inom överklassen, och för framtiden skulle de komma att vara tvungna att finna sig till rätta inom underklassen. Ty vi skulle ju fortfarande ha rika och fattiga eller — med en annan term — exploatörer och exploaterade, och vi skulle således fortfarande ha klasser. Hela anordningen skulle egentligen inte bli någontivg annat än en tillfällig men renodlad formaldemokrati, d. v. s. någonting i motionärens ögon fullkomligt vederstyggligt.</w:t>
        <w:br/>
        <w:br/>
        <w:t>Att avskaffa klasskillnaderna är naturligtvis en behjärtansvärd sak, och vi måste ju komma dithän hellre förr än senare. Men därvid är en sak ganska nödvändig, och det är att man först gör klart för sig vad klasser egentligen äro för något. En sådan kunfm är nämligen en rätt god hjälp, när det gäller att avskaffa dem.</w:t>
      </w:r>
    </w:p>
    <w:p>
      <w:pPr>
        <w:pStyle w:val="Heading2"/>
      </w:pPr>
      <w:r>
        <w:t>3. Carl Lindhagen (–, man)</w:t>
      </w:r>
    </w:p>
    <w:p>
      <w:r>
        <w:rPr>
          <w:b w:val="0"/>
        </w:rPr>
        <w:t>Det var ganska intressant att höra, att den föregående talaren icke kom till något resultat. Han har här presterat ett slags negativt kåseri, men jag har som sagt icke funnit, vad hans patos egentligen gäller.</w:t>
        <w:br/>
        <w:br/>
        <w:t>Här har motionären velat fästa uppmärksamheten på den ofantliga betydelse — och jag trodde icke, att någon skulle bestrida den, fastän jag nu verkligen funnit, att föregående talare gör det — den ofantliga betydelse likhet i undervisningen fram till ett högt stadium måste Lå på vägen till klasskillnadernas avskaffande. Jag vet icke, om den siste talaren fortfarande är socialdemokrat eller var han nu befinner sig — det framgick atminstone icke av anförandet. Jag trodde, att han som sådan i alla fall skulle känna någon slags medkänsla med det uppsåt, som ligger bakom motionen, den oro för hur man skall kunna komma fram till detta, som skulle vara allas vårt gemensamma mål — att han skulle taga fasta därpå och giva det något erkännande, men i stället försöker han i intresse för alla de bestående missförhållandenas upprätthållande på alla möjliga sätt genom en detaljerad skolastik vända ikull och vränga ikull motionärens uttalanden på ett sätt, som denne icke alls har menat. Jag undrar icke på att det finns spartakister här i världen gent emot högersocialisterna, när man hela tiden skall taga frågorna på det sättet. Det är väl detta vi nu skulle sysselsätta oss med, och som jag hade hoppats, att den siste talaren skulle hava någon inre känsla för. och icke</w:t>
        <w:br/>
        <w:br/>
        <w:t>bara ironisera som han nu gjorde, fast det gick litet klent mot slutet.</w:t>
        <w:br/>
        <w:br/>
        <w:t>Den siste talaren anmärkte ju på — det låg bakom hela anförandet -— att överstyrelsen här hade talat om »synnerligen beaktansvärda synpunkter», och herr Olsson ville tydligen ange, att detta var bara en fras. Han undrade, vilka dessa synpunkter egentligen kunde vara, och så fann han ingenting beaktansvärt. Men själva syftet med motionen måtte han väl anse beaktansvärd, och kan han neka till att gemensamhet i undervisningen fram till ett högt stadium på ett synnerligen effektivt sätt skulle bidraga till klassskillnadernas upphävande? Det förstår jag verkligen icke. Han tillät sig till och med att säga, att man med motionärens utgångspunkter skulle kunna sätta undervisningen hur lågt som helst; bara den blev lika och man icke läte någon få högre, skulle klasskillnaderna upphöra. Ja, i viss mån skulle de upphöra, ifall man förbjöde alla att skaffa sig högre kunskaper, så att alla hölles nere. Men likheten bleve mycket dålig, och då komme i alla fall en mängd att skaffa sig högre kunskaper.</w:t>
        <w:br/>
        <w:br/>
        <w:t>Vad som ligger bakom motionen är den uppfattningen, att regeringen stannat för lågt ned, då den låtit den gemensamma undervisningen upphöra, där gymnasiestadiet börjar. Vill man verkligen göra en bestående insats, måste man gå så högt som man enligt experiment hittills funnit utgöra det mått, dit man kan driva ungdom i allmänhet och där också i och med detsamma den nuvarande överklassen tager vid. Jag har icke heller sagt studentexamen, utan jag har sagt »något som påminner om studentexamem. Jag har framhållit, att den helt och hållet måste omläggas så att man — vilket för all dogmatisk socialdemokrati, förmodar jag, är en synnerligen förkastlig tanke — även skulle bibringa ungdomen andlig fostran i social etik och humanism. När sådana frågor varit före inom andra kammaren, har också detta väckt den största ironien just från socialdemokratiskt håll. Men dessutom har jag talat om yrkesutbildning, produktiv verksamhet och hänsyn till den kroppsliga utvecklingen. Jag har också tänkt mig, att en sådan undervisning skulle kunna ordnas så, att i stället för den nuvarande allmänna värnplikten folket skulle hållas till en kortare värnplikt under somrarna för att odla jorden ooh att bereda rum åt de fattiga i landet. Det skulle också bidraga till att betäcka kostnaderna för det hela.</w:t>
        <w:br/>
        <w:br/>
        <w:t>Men, säger herr Olsson, fortfarande skulle vi hava kvar klasser, Det skulle bli en formaldemokrati. Då har han icke läst motionen och hörde icke på vad jag sade nyss. Jag sade, att om man genom statens försorg, på dess bekostnad, med de inkomster, som tagas från samhället i övrigt, får fram alla människor till en så pass hög undervisning, skulle dessa människor var och en för sig bemöda sig om att av sig själva upphäva förmögenhetsskillnaden utan det där oerhörda motstånd som nu äger rum. De skulle bemöda sig om att å ömse sidor tillmötesgå de bestämda kraven på ett avskaffande av den skillnad, som består i förmögenhetsolikhe-</w:t>
        <w:br/>
        <w:br/>
        <w:t>ten. Detta var alltså det syfte, som ligger bakom det hela, och det var således alldeles oriktigt framställt, då han sade, att motionären bygger på att man fortfarande skall hava kvar förmögenhetsklasserna. Och för övrigt, att bibringa folk en högre bildning även om förmögenhetsklasserna skulle bibehållas, kan icke kallas för formaldemokrati, ty det går i alla fall ut på sinnenas förädling i något avseende.</w:t>
        <w:br/>
        <w:br/>
        <w:t>Vad nu slutligen angår den där humanismen och sociala etiken</w:t>
        <w:br/>
        <w:br/>
        <w:t>vet jag, att det icke är lönt att tala med socialdemokrater om .</w:t>
        <w:br/>
        <w:br/>
        <w:t xml:space="preserve">något sådant. Socialdemokratien är ju en materialistisk lära, som har fått sin teori från fabrikernas sot och maskinernas stönande, och därför har den blivit ful som princip. Den erkänner icke de andliga verkligheterna. Det är en evig kamp inom den gamla socialdemokratien och även inom den yngsta, har jag märkt, för att man skall få detta erkänt såsom en berättigad faktor vid sidan av de materiella verkligheterna, och därför kan socialdemokratien icke förstå, att man över huvud taget skall befatta sig med — såsom just en framstående socialdemokrat sade vid en diskussion härom dagen — »sådan smörja» som demokratiska grundlagar och sådant mera. Ja, mina herrar, tiderna komma nog att visa var »smörjan» låg! Men icke kommer den att ligga i hävdandet av de andliga verkligheternas lika rätt med de materiella. Därvidlag kommer nog socialdemokratien att bita i gräset förr eller senare, och det grundligt. 9Socialdemokratien skall i varje fall aldrig få vara i fred med sin ensidiga teori, som vill hålla oss nere i var verksamhet inom regering och parlament på detta oerhört låga plan. Människan består av ande och kropp, </w:t>
      </w:r>
      <w:r>
        <w:rPr>
          <w:b/>
        </w:rPr>
        <w:t>hon²</w:t>
      </w:r>
      <w:r>
        <w:rPr>
          <w:b w:val="0"/>
        </w:rPr>
        <w:t xml:space="preserve"> består av något själsligt, som förenar oss, och icke bara av pengar, Det kunna vi nog icke undgå. Och att tro, att icke människorna också kunna fostras andligt genom själva undervisningen, att den icke kan läggas på ett sådant sätt, att det blir bättre människor av dem, kan icke vara rätt. Man behöver bara tänka på sådana fall, där man försökt med vanartiga gossar, som på grund av olyckliga förhållanden, i vilka de levat, hava kommit att fullkomligt sakna varje slags känsla för rätt och billighet och varje möjlighet att iakttaga, ett ordentligt uppförande. Man har särskilt 1 Amerika försökt att experimentera med sådana gossar för att genom fostran och föredöme av ädla handlingar söka tvinga dem fram till sådana handlingar, och man har de mest rörande exempel på hur de mest oförbätterliga ungdomar på detta sätt blivit omvända och räddade. Jag tror till och med, att man skulle kurha bibringa en vanlig uppsättning studenter i en juridisk fakultet något slags etik genom undervisning, om en professor toge sig före att för en gångs skull hålla föreläsningar om domarreglerna, vilka stå först i våra lagböcker såsom ett skådespel, men som i tillämpningen icke hava så synnerligen mycket att betyda. Bara genom att man lärde de unga, att söka förstå exempelvis regeln om att domaren skall icke vara på någon part vred, och man framhöll detta för dem och visade dem, hur viktigt det var, skulle många fästa sig därvid och</w:t>
        <w:br/>
        <w:br/>
        <w:t>försöka att rätta sig efter det, i stället för att nu domstolarna, särskilt när det sitter unga domare, äro ofta tummelplatser för domare, som äro på någon part vreda — o. s. v. Men naturligtvis stämmer icke detta med den materialistiska historieuppfattningen, och för att den skall existera, måste folket nödvändigt bli dåligt.</w:t>
        <w:br/>
        <w:br/>
        <w:t>Ja, herr talman. jag nöjer mig med det sagda och vidhåller mitt yrkande om bifall till motionen.</w:t>
      </w:r>
    </w:p>
    <w:p>
      <w:pPr>
        <w:pStyle w:val="Heading2"/>
      </w:pPr>
      <w:r>
        <w:t>4. Wilhelm Gullberg (Liberala samlingspartiet, man)</w:t>
      </w:r>
    </w:p>
    <w:p>
      <w:r>
        <w:rPr>
          <w:b w:val="0"/>
        </w:rPr>
        <w:t>Herr talman! Herr Olsson vände sig i sitt anförande huvudsakligen mot skolöverstyrelsens utlåtande, och då</w:t>
        <w:br/>
        <w:br/>
        <w:t>Jag förut i mitt anförande sade, att jag hade samma uppfattning</w:t>
        <w:br/>
        <w:br/>
        <w:t xml:space="preserve">som Överstyrelsen, riktade sig ju hans anmärkningar även mot den uppfattning, jag har. Jag har vid genomläsandet av motionen känt samma tillfredsställelse, som överstyrelsen säger sig ha erfarit, och jag har funnit, att åtskilliga av de synpunkter i fråga om vårt skolväsens uppgift, som motionären har framfört, äro värda beaktande. Nu har herr Olsson en annan uppfattning. Han tror, åtminstone efter vad han givit uttryck åt, icke mycket på lärarnas inflytande, då det gäller skolans undervisning i social etik och </w:t>
      </w:r>
      <w:r>
        <w:rPr>
          <w:b/>
        </w:rPr>
        <w:t>hennes²</w:t>
      </w:r>
      <w:r>
        <w:rPr>
          <w:b w:val="0"/>
        </w:rPr>
        <w:t xml:space="preserve"> undervisning i humanism och annat sådant. Jag har om det en helt annan uppfattning. Jag tror visserligen liksom han, att kamratlivet har mycket stort inflytande, och att kamraterna inbördes kunna trubba av varandra åtskilliga oarter, men är det en god lärare, så har han i alla fall ett ännu större inflytande, och det är många, som minnas sin skoltid med den allra största tillfredsställelse, därför att det var en man med en verkligt god karaktär, som satt i lärostolen och föreläste och frågade.</w:t>
        <w:br/>
        <w:br/>
        <w:t>Sedan vände sig herr Olsson åtskilligt emot vad han kallade den gemensamma studentexamen. I motionen har Jag icke funnit stöd för att motionären verkligen menat något sådant, som att alla skulle genomgå studentexamen. Skulle någon otydlighet i det fallet föreligga, så har ju nu herr Lindhagen i sitt senaste anförande förklarat, att hans mening är, att skolan skulle få rå om ungdomen i vårt land en längre tid, än som nu är fallet, ungefär fram till den ålder, då studentexamen avlägges — 18, 19 års ålder. Att det har med sig rätt stora risker att redan vid 14, 15 år släppa ungdomen utan det stöd, som skolan kan och bör giva, det visar erfarenheten. Däri ligger ju icke, att det skulle vara en gemensam studentexamen, jag har fattat det som uttryck för den fostran skolan skulle ge upp till den ålder då studentexamen vanligen avlägges. En del skulle under denna tid få yrkesutbildning, en del skulle under lärarens ledning sysselsättas med produktivt arbete, och dessutom skulle skolans uppmärksamhet under denna mycket viktiga ålder även fästas vid elevernas kroppsliga utveckling. Gent emot herr Lindhagens mening, att denna skolgång och denna fostran skulle medverka till att avskaffa klasskillnaderna, invände herr Olsson, att det vore mycket enklare att välja en annan väg, nämligen att sänka bildningen för alla, ty även på den</w:t>
        <w:br/>
        <w:br/>
        <w:t>vägen nås ju en sorts jämlikhet. Jag är övertygad om, att herr Ang. omorga- Olsson icke skulle vilja tillråda en sådan utveckling, och det dn" är väl endast för att komma denna motior till livs, som han ,;,ssväsendet. talar så. (Forts.</w:t>
        <w:br/>
        <w:br/>
        <w:t>Det var här i landet för åtskilliga år sedan en greve Ruden- PR schöld, som för utplånande av klasskillnaden föreslog en sorts ståndscirkulation inom samhället. Den ville han åstadkomma därigenom att var och en skulle få ägna sig åt och få utbildning för den sysselsättning han hade lust och fallenhet för. Det skulle härigenom bli en ståndscirkulation, beroende på de olika begåvningarna och anlagen. Han vann visserligen intet gehör för denna sin geniala tanke, men han vann gehör för folkskolans idé, för en höjning av hela folket genom folkbildningen, och det är på den vägen vi sedan ha fortsatt och på den må vi alltfort fortsätta. Jag kan icke tänka mig annat, än att motionären har rätt däri att klasskillnaderna borttagas lättare och bättre om vi göra det möjligt även för dem som växa upp i fattigmanshem att också tillvinna sig i goda skolor under erfarna lärares ledning:en så fo hjälp som möjligt i och för sin senare verksamhet i samället.</w:t>
        <w:br/>
        <w:br/>
        <w:t>Jag vill ännu en gång säga, att utskottets motivering icke alls tilltalat mig, och jag har ännu en gång velat uttrycka mina sympatier för motionen. Men då överstyrelsen säger att motionärens synpunkter skola komma till beaktande vid skolkommissionens arbete, så har jag ingen anledning att yrka bifall till motionen, utan jag har endast velat göra ett inlägg till förmån för den tankegång, som ligger bakom motionen, och vilken jag anser vara god och riktig.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