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1740</w:t>
      </w:r>
    </w:p>
    <w:p>
      <w:r>
        <w:rPr>
          <w:b/>
        </w:rPr>
        <w:t xml:space="preserve">Datum: </w:t>
      </w:r>
      <w:r>
        <w:t>1927-05-19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 xml:space="preserve">Herr talman! Det förvånar mig nästan, att det föregående Ang. yrkandet framställdes nu, men formellt kan det ju göras. Denna fråga bör </w:t>
      </w:r>
      <w:r>
        <w:rPr>
          <w:b/>
        </w:rPr>
        <w:t>Hon²</w:t>
      </w:r>
      <w:r>
        <w:rPr>
          <w:b w:val="0"/>
        </w:rPr>
        <w:t xml:space="preserve"> av det annars rimligtvis vara avgjord genom voteringen i själva principfrågan. Jag högre skolvätillåter mig därför, herr talman, att yrka bifall till utskottets hemställan. sendet m. m. . ö Forts. Överläggningen förklarades härmed avslutad. Herr förste vice talmannen torka)</w:t>
      </w:r>
    </w:p>
    <w:p>
      <w:pPr>
        <w:pStyle w:val="Heading2"/>
      </w:pPr>
      <w:r>
        <w:t>2. Otto Holmdahl (Lantmanna- och borgarepartiet inom andrakammaren, man)</w:t>
      </w:r>
    </w:p>
    <w:p>
      <w:r>
        <w:rPr>
          <w:b w:val="0"/>
        </w:rPr>
        <w:t>Herr förste vice talman! Vi hava kommit till den punkt i föredragningsordningen, då man har rätt att framställa yrkanden och förslag rörande utskottets motivering.</w:t>
        <w:br/>
        <w:br/>
        <w:t>Jag skall då, i anslutning till vad jag yttrade i går rörande det kapitlet i utskottets motivering, som avser realskolan, där man tar upp frågan om inträdesprövningar till realskolan, be att få framställa ett yrkande. Utskottet går, som jag nämnde i går, in för den principen, att det icke skall förekomma några inträdesprövningar till realskolan, utan att med godkänt betyg från folkskolans sjätte klass skall man utan vidare komma in i första klassen i den fyraåriga realskolan och i första klassen i realskolan överhuvud från motsvarande klass i folkskolan.</w:t>
        <w:br/>
        <w:br/>
        <w:t>Jag skall icke upprepa de invändningar, som man kan göra mot ett sådant tillvägagångssätt. Jag vill blott erinra om att jag tror, att det vore mycket lyckligt, om kammaren rättade till utskottets förslag på denna punkt, enär det kommer att medföra ovedersägliga svårigheter för läroverkens organisation, ifall man skulle bifalla ett förslag om att i princip inträdesprövningar icke skola ifrågakomma, utan att så skall ske endast i det fall, där flera inträdessökande förefinnas, än läroverket kan emottaga. Jag vill också erinra om att hans excellens herr statsministern i första kammaren före middagen ganska starkt kritiserade just denna punkt i utskottets utlåtande och att han för sin del sade sig icke kunna godtaga densamma. Det synes mig därför klokt, om kammaren och även majoriteten inom kammaren ville reflektera på att här stanna vid det förhållande i stort sett, som nu råder, och överlåta åt Kungl. Maj:t att vidtaga de jämkningar, som Kungl. Maj:t kan finna behövliga, då det gäller utfärdande av bestämmelser om inträdesprövningar.</w:t>
        <w:br/>
        <w:br/>
        <w:t>Jag skall i detta syfte be att få yrka bifall till en vid utlåtandet fogad reservation, som avser motiveringen och som förekommer på sidan 258. Denna reservation är avgiven av herr K. J. Ekman, och den innebär, att ett visst stycke 1 utskottets motivering, i vilket utskottet ansluter sig till tanken på inträdesprövningarnas borttagande, skall ersättas med ett stycke av följande lydelse: »Utskottet anser inträdesprövning till realskolan böra äga rum väsentligen efter samma grunder som hittills, dock under samverkan mellan lärare vid den avlämnande och den mottagande skolan.» Härmed överlämnar riksdagen åt Kungl. Maj:t att vidtaga de jämkningar i nuvarande bestämmelser, som Kungl. Maj:t kan finna skäliga.</w:t>
        <w:br/>
        <w:br/>
        <w:t>Herr talman! Jag skall alltså beträffande motiveringen i denna punkt, kapitlet om realskolan, be att få yrka bifall till herr K. J. Ekmans reservation, punkten 3, på sidan 258 i detta utskottsutlåtande och till det yrkande, som i denna reservation på denna punkt framställes.</w:t>
        <w:br/>
        <w:br/>
        <w:t>Herr förste vice talman, därtill kommer, att den föredragna punkten är ju mycket omfattande. Den omfattar praktiskt taget hela utskottets betänkande, och därför är det uppenbart, att man här även sedan beslutet träffats i huvudfrågan, kan ha vissa önskemål att framställa från reservanternas sida.</w:t>
        <w:br/>
        <w:br/>
        <w:t>Den fråga, som jag här därjämte vill taga upp, gäller de privata högre lärarinneseminarierna. Jag menar icke, att vi skola föreslå förändrade anslagsbelopp till dessa seminarier. I detta stycke har jag, och reservanterna med mig, kunnat ansluta mig till utskottsmajoritetens ståndpunkt. Beloppet behöver icke ändras, men jag skall be att få redogöra för varför jag ändå på denna punkt ber att få göra ett yrkande.</w:t>
        <w:br/>
        <w:br/>
        <w:t xml:space="preserve">Beträffande dessa enskilda lärarinneseminarier har Kungl. Maj:t i propositionen föreslagit successiv avveckling av två av de tre seminarier, vilka åtnjuta understöd från anslagen till privatläroverken. I motioner, avgivna såväl i första som i andra kammaren av </w:t>
      </w:r>
      <w:r>
        <w:rPr>
          <w:b/>
        </w:rPr>
        <w:t>fröken²</w:t>
      </w:r>
      <w:r>
        <w:rPr>
          <w:b w:val="0"/>
        </w:rPr>
        <w:t xml:space="preserve"> Hesselgren och herr Almquist m. fl., har man i stället påyrkat, att riksdagen borde uttala sig för den väg, som skolöverstyrelsen anvisat, nämligen att, i stället för ett definitivt indragande av två utav dessa privata seminarier, gå in för att Kungl. Maj:t tills vidare endast skulle tillåta att en årsavdelning av nya lärarinneelever antoges vid ett av dessa seminarier. Detta förslag är från flera synpunkter mjukare än det av Kungl. Maj:t framställda.</w:t>
        <w:br/>
        <w:br/>
        <w:t xml:space="preserve">Av de skäl, som skolöverstyrelsen har anfört för detta sitt förslag, vill jag erinra om följande: Skolöverstyrelsen framhåller, att man för närvarande icke kan bilda sig en säker mening om behovet av </w:t>
      </w:r>
      <w:r>
        <w:rPr>
          <w:b/>
        </w:rPr>
        <w:t>lärarinnor³</w:t>
      </w:r>
      <w:r>
        <w:rPr>
          <w:b w:val="0"/>
        </w:rPr>
        <w:t xml:space="preserve"> med utbildning för högre skolor efter den nya organisationen av skolväsendet. Man erkänner också allmänt, att det pedagogiska livet i vårt land kan komma att göra en kännbar förlust om man nu tar det föreslagna steget, som kanske senare kommer att visa sig obehövligt, nämligen indragning av två av dessa privata seminarier. Jag skall för min del dessutom framhålla, att det väl är sant, att en begränsning här är av nöden. Men å andra sidan synes det mig vara lika ovedersägligt, att det är betänkligt att allt för mycket beskära möjligheterna för den </w:t>
      </w:r>
      <w:r>
        <w:rPr>
          <w:b/>
        </w:rPr>
        <w:t>kvinnliga¹</w:t>
      </w:r>
      <w:r>
        <w:rPr>
          <w:b w:val="0"/>
        </w:rPr>
        <w:t xml:space="preserve"> ungdomen, som genomgått 8-klassig </w:t>
      </w:r>
      <w:r>
        <w:rPr>
          <w:b/>
        </w:rPr>
        <w:t>flickskola²</w:t>
      </w:r>
      <w:r>
        <w:rPr>
          <w:b w:val="0"/>
        </w:rPr>
        <w:t>, att få fortsätta sin högre utbildning.</w:t>
        <w:br/>
        <w:br/>
        <w:t xml:space="preserve">Jag vill fästa kammarens uppmärksamhet på att dessa privata lärarinneseminarier tjäna en dubbel uppgift, om jag så får säga. Den första uppgiften är otvivelaktigt att utbilda </w:t>
      </w:r>
      <w:r>
        <w:rPr>
          <w:b/>
        </w:rPr>
        <w:t>lärarinnor³</w:t>
      </w:r>
      <w:r>
        <w:rPr>
          <w:b w:val="0"/>
        </w:rPr>
        <w:t xml:space="preserve"> för högre </w:t>
      </w:r>
      <w:r>
        <w:rPr>
          <w:b/>
        </w:rPr>
        <w:t>flickskolor²</w:t>
      </w:r>
      <w:r>
        <w:rPr>
          <w:b w:val="0"/>
        </w:rPr>
        <w:t xml:space="preserve"> och kommunala mellanskolor. Men dessa seminarier ha därtill en annan och enligt min mening nog så betydelsefull uppgift, nämligen den, att vara högskolor för de 8-klassiga </w:t>
      </w:r>
      <w:r>
        <w:rPr>
          <w:b/>
        </w:rPr>
        <w:t>flickskolorna²</w:t>
      </w:r>
      <w:r>
        <w:rPr>
          <w:b w:val="0"/>
        </w:rPr>
        <w:t xml:space="preserve">. Det är otvivelaktigt en fördel för en hel del unga </w:t>
      </w:r>
      <w:r>
        <w:rPr>
          <w:b/>
        </w:rPr>
        <w:t>flickor²</w:t>
      </w:r>
      <w:r>
        <w:rPr>
          <w:b w:val="0"/>
        </w:rPr>
        <w:t xml:space="preserve">, som gått igenom 8-klassig </w:t>
      </w:r>
      <w:r>
        <w:rPr>
          <w:b/>
        </w:rPr>
        <w:t>flickskola²</w:t>
      </w:r>
      <w:r>
        <w:rPr>
          <w:b w:val="0"/>
        </w:rPr>
        <w:t xml:space="preserve">, att få lov att fortsätta med sina studier några år, att få lov att perfektera sig i vissa språk t. ex. Och då erbjuder sig för dem ingen annan möjlighet än just dessa högre lärarinneseminarier. De äro så att säga högskolor för den 8-klassiga </w:t>
      </w:r>
      <w:r>
        <w:rPr>
          <w:b/>
        </w:rPr>
        <w:t>flickskolan²</w:t>
      </w:r>
      <w:r>
        <w:rPr>
          <w:b w:val="0"/>
        </w:rPr>
        <w:t>.</w:t>
        <w:br/>
        <w:br/>
        <w:t>Det är, mina damer och herrar, i huvudsak dessa skäl, som göra, att reservanterna gått in för ett bifall till den väg, som skolöverstyrelsen här föreslagit. De ha här föreslagit, att Kungl. Maj:t vid utdelande av anslag under följande år skulle gå denna av skolöverstyrelsen anvisade väg och icke nu omedelbart inskrida för en fullständig avveckling av två av dessa privata lärarinneseminarier.</w:t>
        <w:br/>
        <w:br/>
        <w:t>Det är i detta syfte, herr förste vice talman, jag tillåter mig att vid denna</w:t>
        <w:br/>
        <w:br/>
        <w:t>Utskottets yttrande återfinnes på sidan 176. Det är det stycke, som börjar med orden »Vidkommande anslaget till enskilda lärarinneseminarier», och det följande stycket, som slutar med orden »Kungl. Maj:ts förslag», det är dessa båda stycken, som vi vilja skola utgå. I stället skulle från reservationen på sidorna 241 och 242 införas, vad vi sagt, från och med det stycke, som på sidan 241 börjar med »Vidkommande anslaget till enskilda lärarinneseminarier», t. o. m. det stycke, som på sidan 242 slutar med »nu gjorda uttalandet icke erfordras».</w:t>
        <w:br/>
        <w:br/>
        <w:t>Mitt yrkande går alltså, herr förste vice talman, ut på denna förändring i motiveringen. Det är alltså en förändring i sak, som jag har sökt så kort som möjligt motivera. Det rör endast motiveringen, ty anslagsbeloppet blir i båda fallen lika. Det är sålunda lika billigt, vilken väg man går, men av skäl, Jag anfört, finnes anledning att förmoda, att det kan vara skäl att beträda denna mjukare väg och se tiden an.</w:t>
        <w:br/>
        <w:br/>
        <w:t>Jag ber att få hemställa om bifall till det sålunda framställda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