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560</w:t>
      </w:r>
    </w:p>
    <w:p>
      <w:r>
        <w:rPr>
          <w:b/>
        </w:rPr>
        <w:t xml:space="preserve">Datum: </w:t>
      </w:r>
      <w:r>
        <w:t>1928-04-25</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Olsson (Socialdemokraterna, man)</w:t>
      </w:r>
    </w:p>
    <w:p>
      <w:r>
        <w:rPr>
          <w:b w:val="0"/>
        </w:rPr>
        <w:t>Herr talman! Om det under skoldiskussionen i fjol fallit någon in på ett av dessa offentliga diskussionsmöten att insinuera, att herr ecklesiastikministern i år skulle framlägga ett förslag av den art som det nu föreliggande, är jag tämligen övertygad om att herr statsrådet skulle ha hänfört denne person till den grupp, som han icke ansåg sig behöva svara, därför att, som han uttryckte sig, han icke alls hade någon anledning att svara på personliga förolämpningar. Så avsevärt skiljer sig nämligen detta förslag från den ståndpunkt, som herr statsrådet då intog. Huvudsaken för åtminstone många av oss, som då slöto upp omkring Kungl. Maj:ts förslag, var just vad som sades rörande skolarbetet, och i det hänseendet fick också förslaget understöd av högern här i kammaren i den reservation till utskottets utlåtande, som då förelåg. Jag tror, att vi allesammans voro överens om, att det vore av oerhört stor vikt, om det nya skolförslaget kunde befrämja självständighet och initiativkraft i studiearbetet i stället för den passiva läraktighet, som för närvarande står som det huvudsakliga önskemålet med avseende på lärjungarna.</w:t>
        <w:br/>
        <w:br/>
        <w:t>Men just utifrån denna synpunkt sade herr statsrådet själv i fjol vid upprepade tillfällen, både i propositionen och i diskussionerna. att den nödvändiga förutsättningen för denna omläggning av skolornas inre arbete var bättre biblioteksutrustning och bättre bibliotekstillfällen för eleverna. Som bekant anfördes speciellt från läroverkslärarehåll, men också från många andra håll inom oppositionen vid denna tid. att man inte skulle bry sig alltför my cket om, vad den kungl. propositionen i det fallet sade, därför att det i stor utsträck-</w:t>
        <w:br/>
        <w:br/>
        <w:t>ning 1 själva verket endast var vackra fraser och bluff, som användes för att locka anhängare till förslaget.</w:t>
        <w:br/>
        <w:br/>
        <w:t>Jag är mycket ledsen över att Kungl. Maj:ts framställning i år rörande läroverkens biblioteksfråga har givit lastarenom rum. Ty det ser verkligen ut, som om det inte varit så synnerligen allvarligt menat med den kungl. propositionen i fjol på denna den viktigaste punkten. Nu vill jag emellertid säga. att även om det inte var så allvarligt menat från departementschefens sida eller från Kungl. Maj:ts sida, så var det fullt allvar från min sida. Det är också i år, som man ser av den kungl. propositionen, en myndighet som har tagit detta riksdagens beslut på allvar. Det är skolöverstyrelsen, speciellt läroverksavdelningen inom skolöverstyrelsen, som i full förvissning om, att det här gällde allvar, gått fram med det förslag av bibliotekssakkunniga, som sedan en längre tid legat i ecklesiastikdepartementet.</w:t>
        <w:br/>
        <w:br/>
        <w:t>Nu har departementschefen visserligen framlagt ett förslag om ett biblioteksanslag på 50,000 kronor, och det måtte väl räcka, tycker han. Ja, men det räcker bra dåligt till i jämförelse med vad meningen var under föregående år. Det räcker alldeles förfärligt dåligt till! Ty i fjol var departementschefen mycket angelägen om att påvisa, att möjligheterna till de biblioteksstudier, som då ifrågasattes, borde givas, som han sade, redan från begynnelsen. Redan från begynnelsen skulle lärjungarna vänjas vid att självverksamt lösa sina uppgifter. I år säger departementschefen, att huvudsaken är, att man på gymnasiestadiet får de biblioteksmöjligheter, som riksdagen då talade om. Naturligtvis har departementschefen personligen rätt att ändra mening så mycket han behagar, om det framkommer skäl under tiden mellan meningsskiftningarna. Men det synes mig ändå rätt besynnerligt, att departementschefen i detta fall icke bara tar avstånd från sin egen mening, utan också tar avstånd från riksdagens mening i detta hänseende.</w:t>
        <w:br/>
        <w:br/>
        <w:t>Det av departementschefen föreslagna beloppet 50,000 kronor, skall avse endast de högre allmänna läroverken, d. v. s. endast 43 av 98 läroverk. Dessutom skall emellertid anslaget gälla gymnasiestadiet i dessa läroverk. De möjligheter, som departementschefen vill öppna för lärjungarna, skola således gälla ungefär fjärdedelen av alla lärjungar i läroverken, ty gymnasisterna utgöra icke mer än fjärdedelen av dessa lärjungar. Hur står det i överensstämmelse med vad riksdagen beslöt förra året? Ja, det kan herrarna själva se. Utskottet sade ordagrant följande: »I huvudsak ansluter sig alltså utskottet till vad departementschefen i berörda sammanhang anfört.» — Det var, att lärjungarna från begynnelsen vandes vid självverksamhet. — »I detta hänseende vill emellertid utskottet betona angelägenheten av att vad motionsvis — — — av herr Möller m. fl. och herr Hansson m. fl. framhållits beträffande olika anordningar för främjande av ett individualiserat studiearbete jämväl tages under omprövning.» Det var tydligen inte blott på folkskolestadiet utan också på mellanstadiet av läroverken — vilket tydligt utsäges i motionen — och gymnasierna.</w:t>
        <w:br/>
        <w:br/>
        <w:t xml:space="preserve">Sedan är det en sak, beträffande vilken jag är mycket nyfiken att få höra departementschefens förklaring. Departementschefen föreslår i statsverkspropositionen, att för närvarande skall tagas hänsyn bara till gymnasisterna. När sedan departementschefen kommer med sin proposition om de kommunala </w:t>
      </w:r>
      <w:r>
        <w:rPr>
          <w:b/>
        </w:rPr>
        <w:t>flickskolorna²</w:t>
      </w:r>
      <w:r>
        <w:rPr>
          <w:b w:val="0"/>
        </w:rPr>
        <w:t xml:space="preserve">, skall i detta hänseende också tagas hänsyn till eleverna i dessa. Vad avse de kommunala </w:t>
      </w:r>
      <w:r>
        <w:rPr>
          <w:b/>
        </w:rPr>
        <w:t>flickskolorna²</w:t>
      </w:r>
      <w:r>
        <w:rPr>
          <w:b w:val="0"/>
        </w:rPr>
        <w:t xml:space="preserve"> för åldersklasser? Jo, precis samma som realskolorna, och de ha samma bildningsmål som realskolorna. Nu kan man ett ögonblick falla offer för den villfarelsen, att departementschefen med ridderligt sinne hade tänkt särskilt på </w:t>
      </w:r>
      <w:r>
        <w:rPr>
          <w:b/>
        </w:rPr>
        <w:t>flickorna²</w:t>
      </w:r>
      <w:r>
        <w:rPr>
          <w:b w:val="0"/>
        </w:rPr>
        <w:t xml:space="preserve">, och tänkt på att </w:t>
      </w:r>
      <w:r>
        <w:rPr>
          <w:b/>
        </w:rPr>
        <w:t>flickor²</w:t>
      </w:r>
      <w:r>
        <w:rPr>
          <w:b w:val="0"/>
        </w:rPr>
        <w:t xml:space="preserve"> i den åldern behöva särskilt gynnas på det sätt, som riksdagen i fjol ansåg önskvärt</w:t>
        <w:br/>
        <w:br/>
        <w:t xml:space="preserve">för hela mellanstadiet. Den uppfattningen är emellertid synnerligen oriktig därför att även i realskolan finnas </w:t>
      </w:r>
      <w:r>
        <w:rPr>
          <w:b/>
        </w:rPr>
        <w:t>flickor²</w:t>
      </w:r>
      <w:r>
        <w:rPr>
          <w:b w:val="0"/>
        </w:rPr>
        <w:t xml:space="preserve">, och således är det icke omtanke om </w:t>
      </w:r>
      <w:r>
        <w:rPr>
          <w:b/>
        </w:rPr>
        <w:t>flickor²</w:t>
      </w:r>
      <w:r>
        <w:rPr>
          <w:b w:val="0"/>
        </w:rPr>
        <w:t xml:space="preserve"> i allmänhet utan blott en speciell omtanke om de </w:t>
      </w:r>
      <w:r>
        <w:rPr>
          <w:b/>
        </w:rPr>
        <w:t>flickor²</w:t>
      </w:r>
      <w:r>
        <w:rPr>
          <w:b w:val="0"/>
        </w:rPr>
        <w:t xml:space="preserve">, som skola gå 1 de kommunala </w:t>
      </w:r>
      <w:r>
        <w:rPr>
          <w:b/>
        </w:rPr>
        <w:t>flickskolorna²</w:t>
      </w:r>
      <w:r>
        <w:rPr>
          <w:b w:val="0"/>
        </w:rPr>
        <w:t xml:space="preserve">. Vad är det för anledning att göra skillnad på de kommunala </w:t>
      </w:r>
      <w:r>
        <w:rPr>
          <w:b/>
        </w:rPr>
        <w:t>flickskolornas²</w:t>
      </w:r>
      <w:r>
        <w:rPr>
          <w:b w:val="0"/>
        </w:rPr>
        <w:t xml:space="preserve"> och realskolornas behov av dylika biliotek? Det är på den punkten, jag skulle vara mycket glad över att få en upplysning från departementschefen. Det är nog flera än jag, som sväva i djup okunnighet om vad det kan vara för artskillnad på ungdomen i de kommunala </w:t>
      </w:r>
      <w:r>
        <w:rPr>
          <w:b/>
        </w:rPr>
        <w:t>flickskolorna²</w:t>
      </w:r>
      <w:r>
        <w:rPr>
          <w:b w:val="0"/>
        </w:rPr>
        <w:t xml:space="preserve"> och i realläroverken, när det gäller förutsättningarna för det inre arbetet 1 skolorna.</w:t>
        <w:br/>
        <w:br/>
        <w:t>Reservationen går inte så långt som skolöverstyrelsen ville — jag har i min motior i detta fall följt skolöverstyrelsen —, men reservanterna tycka ändock. att de tre fjärdedelar av eleverna i läroverken, som departementschefen inte tager någon hänsyn till i detta avseende, böra i någon mån komma i åtnjutande av de studiemöjligheter, som riksdagen i fjol förutsatte. Man har därför från reservanternas sida föreslagit 25,000 kronor för dessa elever och således föreslagit en sammanlagd summa av 75,000 kronor. Jag hade verkligen hoppats, att departementschefen med begärlighet skulle gripa efter tillfället att få detta anslag så att, i överensstämmelse med hans innersta önskningar, även på mellanstadiet eleverna skulle få göra början redan nu med detta nya studiesätt.</w:t>
        <w:br/>
        <w:br/>
        <w:t xml:space="preserve">Framförandet av hans mening i andra kammaren har emellertid berövat mig denna min förhoppning. Jag förstår inte på något sätt, att departementschefen kan ha hjärta att gå emot denna lilla ökning av anslaget. Departementschefen kommer möjligen med anledning av att jag har dragit in de kommunala </w:t>
      </w:r>
      <w:r>
        <w:rPr>
          <w:b/>
        </w:rPr>
        <w:t>flickskolorna²</w:t>
      </w:r>
      <w:r>
        <w:rPr>
          <w:b w:val="0"/>
        </w:rPr>
        <w:t xml:space="preserve"> i debatten att svara, att han inte har föreslagit något särskilt anslag till bokinköp för de kommunala </w:t>
      </w:r>
      <w:r>
        <w:rPr>
          <w:b/>
        </w:rPr>
        <w:t>flickskolorna²</w:t>
      </w:r>
      <w:r>
        <w:rPr>
          <w:b w:val="0"/>
        </w:rPr>
        <w:t xml:space="preserve">. Nej, det har han inte gjort. men han har genom den löneställning, han har givit bibliotekarierna vid de kommunala </w:t>
      </w:r>
      <w:r>
        <w:rPr>
          <w:b/>
        </w:rPr>
        <w:t>flickskolorna²</w:t>
      </w:r>
      <w:r>
        <w:rPr>
          <w:b w:val="0"/>
        </w:rPr>
        <w:t xml:space="preserve">, visat sin mening. Han har nämligen, när det gällt även den enklaste kommunala </w:t>
      </w:r>
      <w:r>
        <w:rPr>
          <w:b/>
        </w:rPr>
        <w:t>flickskolan²</w:t>
      </w:r>
      <w:r>
        <w:rPr>
          <w:b w:val="0"/>
        </w:rPr>
        <w:t xml:space="preserve">, föreslagit ett bibliotekariearvode på 3930 kronor och, när det gäller en kommunal </w:t>
      </w:r>
      <w:r>
        <w:rPr>
          <w:b/>
        </w:rPr>
        <w:t>flickskola²</w:t>
      </w:r>
      <w:r>
        <w:rPr>
          <w:b w:val="0"/>
        </w:rPr>
        <w:t xml:space="preserve"> med parallellavdelningar, 450 kronor. Jag antager ändå, att denna välvilja gentemot bibliotekarierna förutsätter, att herr statsrådet menar, att biblioteken skola innehålla någonting och att anslag för bokinköp därför skall ges.</w:t>
        <w:br/>
        <w:br/>
        <w:t xml:space="preserve">I jämförelse med denna välvilja mot de kommunala </w:t>
      </w:r>
      <w:r>
        <w:rPr>
          <w:b/>
        </w:rPr>
        <w:t>flickskolorna²</w:t>
      </w:r>
      <w:r>
        <w:rPr>
          <w:b w:val="0"/>
        </w:rPr>
        <w:t xml:space="preserve"> är det så mycket egendomligare att se, hur departementschefen behandlar bibliotekarierna vid läroverken. När det gäller läroverkens bibliotekarier, innebär departementschefens förslag mer arbete för dem. Det blir ju mera arbete även enligt departementschefens förslag, d. v. s. om man bifaller anslaget på 50,000 kronor till bokinköp. Det blir under alla förhållanden mer arbete och en beskärning av de löneförmåner, som nu utgå till bibliotekarierna. Det skulle kunna ha varit berättigat, om man kunnat säga, att läroverkens bibliotekarier på något sätt varit så att säga övergödda i lönehänseende. Hur är det med den saken? Det finns inga bibliotekarier vid skolorna här i Sverige, som ha det så under all kritik dåligt ställt i löneavseende som just läroverkens bibliotekarier. Till och med vid statens småskoleseminarier ha bibliotekarierna ett arvode på 200 kronor. Om vi gå till folkskoleseminarierna, är arvodet för en</w:t>
        <w:br/>
        <w:br/>
        <w:t>bibliotekarie i ett enkelseminarium 500 kronor — genom ett skrivfel har det kommit att stå 600 i reservationen — och vid ett dubbelseminarium 900</w:t>
        <w:br/>
        <w:br/>
        <w:t>kronor. Nu kan man ju tänka sig, att bibliotekarierna åtminstone vid de högre och större läroverken skulle ha det arvode, som utgår vid ett dubbelseminarium eller således 900 kronor. Det ha deicke. Vid de största läroverksbiblioteken ha de högst 275 kronor, såvitt icke alldeles extra åligganden kommit dem till del. I genomsnitt ha läroverksbibliotekarierna ungefär den av-</w:t>
        <w:br/>
        <w:br/>
        <w:t>löning, som statens småskoleseminarier giva sina bibliotekarier. Och nu tycker departementschefen, att det är för mycket med dessa 200 kronor, och har</w:t>
        <w:br/>
        <w:br/>
        <w:t>de allmänna velat sänka avlöningen till i genomsnitt 165 kronor.</w:t>
        <w:br/>
        <w:br/>
        <w:t>Jag vet inte, att någon kår av statstjänare har blivit så illa behandlad som dessa bibliotekarier, ja, inte ens extralärarna, fastän de ha ju varit vana vid att bli egendomligt behandlade. Men så egendomligt, som departementschefen förutsätter, att dessa bibliotekarier skulle behandlas, ha de ändå aldrig blivit behandlade.</w:t>
        <w:br/>
        <w:br/>
        <w:t>Det är inte många reservanter, som ha slutit upp för att hindra denna fullkomligt enastående orättvisa gentemot läroverkens bibliotekarier. Det är bara tre. Varför blev det inte mer än tre? Jo, helt enkelt på grund av en formell anledning. Man ansåg nämligen i statsutskottet, att man inte på grundval av en enskild motion kunde vidtaga någon lönereglering. Det tycker jag, att man har rätt i, men å andra sidan tycker jag, att man skulle kunna vidtaga någon åtgärd, som utan att ha karaktären av lönereglering ändå förhindrade denna orättfärdighet gentemot läroverkens bibliotekarier.</w:t>
        <w:br/>
        <w:br/>
        <w:t xml:space="preserve">Hur uppstår denna orättfärdighet? Jo, denna orättfärdighet uppstår därigenom, att de 16,000 kronor, som nu fördelas på 75 eller 76 läroverksbibliotekarier, skola räcka till för 98 läroverksbibliotekarier. Därav måste naturnödvändigt följa, att arvodesbeloppet sänkes för en del av bibliotekarierna. Nu ha vi föreslagit i reservationen, att man skulle kunna få riksdagen att undvika denna orättfärdighet genom att riksdagen ger sitt godkännande åt följande hemställan: »att riksdagen må medgiva, att Kungl. Maj:t må för beredande av skälig ersättning åt bibliotekarier vid de allmänna läroverken enligt nu gällande grunder överskrida det i reservationsanslaget till de allmänna läroverken ingående särskilda anslaget till bibliotekarier vid samma läroverk, 16,000 kronor, med det belopp, som härför kan vara erforderligt.» Det är således bara ett försök att upprätthålla lönenivån vid vad som nu är gällande. Det har anmärkts, att det är en formell oriktighet i detta förslag, därför att ingen högsta summa är angiven, och att förslaget därför går utöver motionens ram — motionen avser ju ett anslag av 69,900 kronor till arvoden åt bibliotekarierna vid läroverken. Efter välvilligt påpekande från herr talmannen ber jag för att undvika denna formella olägenhet få göra följande tillägg: »— — — med det belopp, som härför kan vara erforderligt, dock med högst 16,000 kronor.» Det blir då ett belopp av allra högst 32,000 kronor, som kommer att stå till förfogande för Kungl. Maj:t och skolöverstyrelsen. Det blir ändå inte i genomsnitt så pass stort belopp, som enligt Kungl. Maj:ts förslag skulle anslås åt de minsta av de kommunala </w:t>
      </w:r>
      <w:r>
        <w:rPr>
          <w:b/>
        </w:rPr>
        <w:t>flickskolorna²</w:t>
      </w:r>
      <w:r>
        <w:rPr>
          <w:b w:val="0"/>
        </w:rPr>
        <w:t xml:space="preserve"> för dessas bibliotekarier.</w:t>
        <w:br/>
        <w:br/>
        <w:t>Herr talman! Jag ber således få yrka bifall dels till den av herr Olof Olsson m. fl. avgivna reservationen rörande höjande av anslaget till läroverkens bibliotek från 50,000 kronor till 75,000 kronor, dels till det utav mig och ett par andra reservanter framställda förslaget om bevarande av läroverksbibliotekarierna vid nuvarande löneförmåner.</w:t>
      </w:r>
    </w:p>
    <w:p>
      <w:pPr>
        <w:pStyle w:val="Heading2"/>
      </w:pPr>
      <w:r>
        <w:t>2. John Almkvist (Frisinnade folkpartiet, man)</w:t>
      </w:r>
    </w:p>
    <w:p>
      <w:r>
        <w:rPr>
          <w:b w:val="0"/>
        </w:rPr>
        <w:t>Herr talman, mina herrar! Statsutskottet har här tillstyrkt Kungl. Maj:ts förslag, och jag skulle för den skull strängt taget inte behöva yttra mig. Den ärade reservanten lade också sitt anförande på det sättet, att jag i vissa delar anser mig kunna helt och hållet förbigå detsamma. Som så många andra försökte han göra sig kvick och lustig på ecklesiastikministerns bekostnad, och det kan naturligtvis inte alls intressera herrarna att höra en polemik mellan honom och mig i det avseendet. TLikaledes tror jag, att kammarens ledamöter skola hålla mig räkning för, om jag inte upptar tiden med att svara på frågor, som äro dikterade av en enskild kammarledamots nyfikenhet.</w:t>
        <w:br/>
        <w:br/>
        <w:t>Beträffande det rent sakliga läget av detta ärende, tillåter jag mig konstatera, att jag ingalunda, som herr Oscar Olsson påstår, har övergivit den ståndpunkt, åt vilken jag gav uttryck i fjolårets skolproposition, utan tvärtom står jag till alla delar kvar på densamma. Den kan sägas utmynna däri, att de mindre tillfredsställande biblioteksförhållandena vid samtliga våra läroanstalter och framför allt vid de högre allmänna läroverken böra ordnas så snart ske kan. Men om man anknyter denna fråga till den i fjol beslutade skolreformen, måste man likväl lägga märke till att denna reform ännu icke trätt i verksamhet annat än i undantagsfall. Den skall först börja tillämpas från och med läsåret 1928—29. Om de krav, som ställas på statsverket för ett rationellt organiserande på en gång av biblioteksverksamheten vid de högre allmänna läroverken, kan man i stort sett få en föreställning genom de förslag, som skolöverstyrelsen har framställt i sina petita till innevarande års riksdag. I dessa begäres ett belopp, som nyss nämnts, av 69,900 kronor till arvoden åt bibliotekarier vid de allmänna läroverken, 188,800 kronor till inköp av böcker samt dessutom 22,000 kronor till vissa i samband med bibliotekens omorganiserande erforderliga utgifter. När frågan har den omfattningen, har det varit regeringen angeläget att avgöra, om den kunde och skulle lösas på en gång och huruvida regeringen alltså skulle av denna riksdag begära hela det sammanlagda anslag, som är erforderligt för att sätta biblioteken i stånd. Regeringen har icke ansett detta vara lämpligt utan betraktat det såsom lämpligare att under en viss tid, övergångstiden för reformens genomförande, årligen anslå. tillräckligt stort belopp, så att när övergångstiden är till ända, biblioteken också äro ordnade och bibliotekariernas arvodesfråga löst.</w:t>
        <w:br/>
        <w:br/>
        <w:t>Den stora skillnaden mellan min i propositionen uttalade uppfattning och den av herr Oscar Olsson under debatten framförda ligger alltså däri, att han utgår ifrån, att hela denna fråga skall lösas på en gång och att man därvidlag i första hand skall ta hänsyn till bibliotekarierna, under det att jag som departementschef finner det lämpligt, att riksdagen anslår ett visst belopp varje år och att riksdagen först sedan bokbestånden väsentligt ökats så, att man kan påstå, att bibliotekarierna vid de skilda läroanstalterna ha fått mera arbete. höjer deras arvoden.</w:t>
        <w:br/>
        <w:br/>
        <w:t xml:space="preserve">Herr Oscar Olson har vidare sammankopplat det nu föreliggande förslaget med vad Kungl. Maj:t föreslagit beträffande arvodena åt bibliotekarierna vid de kommunala </w:t>
      </w:r>
      <w:r>
        <w:rPr>
          <w:b/>
        </w:rPr>
        <w:t>flickskolorna²</w:t>
      </w:r>
      <w:r>
        <w:rPr>
          <w:b w:val="0"/>
        </w:rPr>
        <w:t xml:space="preserve">. Jag vill då hänvisa till det förslag till gruppering av arvodena, som är avgivet till Kungl. Maj:t av de s. k. bibliotekssakkunniga, samt framhålla, att </w:t>
      </w:r>
      <w:r>
        <w:rPr>
          <w:b/>
        </w:rPr>
        <w:t>flickskolorna²</w:t>
      </w:r>
      <w:r>
        <w:rPr>
          <w:b w:val="0"/>
        </w:rPr>
        <w:t xml:space="preserve"> äro avsedda att organiseras såsom cn ny form av undervisningsanstalter. Vid statens eventuella övertagande av ett privat </w:t>
      </w:r>
      <w:r>
        <w:rPr>
          <w:b/>
        </w:rPr>
        <w:t>flickläroverk²</w:t>
      </w:r>
      <w:r>
        <w:rPr>
          <w:b w:val="0"/>
        </w:rPr>
        <w:t xml:space="preserve"> och ombildande till en kommunal </w:t>
      </w:r>
      <w:r>
        <w:rPr>
          <w:b/>
        </w:rPr>
        <w:t>flickskola²</w:t>
      </w:r>
      <w:r>
        <w:rPr>
          <w:b w:val="0"/>
        </w:rPr>
        <w:t xml:space="preserve"> övertages också det bibliotek, som därmed är förenat. Jag menar, att den omständigheten, att Kungl. Maj:t framlagt ett förslag, som redan från början är avsett att sätta den nya läroanstaltens bibliotekarier in på rätt plats — om vilket förslag ju för övrigt statsutskottet och riksdagen senare få döma inte bör tagas till inkt för kritik gentemot vad Kungl. Maj:t på nu ifrågavarande punkt har föreslagit.</w:t>
        <w:br/>
        <w:br/>
        <w:t>Herr talman! Jag finner alitså, att statsutskottet på goda skäl biträtt, vad Kungl. Maj:t på denna punkt föreslagit. Då ärendet var uppe i andra kammaren, yttrade jag, att jag visserligen ansåg Kungl. Maj:ts förslag väl grundat, men att jag givetvis skulle med glädje hälsa ett bifall från riksdagens sida om höjning av arvodena i fråga, men nu vill jag säga, att skall herr Oscar Olssons motivering läggas till grund för riksdagens beslut om höjning av arvodesanslaget. skulle iag knappast hälsa ett bifall av riksdagen om ett ökat anslag med tillfredsställelse.</w:t>
      </w:r>
    </w:p>
    <w:p>
      <w:pPr>
        <w:pStyle w:val="Heading2"/>
      </w:pPr>
      <w:r>
        <w:t>3. Ivan Pauli (Socialdemokraterna, man)</w:t>
      </w:r>
    </w:p>
    <w:p>
      <w:r>
        <w:rPr>
          <w:b w:val="0"/>
        </w:rPr>
        <w:t>Herr talman! Jag står som reservant i båda de frågor, som berördes av den förste talaren, och jag skull därför tillåta mig att taga kam-</w:t>
        <w:br/>
        <w:br/>
        <w:t>de allmänna Marens tid i anspråk en liten stund.</w:t>
        <w:br/>
        <w:br/>
        <w:t>Det gladde mig att höra, att herr statsrådet förklarade, att han fortfarande vidhåller den uppfattning, som han i fjolårets skolproposition framställde angaende skolbibliotekens grundläggande betydelse för det nydanade studiearbete, som hädanefter skall bedrivas. Han säger också, att han fortfarande anser, att biblioteksförhållandena vid våra läroverk böra ordnas så fort som möjligt. Men på samma gång som jag med tillfredsställelse konstaterar detta, kan Jag inte låta bli att också konstatera, att hans principförklaring inte står i riktigt god överensstämmelse med hans gärningar, sådana de framträda i statsverkspropositionen. Det är visserligen sant, som han sade, att reformen ännu inte har trätt i verksamhet och att för detta erfordras en ganska lång övergångstid. Det är också sant, att åtskilligt kan medhinnas under övergångstiden. Men jag tycker i alla fall, att herr statsrådet borde, första gången han tog befattning med denna viktiga fråga, ha gjort något mer än komma med ett naket bokanslag och säga, att här är 50,000 silverpenningar till bokinköp åt lärjungebiblioteken, och resten — ja, det är er sak, som han tills vidare inte alls vill yttra sig om.</w:t>
        <w:br/>
        <w:br/>
        <w:t>Det är väl dock så, herr talman, att för en omläggning av biblioteksarhetet sådan som vi här åsyfta, erfordras inte bara inköp av nya böcker utan också en helt ny organisation. Jag var ledsen att finna, att den kungl. propositionen inte med ett enda ord antydde behovet av en sådan ny organisation. Det är ju klart. att om vi väsentligen öka både bibliotekens bokbestånd och utnyttjandet av detta bokbestånd, fordra vi också en inte bara ökad, utan en delvis helt ny verksamhet av läroverkens bibliotekarier. Jag har haft tillfälle att se, hur på vissa håll vid läroverken och kanske ännu mera vid seminarierna här i landet man med framgång omorganiserat arbetet så, att t. ex. bibliotekarien till sin hjälp har fått vissa lärjungar, som fungerat som hans amanuenser. Nu kan man säga, att detta innebär en lättnad i hans arbete, men å andra sidan skall man tänka på att detta är en organisationsuppgift, som kräver ständigt övervakande och ett vaket intresse från hans sida. Jag tror icke, att det är rätta sättet att väcka detta intresse, som säkert är en mycket fundamental betingelse för biblioteksarbetets utveckling, genom att alldeles utelämna hela denna viktiga fråga om bibliotekens nyorganisation och om reglering av bibliotekariernas arbete och arbetsersättning.</w:t>
        <w:br/>
        <w:br/>
        <w:t>Det är inte alls så, att reservanterna, som herr statsrådet tycks anse, här först och främst ha velat taga hänsyn till bibliotekarierna och deras löner. Vi taga naturligtvis först och främst hänsyn till själva biblioteken, och vi hålla med herr statsrådet däri, att utan några bokinköp blir det just ingenting av de nya bilioteken. Där är naturligtvis själva basis för det hela; men vi ha tillåtit oss att i likhet med skolöverstyrelsen och bibliotekssakkunniga hopkoppla de två frågorna, därför att vi anse, att de ha ett mycket intimt samband med varandra. Nu är emellertid saken den, såsom kammaren torde lägga märke till, att de av reservanterna, som tillika äro motionärer i frågan, för närvarande fullständigt frånfallit kravet på lönereglering för läroverksbibliotekarierna. De förtrösta på, att vederbörande ecklesiastikminister och statsutskott skola ett kommande år i det fallet reparera vad som nu icke blivit gjort och ägna vederbörlig uppmärksamhet både åt de riktlinjer, som behövas för den nya organisationen, och åt den lönereglering, som också behövs. Vi ha emellertid tilllåtit oss att såsom en sista rest, kan man säga, av frågan om bibliotekariernas arvoden påpeka en sak, som jag för min del åtminstone gärna vill tro uteslutande måste bero på ett förbiseende från statsrådets och statsutskottets sida. Det är nämligen, såsom den förste talaren framhöll, så, att någon höjning av de</w:t>
        <w:br/>
        <w:br/>
        <w:t>16,000 kronor, som för närvarande användas till avlönande av läroverksbiblio-</w:t>
        <w:br/>
        <w:br/>
        <w:t>tekarierna, icke är ifrågasatt trots det förhållandet, att vi under nästa år få ör lärjunge.</w:t>
        <w:br/>
        <w:br/>
        <w:t>21 nya statsläroverk i landet och följaktligen också 21 nya läroverksbibliotede allmänna</w:t>
        <w:br/>
        <w:br/>
        <w:t>karier. Är det verkligen meningen, att dessa 16,000 kronor skola delas på 98 i stället för 77 bibliotekarier? Eller är det meningen, att de 21 nya bibliotekarierna tills vidare icke skola få någon ersättning alls för sitt arbete? Det skulle vara mycket intressant att få höra, huruvida statsrådet har övervägt denna fråga, och huru han i sådant fall tänkt sig, att den skulle ordnas. Jag för min del måste säga, att båda alternativen förefalla mig både olämpliga och orättvisa. Det är, såsom herr Oscar Olsson framhöll, ingalunda så, att läroverksbibliotekarierna simma i guld. De ha väl den mest blygsamma ersättning för sitt arbete som överhuvud taget tillkommer några statstjänstemän. Ersättningen varierar i regel, där icke något särskilt extra arbete pålägges dem, mellan 100 och 275 kronor. Vid seminarierna däremot ha vi en lönestandard för bibliotekarierna varierande mellan 500 och 900 kronor. Såsom man redan långt innan skolreformen kom på tapeten påpekade, äro dessa arvoden obilligt små, och det kan därför icke anses orimligt att nu taga upp frågan. Men om dessa arvoden redan nu äro obilligt små, förefaller det ännu obilligare. att de ytterligare skola underkastas den automatiska minskning, som måste bli följden, om de 16,000 kronorna skola delas ut även på de 21 nytillträdande. Det är detta, som vi tillåtit oss fästa uppmärksamheten på i den senare av de två reservationer, som fogats till betänkandet. Jag vågar uttala den förvissningen, att kammaren skall finna, att riksdagen icke kan stå till svars med att underlåta att rätta detta missförhållande, sedan det väl en gång har påpekats. Det kan verkligen icke anses på något sätt nedsättande även för en institution med det höga anseende, som statsutskottet åtnjuter, att rätta till en sak som beror på ett förbiseende.</w:t>
        <w:br/>
        <w:br/>
        <w:t>Jag vill, innan jag slutar, ännu en gång understryka den förhoppning jag uttryckt, att vad som icke gjorts i år skall utan dröjsmål göras under nästkommande år, så att vi då få motse en fullständig plan för läroverksbibliotekens omorganisation och i samband därmed behövliga medel anslås. TI frågans nuvarande läge vill jag, i likhet med den förste talaren, yrka bifall dels till den första reservationen, som gäller anslagets ökning från det knappt tilltagna heloppet 50,000 kronor till 75,000 kronor, så att icke blott gymnasierna. utan även realoch mellanskolorna kunna få del av anslaget för sina bibliotek. vilket står i full överensstämmelse med såväl riksdagens som Kungl. Maj:ts ståndpunkt i fjol, dels ock den senare reservationen, som innebär, att riksdagen beviljar en obetydlig ökning av det nuvarande särskilda anslaget till läroverksbibliotekarierna, så att icke de 21 nya bibliotekarierna behöva bli lottlösa eller de nuvarande bibliotekariernas knappa arvoden behöva minskas.</w:t>
      </w:r>
    </w:p>
    <w:p>
      <w:pPr>
        <w:pStyle w:val="Heading2"/>
      </w:pPr>
      <w:r>
        <w:t>4. Oscar Olsson (Socialdemokraterna, man)</w:t>
      </w:r>
    </w:p>
    <w:p>
      <w:r>
        <w:rPr>
          <w:b w:val="0"/>
        </w:rPr>
        <w:t>Herr talman! Departementschefen var nog vänlig att undvika att svara på vad jag sagt och kom sedan med några påståenden. som inte alls hade att göra med vad jag sagt, ehuru han vara välvillig nog att lägga dessa påståenden i min mun.</w:t>
        <w:br/>
        <w:br/>
        <w:t>Det viktigaste av de påståenden han beskyllde mig för var, att jag 1 motsats till honom ville genomföra hela undervisningsplanen vad det inre arbetet beträffar på en gång under det han ville gå en förnuftig väg och taga det sakteliga. Jag kan försäkra, att jag inte alls gjort mig till tolk för den mening. som herr statsrådet lade in i mitt uttalande. Vidare påstod han, att vi först och främst ville taga hänsyn till bibliotekarierna och inte så mycket till biblioteken. Den näst föregående talaren har redan påpekat, huru felaktig denna herr statsrådets uppfattning är, och jag bryr mig därför inte om att vidare gå in på den saken.</w:t>
        <w:br/>
        <w:br/>
        <w:t>Departementschefen har inte alls svarat på vad den siste talaren frågade honom om, nämligen huruvida han observerat och funnit det riktigt, att läro-</w:t>
        <w:br/>
        <w:br/>
        <w:t>de allmänna Verksbibliotekarierna skola få vidkännas en beskärning av sina redan nu, en-</w:t>
        <w:br/>
        <w:br/>
        <w:t xml:space="preserve">ligt vad jag anser, alldeles för låga arvoden. Departementschefen påpekade. att denna skolreform skall först börja genomföras 1928—1929. Ja, det är Just det budgetåret motionen avser och inte något tidigare budgetår. Det är precis för samma tid, som avses för de kommunala </w:t>
      </w:r>
      <w:r>
        <w:rPr>
          <w:b/>
        </w:rPr>
        <w:t>flickskolorna²</w:t>
      </w:r>
      <w:r>
        <w:rPr>
          <w:b w:val="0"/>
        </w:rPr>
        <w:t xml:space="preserve">, för vilkas bibliotekarier departementschefen har ömmat. Departementschefen säger beträffande statens läroverk, att först sedan bokbeståndet nämnvärt ökats och därmed också arbetet, skall man börja förbättra löneförhållandena. Men vad garanti har departementschefen för att de kommunala </w:t>
      </w:r>
      <w:r>
        <w:rPr>
          <w:b/>
        </w:rPr>
        <w:t>flickläroverkens²</w:t>
      </w:r>
      <w:r>
        <w:rPr>
          <w:b w:val="0"/>
        </w:rPr>
        <w:t xml:space="preserve"> bokbestånd skall ökas i sådan grad, att en lönereglering där behöver komma före en lönereglering vid de allmänna läroverken? Tror departementschefen verkligen, att de privata </w:t>
      </w:r>
      <w:r>
        <w:rPr>
          <w:b/>
        </w:rPr>
        <w:t>flickläroverken²</w:t>
      </w:r>
      <w:r>
        <w:rPr>
          <w:b w:val="0"/>
        </w:rPr>
        <w:t xml:space="preserve"> avlöna sina bibliotekarier med 350—- 450 kronor, så misstänker jag, att departementschefen har en alldeles för god tro rörande dessa läroverks förhållanden i detta avseende. Det torde inte heller vara så alldeles säkert, som departementschefen låtit framskymta, att de privata </w:t>
      </w:r>
      <w:r>
        <w:rPr>
          <w:b/>
        </w:rPr>
        <w:t>flickskolorna²</w:t>
      </w:r>
      <w:r>
        <w:rPr>
          <w:b w:val="0"/>
        </w:rPr>
        <w:t xml:space="preserve">, som skulle övertagas av staten, ha så mycket större bibliotek än de redan förefintliga realskolorna. Frågan om den nya biblioteksorganisationen berör inte bara de kommunala </w:t>
      </w:r>
      <w:r>
        <w:rPr>
          <w:b/>
        </w:rPr>
        <w:t>flickskolorna²</w:t>
      </w:r>
      <w:r>
        <w:rPr>
          <w:b w:val="0"/>
        </w:rPr>
        <w:t xml:space="preserve"> utan, om departementschefen vidhåller sin mening från i fjol, är det fråga om en ny biblioteksorganisation även för de allmänna läroverken, och just på grund därav bör det redan från begynnelsen, för att använda departementschefens eget uttryck, ses till att det blir läsrum och bokförhållanden så att eleverna kunna bedriva sina studier på annat sätt än för närvarande.</w:t>
        <w:br/>
        <w:br/>
        <w:t>Till slut hade departementschefen ett något dunkelt yttrande. Han sade, att när han talade i andra kammaren skulle han varit glad, om han fått de ytterligare 25,000 kronor reservanterna föreslå, men att han, sedan han hört min motivering, icke var säker på om han ville ha dem. Jag har granskat min motivering efter detta herr departementschefens yttrande, och jag har funnit. att jag utom vad som står i motionen har framdragit två motiv, och det skulle då vara dessa motiv, som göra, att departementschefen anser, att det är farligt för första kammaren att giva honom de 25,000 kronor, som han eljest gärna skulle ha tagit emot.</w:t>
        <w:br/>
        <w:br/>
        <w:t>Det ena motivet är, att med departementschefens förslag skulle tre fjärdedelar av läroverkens lärjungar, ungefär 25,000, icke få någon glädje av det nya biblioteksanslaget, vilket skulle begränsas till de 8,000 gymnasisterna. Kan detta vara ett skäl, som gör, att departementschefen är rädd för att taga emot dessa 25,000 kronor, som skulle komma dessa 25,000 elever till del? Jag förstår icke denna tankegång. Det andra skälet, som jag anfört och som icke framgår av motionen, är, att läroverksbibliotekarierna skulle enligt departementschefens förslag i genomsnitt få både mindre än de nu ha på sina bibliotekariebefattningar och även komma väsentligt under det arvode, som åtnjutes av bibliotekarierna vid statens småskoleseminarier. Jag får säga, att för en vanlig logik är det rätt svårt att finna några faror i dessa tillägg till den motivering, som jag anfört i motionen. Skulle herr statsrådets starka ängslan bero på att han trott det vara min avsikt att redan nästa riksdag ösa över riksdagen kravet på hela kostnaden omedelbart för den nya läroverksorganisationen, hoppas jag, att herr statsrådet nu fått klart för sig, att detta inte varit min mening.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