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761</w:t>
      </w:r>
    </w:p>
    <w:p>
      <w:r>
        <w:rPr>
          <w:b/>
        </w:rPr>
        <w:t xml:space="preserve">Datum: </w:t>
      </w:r>
      <w:r>
        <w:t>1935-06-01</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Olsson (Socialdemokraterna, man)</w:t>
      </w:r>
    </w:p>
    <w:p>
      <w:r>
        <w:rPr>
          <w:b w:val="0"/>
        </w:rPr>
        <w:t>Herr talman! Herr Wagnsson gladde sig mycket över utskottets vänliga inställning beträffande återförandet av bestämmelserna om slöjd i folkskolan till förhållandena före år 1933, och det är jag också, men Jag skulle ändå vilja, att man här i dag gick ett litet steg längre än departementschefen har gått.</w:t>
        <w:br/>
        <w:br/>
        <w:t>Jag har, som herrarna behaga finna, vid denna punkt fogat en reservation, i vilken jag påyrkar den ändringen, att lägsta antalet deltagare i slöjdavdelning måtte bestämmas till 3, medan de nuvarande bestämmelserna säga 6, och för övrigt har jag instämt i utskottets uttalande.</w:t>
        <w:br/>
        <w:br/>
        <w:t xml:space="preserve">Jag vill fästa kammarens uppmärksamhet på att jag i detta fall är konsekvent, och det vill jag gärna, att riksdagen också skall vara. När det gällde läroverken, införde vi, då det var fråga om ett från departementschefens och riksdagens synpunkt så synnerligen viktigt ämne som grekiskan, den bestämmelsen, att om minst 3 elever anmälde sig för undervisning i grekiska, skulle de ha rätt till denna undervisning, och staten skulle då ha skyldighet att kosta på dem denna. Jag bråkade inte, då den frågan behandlades, ty jag tyckte, att det fanns vissa skäl därför. Gurekiskan är visserligen ett mycket viktigt ämne för en del gymnasister, men jag tror ändå, att herrarna måste ge mig rätt, då jag säger, att sömnad för våra </w:t>
      </w:r>
      <w:r>
        <w:rPr>
          <w:b/>
        </w:rPr>
        <w:t>flickor²</w:t>
      </w:r>
      <w:r>
        <w:rPr>
          <w:b w:val="0"/>
        </w:rPr>
        <w:t xml:space="preserve"> också är ett mycket viktigt ämne och att det kan vara ett lika viktigt ämne för folkets breda lager som grekiskan för blivande teologer eller andra, som kunna anse sig ha särskild glädje av att lära sig grekiska. Jag kan inte förstå, varför vi skola begära, att minimiantalet </w:t>
      </w:r>
      <w:r>
        <w:rPr>
          <w:b/>
        </w:rPr>
        <w:t>flickor²</w:t>
      </w:r>
      <w:r>
        <w:rPr>
          <w:b w:val="0"/>
        </w:rPr>
        <w:t xml:space="preserve"> skall vara 6 för att man i folkskolan skall få undervisa i slöjdavdelning, då man för det högre läroverksstadiet fastställer lär- Jungeantalet till 3 i ett teoretiskt ämne. Det kan icke motiveras med några kostnadsskäl. När utskottet talar om, att det är behjärtansvärt att gå tillbaka till tidigare bestämmelser, men att de statsfinansiella förhållandena äro besvärliga, kan detta icke gärna gälla den här saken. Då det inte kan tänkas finnas ett så fruktansvärt stort antal avdelningar, i vilka elevantalet skulle ligga mellan 3 och 6, helst om man får taga med elever från småskolestadiet, kan man inte med hänsyn till kostnaderna för varje särskild timme tala om dessa på samma gång som man talar om kostnaderna för varje grektimme på läroverksavdelningarna i grekiska. Utskottet har inte kunnat gå med på en återgång till förhållandena före år 1933 utan föreslagit, att ersättningen för slöjdtimme skall fortfarande vara begränsad till 1 krona.</w:t>
        <w:br/>
        <w:br/>
        <w:t>Det kan inte vara tal om några äventyrligheter genom ett bifall till den av mig och herr Nylander avgivna reservationen i fråga om lägsta antalet lär- Jungar, som skola anmäla sig, när det gäller att lära ett praktiskt ämne för livet. Det står i konsekvens med vad riksdagen beslutat i fråga om teoretiska ämnen på högstadiet i läroverken, och därför, herr talman, vågar jag yrka bifall till den av mig och herr Nylander avgivna reservationen.</w:t>
      </w:r>
    </w:p>
    <w:p>
      <w:pPr>
        <w:pStyle w:val="Heading2"/>
      </w:pPr>
      <w:r>
        <w:t>2. Olof Bergqvist (Högerns riksdagsgrupp, man)</w:t>
      </w:r>
    </w:p>
    <w:p>
      <w:r>
        <w:rPr>
          <w:b w:val="0"/>
        </w:rPr>
        <w:t xml:space="preserve">Herr talman! Det vore ju givetvis önskvärt, att undervisning i slöjd kunde anordnas i så många skolor som möjligt. Den motivering som herr Oscar Olsson anförde, då han gjorde en jämförelse med undervisningen i grekiska, tycker jag emellertid är litet långsökt. Jag vill inte göra någon jämförelse mellan de båda ämnena grekiska och </w:t>
      </w:r>
      <w:r>
        <w:rPr>
          <w:b/>
        </w:rPr>
        <w:t>kvinnlig¹</w:t>
      </w:r>
      <w:r>
        <w:rPr>
          <w:b w:val="0"/>
        </w:rPr>
        <w:t xml:space="preserve"> slöjd, de kunna vara viktiga bägge två, men det är den skillnaden, att i sömnad kunna nog</w:t>
        <w:br/>
        <w:br/>
        <w:t xml:space="preserve">Emellertid har ju statsrådet gått önskemålen om en utsträckt undervisning i slöjd till mötes genom att föreslå, att </w:t>
      </w:r>
      <w:r>
        <w:rPr>
          <w:b/>
        </w:rPr>
        <w:t>flickor²</w:t>
      </w:r>
      <w:r>
        <w:rPr>
          <w:b w:val="0"/>
        </w:rPr>
        <w:t xml:space="preserve"> skola få tagas med från småskolan också, därest alla </w:t>
      </w:r>
      <w:r>
        <w:rPr>
          <w:b/>
        </w:rPr>
        <w:t>flickor²</w:t>
      </w:r>
      <w:r>
        <w:rPr>
          <w:b w:val="0"/>
        </w:rPr>
        <w:t xml:space="preserve"> i den egentliga folkskolan delta i slöjd. Därmed är ett steg taget, och min förhoppning är att statsrådet, så snart förhållandena det medge, går ett steg längre för att återföra slöjdundervisningen till den ståndpunkt som den hade för något år tillbaka.</w:t>
        <w:br/>
        <w:br/>
        <w:t>Jag yrkar bifall till utskottets hemställan under punkt G.</w:t>
      </w:r>
    </w:p>
    <w:p>
      <w:pPr>
        <w:pStyle w:val="Heading2"/>
      </w:pPr>
      <w:r>
        <w:t>3. David Norman (Socialdemokraterna, man)</w:t>
      </w:r>
    </w:p>
    <w:p>
      <w:r>
        <w:rPr>
          <w:b w:val="0"/>
        </w:rPr>
        <w:t xml:space="preserve">Herr talman! Tillsammans med herr Wagnsson har jag tilllåtit mig att motionera om en återgång till de villkor för statsbidrag till slöjdundervisningen, som gällde före 1933. Under den statsfinansiellt bekymmersamma situation som rådde 1932 fann regeringen sig ju nödsakad att leta fram alla möjliga utvägar för att åstadkomma besparingar, och därvid drabbades skolslöjden i särskilt hög grad. Inom folkskollärareförbundet gjordes det i fjol en utredning om verkningarna av 1933 års beslut. Statsutskottet beräknade, vill jag minnas, att den då införda bestämmelsen om ett minimiantal av sex elever i en avdelning, som skulle komma i åtnjutande av statsbidrag, skulle medföra indragning av omkring 700 grupper. Av lärareförbundets undersökning, vilken har omfattat 84!/2 Zz av landets samtliga skoldistrikt, framgår emeilertid, att 115 gossgrupper och 813 </w:t>
      </w:r>
      <w:r>
        <w:rPr>
          <w:b/>
        </w:rPr>
        <w:t>flickgrupper²</w:t>
      </w:r>
      <w:r>
        <w:rPr>
          <w:b w:val="0"/>
        </w:rPr>
        <w:t xml:space="preserve"> eller tillsammans 928 grupper ha indragits till följd av bestämmelsen om minimiantal elever. Av annan anledning, som det säges, ha 138 gossgrupper och 210 </w:t>
      </w:r>
      <w:r>
        <w:rPr>
          <w:b/>
        </w:rPr>
        <w:t>flickgrupper²</w:t>
      </w:r>
      <w:r>
        <w:rPr>
          <w:b w:val="0"/>
        </w:rPr>
        <w:t xml:space="preserve"> under de föregående åren indragits. Det är väl till följd av att barnantalet minskats, så här ha statsmakterna gjort en besparing oavsett de åtgärder som beslutades 1933. I inte mindre än 73 Z av de kommuner som undersökningen omfattat har timantalet sänkts till 124 timmar. Då de flesta av dessa kommuner säkerligen förut ha haft 136 timmar, har slöjdundervisningen, som synes av dessa siffror, blivit tillbakasatt i synnerligen hög grad genom dessa då som nödvändiga ansedda besparingsåtgärderna. Beträffande arvodena ha verkningarna blivit ännu mer kännbara. I inte mindre än 46'/, 4 av de undersökta kommunerna har man stannat för det minimiarvode, som statsmakterna ha förutsatt för att statsbidrag skall utgå. I många fall har det blivit en dubbel lönesänkning för de här sysselsatta lärarna genom att en hel del kommuner ha begagnat tillfället att sänka eller helt bortta det kommunala lönetillägg som förut utgick. Om man ställer denna arvodessänkning vid sidan av det värde som skolslöjden har, ter det sig så mycket beklagligare för oss, som ha att utöva denna undervisning. Redan förut ersattes ju slöjdundervisningen sämre än något annat kvalificerat arbete, och ytterligare löneminskning följde när statsbidraget sänktes genom de år 1933 beslutade bestämmelserna med omkring 24 4 per grupp. Jag behöver kanske inte längre eller ens något alls orda om betydelsen av att den svenska skolslöjden hålles på ett högt plan. I fjol var en s. k. slöjdens dag anordnad, och i samband därmed förekommo i tidningspressen en hel del värdefulla uttalanden om betydelsen ur undervisningssynpunkt och betydelsen i sig själv av att denna gren av undervisningen utnyttjades i så stor utsträckning som möjligt. Jag tillåter mig att anföra ett citat. En tidning skriver: »De anslagsgivande myndigheterna, framför allt riksdagens damer och herrar, borde ta sig en titt på de utställda föremålen. Det kunde bli en allvarlig tankeställare, som måhända kunde verka i den riktningen, att de inte drogo in an-</w:t>
        <w:br/>
        <w:br/>
        <w:t>slagen till denna trevliga och nyttiga form av undervisning.» Andra uttalanden gå i samma stil, men jag skall inte uppta tiden med ytterligare citat.</w:t>
        <w:br/>
        <w:br/>
        <w:t>Jag finner det naturligtvis lönlöst att göra något yrkande i överensstämmelse med den hemställan som gjorts i motionen, men jag uttalar min glädje över att statsutskottet har beaktat betydelsen av att skolslöjden får det stöd som statsmakterna mäkta ge, och jag vill uttala den förhoppningen att, som utskottet säger, de statsfinansiella förhållandena snart skola medgiva en återgång, helt eller delvis, till tidigare bestämmelser. Måtte regeringen finna utvägar att tillmötesgå denna förhoppning, då helst med bortseende från det lilla ordet »delvis», och framlägga ett förslag som återför skolslöjden till den ställning som den intog i vårt undervisningsväsende före den beskärning, som man på grund av särskilda förhållanden nödgades genomföra 1933. För övrigt ber jag att få yrka bifall till herr Oscar Olssons reservation på denna punkt.</w:t>
      </w:r>
    </w:p>
    <w:p>
      <w:pPr>
        <w:pStyle w:val="Heading2"/>
      </w:pPr>
      <w:r>
        <w:t>4. Axel Nylander (–, man)</w:t>
      </w:r>
    </w:p>
    <w:p>
      <w:r>
        <w:rPr>
          <w:b w:val="0"/>
        </w:rPr>
        <w:t>Herr talman! Jag har i statsutskottet anslutit mig till det yrkande som där framfördes av herr Oscar Olsson, och jag kanske kunde inskränka mig till att instämma i hans yrkande här. Men han förde in ett argument i denna diskussion, där jag inte kan följa honom, i det han gjorde en jämförelse med undervisningen i grekiska. Jag anser att den jämförelsen ligger så fjärran, att man inte kan ta den som något argument i denna sak. Det är ju ämnen som inte på något sätt ligga på samma plan, och därför kan jag inte följa herr Oscar Olsson i detta.</w:t>
        <w:br/>
        <w:br/>
        <w:t xml:space="preserve">Jag vill emellertid i all korthet förklara, att anledningen till att jag på allt sätt vill stödja slöjden och motsvarande undervisning i våra skolor är den praktiska betydelse denna har för de unga elevernas fortsatta utbildning och deras möjlighet att kunna göra någon nytta i samhället. Biskop Bergqvist nämnde, att i sömnad kunna </w:t>
      </w:r>
      <w:r>
        <w:rPr>
          <w:b/>
        </w:rPr>
        <w:t>flickorna²</w:t>
      </w:r>
      <w:r>
        <w:rPr>
          <w:b w:val="0"/>
        </w:rPr>
        <w:t xml:space="preserve"> säkert få en god handledning i hemmen, men jag tror mig ha kunnat konstatera, att så inte är fallet; nu blir det tvärtom alltmera sällsynt, att </w:t>
      </w:r>
      <w:r>
        <w:rPr>
          <w:b/>
        </w:rPr>
        <w:t>flickorna²</w:t>
      </w:r>
      <w:r>
        <w:rPr>
          <w:b w:val="0"/>
        </w:rPr>
        <w:t xml:space="preserve"> i hemmen läras till vanlig huslig hemslöjd, och de ha mera nöjen och sådana angenäma saker för sig. Det är i känslan av att allt vad vi kunna göra för att redan på ett tidigt stadium väcka intresse för slöjden också bör göras, som jag velat ansluta mig till detta önskemål, och jag ber därför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