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2123</w:t>
      </w:r>
    </w:p>
    <w:p>
      <w:r>
        <w:rPr>
          <w:b/>
        </w:rPr>
        <w:t xml:space="preserve">Datum: </w:t>
      </w:r>
      <w:r>
        <w:t>1938-01-17</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Hilding Hagberg (Vänsterpartiet, man)</w:t>
      </w:r>
    </w:p>
    <w:p>
      <w:r>
        <w:rPr>
          <w:b w:val="0"/>
        </w:rPr>
        <w:t>Redan vid den nuvarande regeringens tillkomst förklarade vi, att vi skulle stödja den i den mån, som den ville förverkliga sitt valprogram. Vi väntade en aktiv vänsterpolitik, som skulle vinna den bredaste anslutning mot den svenska reaktionen, och det var under sådana förhållanden helt naturligt, att vi icke betraktade koalitionen med bondeförbundet som något i och för sig förkastligt. Detta är fortfarande vår mening.</w:t>
        <w:br/>
        <w:br/>
        <w:t>Därmed har jag icke sagt, att regeringens insatser motsvara dess möjligheter och vad den svenska arbetarklassen i nuvarande läge kan ha rätt att vänta. Vi gilla högt regeringens löfte att föreslå riksdagen en lag om obligatorisk arbetarsemester, men den måste i så fall utformas bättre än vad de sakkunniga gjort, ty eljest komma stora arbetarkategorier icke att ha någon glädje av densamma. Förslag om folktandvård och institut för folkhälsans vårdande äro också bra, och särskilt glädja vi oss åt trontalets högtidliga försäkran, att Sverige skall samverka med fredens krafter. Detta är ju utmärkt; frågan är bara, vilka praktiska konsekvenser man drar av sådana försäkringar. Erkännanden för vad som gjorts och planeras få icke skymma blicken för de stora svagheterna i regeringens politik och för allt det, som borde göras och kan göras men som helt ignoreras. Regeringen har både underlåtenhetssynder och grova missgrepp på sitt samvete, och en remissdebatt brukar man ju använda för att påminna om dylika.</w:t>
        <w:br/>
        <w:br/>
        <w:t>Sveriges namn bäres i dag över jorden som den gyllne medelvägens lyckliga och måttfulla land. Vårt lands konjunktursiffror slå den borgerliga världens alla rekord, social oro i form av stora arbetskonflikter tycks vara bannlyst, vissa betydelsefulla reformer genomföras, och den politiska samlevnaden mellan »de fyra stora» — partierna, menar jag — är så fridfull och trivial, att statsministern håller stora tal, vari han klagar över oppositionens försonlighet och oduglighet. I den mest exklusiva regeringspressen rosas den duktiga regeringen och dess duktige chef, medan motståndarna ägnas det överseende medlidande, som den mäktige anser sig kunna bestå sin kuvade undersåte. Det är inte utan, att man tycker sig känna igen den gamle skrytgubbens: »Di andre di skryter och säger, att di kan, men di kan inte. Jag skryter inte och säger inte, att jag kan, men jag kan, jag.&gt; Men vad är det ni kan, mina herrar? Ni har visat er kunna, under relativt gynnsamma omständigheter, förvalta statsapparaten, t. o. m. förvalta den bättre än de borgerliga företrädarna. Men är icke det rika fåtalets rikedom större nu och det stora flertalets relativa fattigdom större nu än tidigare? Består icke klyftan mellan överklass och underklass såsom förut, all demokratisk fernissa i samlevnaden till trots? Och, för att påminna om de politiska förhållandena, är faran för reaktionära statskupper eller andra dylika framstötar ur världen? Åh nej, i allt väsentligt förblir allt vid det gamla. Överklassen behåller sina väsentliga privilegier orubbade, klassamhället består. Vi leva i de 58 bankherrarnas välsignade Sverige.</w:t>
        <w:br/>
        <w:br/>
        <w:t>Jag konstaterar icke detta för att förebrå regeringen, att den icke genomfört den socialistiska omgestaltningen av samhället, som socialdemokratien bekänner sig till, icke heller för att bestrida vissa positiva drag i den nuvarande regeringspolitiken, och jag gör det heller icke för att finna en OoPppositionsplattform. Men jag vill, med utgångspunkt från vissa försök att framställa denna politik som en gradvis inmarsch i socialismen och försöken att framställa den nu förda socialpolitiken såsom en överflyttning av köpkraft från den ena samhällsklassen till den andra, påminna om galenskapen i det första påståendet och det egendomliga innehållet i det andra.</w:t>
        <w:br/>
        <w:br/>
        <w:t>Statsministern talade första maj i fjol om nödvändigheten av folkets aktivitet utanför riksdagen. Det är en grundläggande svaghet i den nuvarande re-</w:t>
        <w:br/>
        <w:br/>
        <w:t>Vid remiss av statsverkspropositionen m. m. (Forts.) geringskursen, att man fruktar en dylik aktivitet och på olika vägar söker förhindra densamma. Man fruktar som synden varje arbetskonflikt och drar en lättnadens suck, om arbetsfreden vinnes, även när den vinnes på bekostnad av arbetarnas mest angelägna krav. Riktpunkten för den fackliga strategien tycks ha varit 1929 års nivå. Formellt har väl järnbruksoch verkstadsindustriens arbetare genom de nya avtalen nått 1929 års inkomstnivå, men då produktionen samtidigt, med obetydligt ökad arbetarstam, ligger 46 procent över samma nivå, blottar detta hela innehållet i den allmänna kursen. Man vill inte och vågar icke låta massorna ta upp kampen för drägligare existensvillkor och för att åtminstone få ut något ur den nuvarande guldkonjunkturen. Man eftersträvar icke den fackliga aktivitet, som man vid högtidliga tillfällen efterlyser. Detta försvårar i det långa loppet strävandena att föra en demokratisk politik. I regeringspressen gör man numera mycket för att övertyga arbetarna om att man i huvudsak nått gränsen för den fackliga aktivitetens förmåga att höja massornas levnadsstandard, och att arbetarna i stället äro hänvisade till parlamentets sociala reformer för att vinna en jämnare inkomstfördelning. Men varför då icke utnyttja de parlamentariska möjligheterna för en sådan inkomstutjämning? Varför bara genomföra sådana reformer, som i allt väsentligt lämna de rika i okvald besittning av sina rikedomar men öka svårigheterna för de fattiga? Den enda viktiga reform, som hittills genomförts eller signalerats, och som betyder ett ekonomiskt krav på de rika, är den utlovade semesterreformen och kanhända i viss mån den förutsatta revisionen av sjöfolkets arbetstid.</w:t>
        <w:br/>
        <w:br/>
        <w:t>Men jämför man med detta de viktigare reformer, som genomförts under dessa gångna s. k. välfärdsår, så ser man omedelbart den stora skillnaden. Visst är det bra, att åldringarna fått en bättre pension, även om pensionsåldern är för hög, pensionerna fortfarande otillräckliga, och kommunerna många gånger göra framsteget illusoriskt. Men — och detta är en väsentlig sak — finansieringsformen är oriktig. Eller se på arbetslöshetsförsäkringen! Vi ha fått en sådan under dessa år; men är det icke så, att denna lägger alla väsentliga bördor på arbetarna själva och sammankopplar detta med en statskontroll och direktiv, som lukta A. K. långa vägar? Eller tag bondehjälpen, som naturligtvis är nödvändig för det stora flertalet av Sveriges bönder, vilket icke betyder, att de erhålla en reell hjälp. Denna hjälp måste betalas av de arbetande massorna, av de små inkomsttagarna, småbönderna själva, hantverkare och tjänstemän samt de allra fattigaste i vårt rika land. Man tar från de fattiga och ger åt de fattigaste — detta är den nuvarande socialpolitikens djupaste innehåll. Denna metod ha socialdemokraterna ofta gisslat i sina tidningar med skämtserier, på vilka den frossande borgaren skär av svansen på den hungriga hunden och ger honom att äta.</w:t>
        <w:br/>
        <w:br/>
        <w:t>I regeringspropositionen uttryckes denna politik i vissa siffror av finansministern. Han gör en jämförelse med budgetåret 1931/32 med dess folkfrisinnade regering och påminner om att inkomstskatten då uttogs efter procenttalet 145. — »Med nuvarande skatteunderlag», säger han, »skulle avkastningen ha blivit 200 miljoner kronor. För 1938/39 med ett procenttal av 170 beräknas 235 miljoner kronor. Extra inkomstskatten och särskilda förmögenhetsskatten, som icke funnos 1931/32 — de funnos däremot året därpå, när vi ännu icke fått en arbetarregering antages ge 45 miljoner kronor, och arvsskattens höjning kan approximativt beräknas till omkring 12 miljoner kronor. Sammanlagt blir det för skatter på inkomst och förmögenhet 92 miljoner kronor.&gt; Man bör väl från detta belopp avdraga först de 35 miljonerna, som ju icke äro någon särskild rikemansskatt, och samtidigt påminna om att höjningen på den extra inkomstskatten sedan folkfrisinnet lämnade ta-</w:t>
        <w:br/>
        <w:br/>
        <w:t>Vid remiss av statsverkspropositionen m. m. (Forts.) buretterna är 36 miljoner kronor. Dessa plus de 12 miljonerna på arvsskatten äro väl närmast de rikemansskatter, som böra bokföras på regeringens tillgångskonto. Mot detta väga de indirekta skatterna, om vilka herr Wigforss vittnar: »Tobaksskatten har stigit från 67 till 96 miljoner kronor, varvid det är påtagligt, att större delen av ökningen beror på den ökade konsumtionen. Spritskatten har gått upp från 40 till 96 miljoner kronor, och maltskatten från 17.5 till 30 miljoner kronor. Margarinaccisen, som är ny, ger 20 miljoner kronor. Höjningen av vissa finanstullar — däribland enbart för kaffe med över 7 miljoner kronor — kan icke antas ge mindre än 10 miljoner kronor. bammanlagda inkomstökningen på dessa poster är alltså 127.5 miljoner</w:t>
        <w:br/>
        <w:br/>
        <w:t>Till dessa poster borde man kunna hänföra bilskattens ökning med 38 miljoner kronor, de nya pensionsavgifterna med 28 miljoner och tipspengar med 8 miljoner. Räknar man alltså samman samtliga direkta skatteinkomsters ökning, som herr Wigforss själv orimligt upptaxerar till 92 miljoner kronor, och gör samma uppställning beträffande indirekta och maskerade skatter, få vi mot de 92 miljonerna direkta skatter, varav en del också träffar de små inkomsttagarna, alltså över 200 miljoner kronor i ökade indirekta skatter, av vilka småfolket får betala nio tiondelar. Då har jag ändå icke medräknat vad arbetslöshetsförsäkringskontingenter, mjölkskatt, spannmålsreglering, kött-, fläsk-, ägg-, potatisoch grynregleringarna kosta småfolket. Det skulle bli fantastiska beopp.</w:t>
        <w:br/>
        <w:br/>
        <w:t>Man behöver icke diskutera om slutsatserna härvidlag. Det är så påtagligt, att den förda politiken inneburit en inkomstöverflyttning, men denna transaktion har rört sig bland de lägre inkomsttagarna och därigenom varit 1 överklassens intresse. Regeringen har gått minsta motståndets väg genom denna fördelning av armodet. Dess köpkraftöverflyttning har för massan av vårt folk blivit ett ekonomiskt gissel och banat vägen för den nuvarande dyrtiden. Denna reaktionära finanspolitik har drivits av folk, som principiellt förklarat sig vara motståndare till den indirekta beskattningen — om den utförts av en högerregering, skulle den ha varit helt i linje med konservatismens klassiska metoder. Undra sedan på att den borgerliga oppositionen är vimmelkantig.</w:t>
        <w:br/>
        <w:br/>
        <w:t>Jag erinrar mig, med vilken frenesi bondeförbundet i valrörelsen 1932 gick till storms mot storfinansen. Socialdemokraterna upprätthöllo samma inställning även vid senaste val. Med ett omfattande material påvisade de, vilken maktställning som storfinansen har i detta land och nödvändigheten av att åtminstone beskära denna makt en smula. Redan genom arbetslöshetsutredningen har ju, som bekant, utarbetats ett förslag om beredskapslagstiftning för att i vissa situationer kunna stoppa utländska emissioner på den svenska marknaden, d. v. s. kapitalexport. Sådana förslag gå tydligen till historien utan att den nuvarande regeringen bekymrar sig om deras öde. I den socialdemokratiska propagandan hävdades mycket starkt nödvändigheten av en effektivare samhällelig bankkontroll. Har man alldeles glömt bort detta?</w:t>
        <w:br/>
        <w:br/>
        <w:t>Bostadsproblemet erkännes av alla som ett av de allvarligaste sociala problemen. Det lappas litet här och var av statsmakterna, men krafttag för att öka bostadsbeståndet, förbättra bostäderna och sänka hyrorna väntar man förgäves. Tomtjobberiet florerar som förut. När en tomt på Gärdet, där staten nyss varit ägare, kan säljas för 8 miljoner kronor, är det ju icke underligt, om hyrorna bli fantastiska. När tomtmark i Stockholm på några decennier ökar upp till 8,000 procent måste resultatet bli orimliga hyror, dåliga bostäder, dyrbara omkostnader för affärsmän och andra. Ämnar regeringen verkligen även 1 fortsättningen finna sig i detta samhällsskadliga rofferi utan att föreslå en enda åtgärd däremot?</w:t>
        <w:br/>
        <w:br/>
        <w:t>Den 30 september i fjol uppvaktade jag och en kollega finansministern med ett förslag om att staten skulle, i enlighet med $ 26 i 1927 års malmavtal mellan staten å ena sidan och 'Trafikaktiebolaget Grängesberg—Oxelösund å andra sidan, inlösa den av Grängesbergsbolaget ägda andelen av Lapplandsgruvorna. Anledningen därtill var för det första, att järnmalmen bör helt ligga i händerna på staten, då järnmalmsproblemet numera är omedelbart sammankopplat med problemet av vår nationella oavhängighet; för det andra, att regeringen kan åberopa sig för en inlösen på ett tidigare riksdagsbeslut och därmed har både juridiska och politiska förutsättningar för transaktionen; samt, för det tredje, att staten genom en sådan åtgärd på grund av bolagets tidigare tabbar skulle kunna göra inlösningen 300 miljoner kronor billigare, än om man väntade till 1947. Sedan har regeringen, som bekant, förklarat, att den dels icke vill veta av någon inlösen och dels ämnar föreslå ett nytt malmavtal, som ännu mera kommer att gynna privatintressena och försvåra för staten att sätta sig 1 besittning av den guldbringande malmexploateringen. Av den socialdemokratiska pressens uppläggning har det framgått, att man gjort hela problemet om statsinlösen till en juridisk angelägenhet och icke vill godkänna de skäl, som vi angivit, och vilka visa, att bolaget berövat sig den juridiska rätten till gruvorna. Två gånger på fem år har staten fått ingripa för att rädda bolaget från konkurs. En hel landsända har drivits till ruinens brant av detta bolag, och nu skall bolaget också i juristeriets heliga namn göras till den faktiske förvaltaren av den svenska utrikespolitiken. Var fann storfinansen maken till tålamod och tolerans? Än bedrövligare är, att det är folk, som bekänner sig till socialiseringen, som på detta sätt intar en ståndpunkt till höger om tidigare borgerliga, ja, till höger om en tidigare svensk högerregering. I den svenska arbetarrörelsens ögon är socialiseringen över huvud ett politiskt problem. Sveriges arbetare komma säkert icke att finna sig i rollen som tjudrade kalvar inför den romerska rättens mångtusenåriga skrank, när det gäller att ta itu med socialiseringsproblemet. Med förslaget om förstatligande av malmgruvorna sker visserligen icke en framstöt på socialiseringslinjen, i vart fall icke i enlighet med vad vi mena med begreppet socialisering. Det är närmast fråga om att till samhället under för kapitalisterna generösa former återbörda egendom, som rätteligen tillhör svenska folket, och därvid följa linjer, som bolaget självt och borgerliga regeringar och riksdagsmajoriteter godkänt. Men när man icke ens vågar taga detta lilla steg, vad kan man då vänta, när det gäller lösandet av de stora och olösta problem, som Sveriges arbetare ha att brottas med?</w:t>
        <w:br/>
        <w:br/>
        <w:t>När vi vilja åtgärder mot storfinansen, tänka vi icke bara på betydelsen av att begränsa en rörelsefrihet, som är samhällsskadlig och asocial i högsta grad, som leder till världsskakande kriser, ställer nationerna i vapen mot varandra, och som är reaktionens förutsättning; vi se det även ur synpunkten att kunna finansiera nödvändiga samhälleliga utgifter. Finansministern signalerar med hänvisning till de stigande statsutgifterna en reformpaus. Bara ordet är oss förhatligt, när vi veta, huru det står till i detta land med all nöd och otrygghet, underbetalning och social rättslöshet för de breda folklagren. Så länge som en tredjedel av Sveriges barn äro undernärda, så länge som mellan 500,000 och 600,000 människor varje år måste försörjas genom fattigvården, så länge vi ha mer än en halv miljon arbetare, som icke förtjäna mer än tusen kronor om året, så länge bostadseländet består samtidigt som landet är så rikt, har man ingen anledning att tala om reformpaus.</w:t>
        <w:br/>
        <w:br/>
        <w:t>Staten har under de senaste åren anslagit nära 50 miljoner kronor till bostadsförbättringar på landsbygden. Och ändå har man knappast kommit ur fläcken, när det gäller att råda bot på det sociala onda, som bostadseländet är. Jag erinrar om bostadssociala utredningens senaste betänkande, enligt</w:t>
        <w:br/>
        <w:br/>
        <w:t>Vid remiss av statsverkspropositionen m. m. (Forts.) vilket 300,000 bostäder med en och en halv miljon boende, därav en tredjedel i städerna, betecknas som urusla. Bara utanför Stockholm i Mälarlandskapen äro 74 2 av de barnrika i lönebostäderna trångbodda. I en tredjedel av de undersökta bostäderna kan man inte ens öppna fönstren för vädring. Man saknar garderober, skafferier, t. o. m. uppvärmningsanordningar 1 bostadsrum. Ofta, säges det, ligger golvet direkt på marken. Samma undersökning har blottat stora brister i de hittills av statsmakterna genomförda åtgärderna.</w:t>
        <w:br/>
        <w:br/>
        <w:t>Därför finns det ingen anledning till reformpaus. Tycker inte finansministern själv, som definierat socialpolitik som överflyttning av köpkraft från den ena samhällskategorien till den andra, att talet om reformpaus skorrar litet illa med hänsyn till den orättfärdiga fördelningen av köpkraften i det rika Sverige?</w:t>
        <w:br/>
        <w:br/>
        <w:t xml:space="preserve">Däremot är det klart att man inte kan fortsätta som hittills att finansiera reformerna genom att i det närmaste befria de rika och öka trycket på de små inkomsttagarna. Den politiken skulle man ha upphört med för länge sedan och försökt göra dem, som ytterst äro ansvariga för massornas misär, ekonomiskt ansvariga för denna misärs avhjälpande. En sådan inkomstutjämning och egendomsutjämning är socialpolitikens djupaste innehåll, den form av socialpolitik som anstår den nuvarande regeringen. De rika ha råd att betala. Ge dem möjlighet att på annat sätt än i vackra ord demonstrera sitt sociala intresse, så kommer inte heller statsministern att behöva klaga över bristen på borgerlig opposition. Vi sakna ännu en social demokrati i det här landet, allt tal om demokrati till trots. Låt oss förverkliga den, då trygga vi demokratien. En av ministrarna har i fjol höst talat om hur skönt det skulle vara att hålla någon 1 handen, när man tar steget ut i det okända. Låt mig översätta detta mytologiska orakelspråk till svenska och föreslå herrarna att, bildligt talat, ta Karl Marx i den famlande och darrande handen samt vandra över till en verklig socialpolitiks ännu så </w:t>
      </w:r>
      <w:r>
        <w:rPr>
          <w:b/>
        </w:rPr>
        <w:t>jungfruliga²</w:t>
      </w:r>
      <w:r>
        <w:rPr>
          <w:b w:val="0"/>
        </w:rPr>
        <w:t xml:space="preserve"> domäner.</w:t>
        <w:br/>
        <w:br/>
        <w:t>Det har pratats så mycket om välfärd och socialstat, att folk i allmänhet måste få den uppfattningen att Sverige i socialt avseende skulle vara ett alldeles makalöst förträffligt och avancerat land. I verkligheten är det ju tvärtom så, att Sverige i socialt avseende inte alls har någon anledning till självbelåtenhet. Som en komplettering till vad jag påvisat om metoderna för finansiering av de sociala reformer, som nuvarande regering tagit initiativet till, bör väl erinras om att Sverige för närvarande är ett mycket dyrt land. Folkförbundets statistik för 1936 visar exempelvis att av de 12 viktigaste kapitalistiska länderna är det endast Japan, som pressat levnadskostnaderna högre än Sverige, jämfört med prisnivån år 1929. Redan då var den svenska prisnivån 91 Z av 1929 års, medan Storbritanniens var 88, Förenta staternas 87, Tysklands 77, Kanadas 83, Tjeckoslovakiets 81, Italiens sista då offentliggjorda siffra 71, — det gällde den tidpunkt, då Sveriges var 83 — Belgiens 75, Frankrikes 83, Hollands 71 och Polens 59 Zz. Under samma tid hade partiprisnivån blott stigit ett par enheter i Sverige, medan den i Japan hade stigit 15 enheter.</w:t>
        <w:br/>
        <w:br/>
        <w:t>Låt oss sedan se på semesterfrågan, där vi nu glädjande nog äntligen skola få en svensk semesterlagstiftning. Sverige ligger där enligt Folkförbundets statistik långt efter andra länder. Redan nu ha 21 länder lagligt fastställd semester för alla löntagare. Dessa är Belgien, Brasilien, Bulgarien, Chile, Kuba, Finland, Frankrike, Italien, Lettland, Luxemburg, Mexiko, Norge, Peru, Polen, Portugal, Rumänien, Sovjetunionen, Spanien, Tjeckoslovakiet, Venezuela och Österrike. Därjämte har i följande 16 länder delvis semester fastslagits 1 lagstiftningen: Argentina, Colombia, Danmark, Estland, Grekland, Haiti, Irak, Irländska Fristaten, Jugoslavien, Kina, Litauen, Panama, Salvador, Schweiz, Sydafrikanska Unionen och Uruguay.</w:t>
        <w:br/>
        <w:br/>
        <w:t>Minimilönsproblemet är ju nu utrett för lantarbetarnas vidkommande, men jordbruksministern har förklarat, att det inte kommer att framläggas i år. Och får man tro Svenska Landsbygdens framställning kommer inte frågan att framläggas så länge herr Pehrsson- Bramstorp förvaltar jordbruksdepartementet. Det kan ha sitt pikanteri att erinra om att lagstadgade minimilöner redan genomförts i Bolivia, Brasilien, Bulgarien, Guatemala, Jugoslavien, Nya Zeeland, Panama och Venezuela, varjämte man lagligt bekräftat minimilöner genom kollektivavtal i Frankrike, Bulgarien, Grekland, Irländska Fristaten samt en del av Kanada.</w:t>
        <w:br/>
        <w:br/>
        <w:t>I höstas diskuterades här i landet frågan om 40-timmarsveckan eller sjutimmarsarbetsdagen för industriens arbetare. Den svenske socialministern hade i Genéve genom att uppträda mot denna reform som den enda representant från en regering med socialdemokratiskt inslag ådragit vårt land en allt annat än smickrande uppmärksamhet från de framstegsvänliga staternas sida. Jag påminner därför om att lagstadgad sjutimmarsdag redan har genomförts i Sovjetunionen, Förenta staterna, Frankrike, Italien, Nya Zeeland och delvis i Belgien. Men i Sverige få arbetarna förgäves vänta på ett sådant initiativ. Här kan en socialminister, vars sociala intresse man stundom velat vitsorda, utan vidare vända sig mot att en sådan reform göres internationell och motivera detta med Tyskland och — Japan. Denna motivering är ju hårresande. Det är väl ändå inte de reaktionära fascistiska staternas socialpolitik, som skall vara bestämmande för Sverige och för de demokratiska staterna. Nej, mina damer och herrar, man har faktiskt drivit denna tes om välfärd och om Sveriges föregångsställning så, att man suggererat sig själv till att tro på densamma. Det är på tiden att denna svindel avslöjas.</w:t>
        <w:br/>
        <w:br/>
        <w:t>Trontalet förutsätter en internationell depression, som även kommer att återverka på vårt land. Det amerikanska produktionsindexets nedgång med en fjärdedel jämfört med fjolårets början är ett tydligt krisförebud, och man bör naturligtvis räkna med internationella efterverkningar. Dessa alarmerande krissignaler ge en alldeles särskild anledning att uppmärksamma fascismens desorganiserande roll även 1 världshushållningen. Den särskilda tillspetsningen av högkonjunkturen har påverkats av krigsrustningarna, som främst inspirerats av fascismens seger i Mellaneuropa och dess hot mot alla folks frihet och egendom. För denna tillfälliga »uppblomstring» tvingas redan många folk betala lika höga ekonomiska insatser som under världskriget, medan våra livskraftigaste årgångar redan stå färdiga att marschera ut till död och förintelse 1 ett nytt världskrig. Men denna galgenfrist har därjämte ändå mer desorganiserat de ekonomiska relationerna inellan folken och undergrävt produktionen.</w:t>
        <w:br/>
        <w:br/>
        <w:t>Krigsrustningarna äro en dålig grund för ekonomisk blomstring. President Roosevelt har säkert rätt när han fastslår, att »den sysselsättning som beredes genom upprustning är illusorisk, icke bygger upp något bestående och icke skapar några konsumtionsnyttigheter för varaktig blomstring. Vi veta, att de nationer som gjort sig skyldiga till dylika dårskaper» — tillägger presidenten — »oundvikligen komma att uppleva den dag, då antingen deras förstörelseredskap måste användas mot deras grannar eller ock deras osunda ekonomi kommer att sammanstörta som ett korthus.» Den ekonom som nyligen förklarade att »det är omöjligt att fortsätta affärerna om man tror på krig», uttryckte därmed stämningen inom affärskretsarna. »Så länge fruktan för krig är till den grad förhärskande, som fallet var de sista månaderna 1936» — heter det i Folkförbundets arbetsbyrås årsrapport — »är det fåfängt att hoppas, att världen skall kunna uppnå sin fulla ekonomiska styrka.»</w:t>
        <w:br/>
        <w:br/>
        <w:t>En lika desorganiserande företeelse är den ekonomiska isoleringspolitik, som</w:t>
        <w:br/>
        <w:br/>
        <w:t>Det kan inte skada att just nu påminna om denna fascismens ekonomiskt desorganiserande roll och hur densamma för närvarande är en av de viktigaste betingelserna för den nya krisens aktualitet. Detta faktum borde ge de ekonomiska intressenterna, som inte minst i detta land svärma för fascismen och bokföra den tyska fascismens fängelseordning som ett plus, något att tänka på.</w:t>
        <w:br/>
        <w:br/>
        <w:t>Inför krisperspektivet får den ständigt hotande krigsfaran en alldeles särskild aktualitet. Åter har besannat sig vad vi påpekade omedelbart efter världskriget under »Aldrig-mera-krig»-psykosen, att kapitalism och krig höra ihop och att kriget är ett fortsättande av kapitalismens politik med andra medel. På två kontinenter rasar det totala kriget, som i lika hög grad riktar sig mot civilbefolkningen som mot de direkt deltagande. Ett krig utan krigsförklaring under de mest djuriska former.</w:t>
        <w:br/>
        <w:br/>
        <w:t>Det finns hos vårt folk en stark känsla för nödvändigheten av internationell solidaritet för fredens försvar, ett förhållande som särskilt understrukits i folkrörelsen för ekonomisk hjälp åt det republikanska Spanien och som skänkt det svenska namnet en ny internationell glans genom våra tappra frivilliga 1 internationella brigaden. Det spanska folket har med rätta uppfattat dessa svenska insatser som bevis för att svenskarna inte äro solidariska med regeringarnas kränkningar av folkrätten och med Folkförbundets undfallenhet. I Sverige som i andra länder lever idén om ett verkligt folkförbund som den internationella solidaritetens fäste. Det har varit den svenska arbetarrörelsens ära att här 1 landet gå i spetsen i de väldiga solidaritetsmanifestationerna för Spanien, och detta har på sådant borgerligt håll, som tjusats eller i vart fall hypnotiserats av den tyska fascismens makt, uttolkats som en farlig svensk krigsaktivism. Även herr Flyg sjunger som bekant på samma melodi, i fjol sjöng han sjustämmigt här i riksdagen — kan han sjunga trestämmigt till denna riksdags slut får han väl skatta sig lycklig. Hans specielia inre partisvårigheter fattar i varje fall jag som ett lysande bevis för svårigheterna att inom den svenska arbetarklassen vinna bundsförvanter, låt vara indirekta, för den internationella reaktionens strävanden.</w:t>
        <w:br/>
        <w:br/>
        <w:t>Det är emellertid inte blott dessa känslor av mänsklighet och lojalitet som motivera de väldiga kraftyttringarna för den internationella solidariteten, utan också ett allt klarare medvetande om Sveriges läge, bekymmer om vårt lands oavhängighet och fred. Det klibbar spanskt blod vid det svenska konjunkturuppsvinget. Enligt uppgifter i socialdemokratisk press mörda Francos s. k. nationalister de spanska demokraterna med svenska mordredskap. Den svenska järnmalmsexporten sker direkt för krigiska bruk — utan Sveriges järnmalm vore Tyskland i dag inte upprustat som nu. Tyskland är tio gånger mera beroende av Sverige än vad Sverige är beroende av Tyskland. Den svenska kapitalismens profitintressen och regeringens undfallenhet för dessa ha djupt komprometterat vårt land och aktualiserat frågan om att med de hårdaste medel försvara dess oavhängighet.</w:t>
        <w:br/>
        <w:br/>
        <w:t>De nya mästersångarna i Närnberg vråla sig hesa mot kommunismen och rita upp sin antikominterntriangel Berlin—Tokio—Rom. Naturligtvis älska de Sovjetunionens råvarurikedomar, dess industrier, territorier och avsättningsmarknader. Naturligtvis förbereda de krig mot Sovjetunionen. Men de veta också att de just nu sakna resurser för ett sådant krig. Även om de fascistiska statsmännen uppträda som galningar, som inte kurerats av behandlingen på fem olika svenska dårhus, ha de i alla fall så pass mycken självbevarelsedrift</w:t>
        <w:br/>
        <w:br/>
        <w:t>Därför att fascismen måste gå minsta motståndets väg är Sveriges och småstaternas läge särskilt utsatt. Hela Norden känner sig hotat av Tyskland och enbart av Tyskland, därför att Norden har det som Tyskland saknar men inte kan undvara och därför att Norden är en idealisk infallsport mot Sovjetunionen. Och därför, mina damer och herrar, stinker Sverige av den nazistiska propagandans giftgaser, därför översvämmas vårt land av tyska studiekommissioner, därför skrålas Horst Wessel i de svenska officersmässarna, därför jaga von Epparna efter svenska bundsförvanter långt mer än efter älg, därför inspektera de tyska militärflygarna Karlskronas skyddsanordningar, därför förbereda de tyska officerarna befästningar på Åland, därför förkunna de mest reaktionära tidningarna i detta land att vi behöva en »nordisk neutralitet» för att säkra leveranserna av krigskontrabard till Tyskland, därför — jag citerar nu den socialdemokratiska pressen — gör den svenska flottans chef, de Champs, upp flottförslag som bara gillas i Tyskland och bara kunna vara nyttiga för Tyskland, därför driver man nu en fördömd dimbildning om ideologiska block, därför ljugs det som aldrig förr för att diskreditera fredens krafter, och därför tjuter man nu om neutralitet och utträde ur Folkförbundet. När herr Flyg vill ha utrikesministern att ta avstånd från herr Vougt och tillrättavisar herr Sandler för Moskvaresan och de båda kvällstidningarna i Stockholm vilja detsamma, behövs det ingen skarpsinnighet för att fastställa den faktiska likriktningen härvidlag med de tyska behoven.</w:t>
        <w:br/>
        <w:br/>
        <w:t>Det är inte rasteorier utan ett gemensamt behov av kriget för att röva och plundra, som skapat triangeln Berlin—Tokio—Rom. Det är krigets ideologi som förenat dessa olikartade makter. Det är heller ingen önskan att befordra kommunismen som föranlett Tjeckoslovakiet och Frankrike att avsluta pakten med Sovjetunionen. Nej, det är behovet av freden, fruktan för kriget. Det är samma behov som föranlett presidenten Roosevelt att vädja till folken att skapa en fredsfront för att kriminalisera krigets tillskyndare. Sveriges intresse är att deltaga i sådana strävanden.</w:t>
        <w:br/>
        <w:br/>
        <w:t>Och därför bör Sverige vara med i Folkförbundet och göra allt för dess stärkande. Därför måste också vårt land göra slut på at vacklan när det gäller försvaret av folkrättens principer och därmed försvaret av alla överfallna. Därför bör vårt land icke stillatigande finna sig i att fascistmakternas Grandi och Ribbi förvandla internationella konferenser till aphus och internationella fördrag till dasspapper. Därför bör också det svekfulla och vacklande England, som till priset av artiga japanska ursäkter finner sig 1 att Japan försöker ta Kina och hela Orienten, berövas sin ledande roll för småstaterna. Därför bör också vårt land genom samverkan med de makter, som förmå driva en redlig internationell politik, medarbeta för att tvinga England att deltaga i en verkligt rättsvårdande politik.</w:t>
        <w:br/>
        <w:br/>
        <w:t>Folkförbundets svaghet är ytterst ett resultat av den engelska högerregeringens ledande position, denna regering som håller på att spela bort hela imperiet och förråder de små folken därför att den fruktar sammanbrottet för regimerna 1 fascistländerna. Men denna regering är inte engelska folket, vars möjligheter att framtvinga en annan politik bli större i deu mån som småstaterna och däribland en ledande småstat som Sverige med kraft wppträder för</w:t>
        <w:br/>
        <w:br/>
        <w:t>Jag vet, att det också finnes mycket välmenande och uppriktiga fredsvänner, som i dag fastnat för den s. k. neutralitetsparollens nedkladdade ideal. Deras optimism påminner om den gamle tsarryske bondens, när han inför ryktet, att en komet närmade sig, som skull2 förstöra hela världen, replikerade: »Må den falla ner i grannbyn!»</w:t>
        <w:br/>
        <w:br/>
        <w:t>Eftersom det är de små staterna, som just nu äro de mest hotade, räddar man sig inte genom att hoppas, att faran skall slå sig till ro i grannländerna. Därför intog den svenska regeringens ombud i Bryssel en falsk position, när han avstod från att deltaga i det moraliska fördömandet av det japanska överfallet på Kina. Detta krig mot en fjärdedel av jordens befolkning angår Sverige lika mycket som kriget mot Spanien eller ett krig mot Danmark eller — varför inte? — ett krig nere i Skåne.</w:t>
        <w:br/>
        <w:br/>
        <w:t>Jag har hållit mitt anförande mycket kritiskt men inte för att likt slaven på den romerske imperatorns vagn påminna om regeringens dödlighet, inte för att jag fruktar att regeringen skall liksom vissa av dess skrivbiträden få svindel av framgångarna utan för att påminna regeringen om, att den, trots vissa goda ansatser, har det väsentliga ogjort och att dess ställningstagande till dessa problem kan bli bestämmande för huruvida vårt folk skall lyckas lösa vår epoks tvenne dominerande problem: försvaret av friheterna och bevarandet av vårt lands oavhängighet.</w:t>
      </w:r>
    </w:p>
    <w:p>
      <w:pPr>
        <w:pStyle w:val="Heading2"/>
      </w:pPr>
      <w:r>
        <w:t>2. Gunnar Falla (–, man)</w:t>
      </w:r>
    </w:p>
    <w:p>
      <w:r>
        <w:rPr>
          <w:b w:val="0"/>
        </w:rPr>
        <w:t>Herr talman! Den ekonomiska högkonjunkturen på det industriella området förenklar och underlättar lösningen av många samhälleliga problem. Kanhända också den bortskymmer svårigheter och missförhållanden på andra områden i vårt folkhushåll, som äro sådana, att de böra påtalas en dag som denna.</w:t>
        <w:br/>
        <w:br/>
        <w:t>Glädjen över stadsmannanäringarnas förmånliga läge och den därtill knutna befolkningens goda levnadsbetingelser bör icke dölja för oss, att modernäringen befinner sig i helt andra och motsatta omständigheter. Jag vet, att det finnes de, som anse, att just jordbruket fått en alldeles särskilt god omvårdnad från statsmakternas sida, och jag vill inte förringa någonting av vad som i det avseendet har blivit gjort.</w:t>
        <w:br/>
        <w:br/>
        <w:t>Men det har från statsmakternas sida icke bara varit ett ekonomiskt underlättande. Det har också varit ett påläggande av nya förpliktelser och bördor, som jordbruket under dess exceptionellt svåra arbetsbetingelser får mycket svårt att bära.</w:t>
        <w:br/>
        <w:br/>
        <w:t xml:space="preserve">Jag kan alltså icke vara så förnöjsam som talesmannen för bondeförbundet för en stund sedan var. Hans belåtenhet syntes dock vara mera partipolitiskt än jordbruksekonomiskt motiverad. När man hörde den utomordentliga förnöjsamhet, som strålade fram ur hans anförande, så kom man ganska osökt att tänka på den bekanta andersenska sagan om bonden, som for till marknaden för att sälja en häst och kom in i en hel del bytesaffärer fram och tillbaka. Och när han på kvällen kom tillbaka till hemmet, hade han i stället för hästen med sig en säck äpplen, och de voro tyvärr ruttna. Men han kunde ändå känna sig mycket stolt och tillfredsställd, när han av sin </w:t>
      </w:r>
      <w:r>
        <w:rPr>
          <w:b/>
        </w:rPr>
        <w:t>maka³</w:t>
      </w:r>
      <w:r>
        <w:rPr>
          <w:b w:val="0"/>
        </w:rPr>
        <w:t xml:space="preserve"> fick det förtroendefulla och uppmuntrande betyget, att »vad far gör, det är alltid det bästa».</w:t>
        <w:br/>
        <w:br/>
        <w:t>Var och en, som har att brottas med dagens krav och svårigheter, söker väl kasta en spanande blick framåt för att se, om det visar sig några ljusnande ut-</w:t>
        <w:br/>
        <w:br/>
        <w:t>Vid remiss av statsverkspropositionen m. m. (Forts.) sikter eller om möjligen skuggorna falla tätare över vägen. Landets jordbrukare se i denna tid med stora bekymmer mot framtiden, bekymmer, som ökats med varje år. Att det är så, är obestridligt. Flykten från landsbygden är vittnesbörd nog därom. Den framträder om också med olika styrka landet runt. Den undersökning, som blivit gjord i Dalarne genom dess hushållningssällskap och vars uppseendeväckande resultat framlades för en tid sedan, är ett vittnesbörd bland många. Om också ödeläggandet av gammal odling, av gammal bondebygd gått hastigare och fortskridit längre i Dalarne än på andra håll ute i landet, är dock tendensen, rörelseriktningen densamma i stora delar av den svenska landsbygden. Och detta är icke så förvånande. Det kan icke i längden gå att få folk att leva och arbeta i en näring, som fordrar långt mera av möda och omtanke än de flesta andra yrken men ger långt mindre lön för arbetet. Man må icke förtänka jordbrukets folk, om de icke jämföra sina levnadsvillkor med sina företrädares och förfäders förhållanden för 50—100 år sedan utan jämföra med deras förhållanden, som samtidigt leva på andra områden i det svenska folkhushållet.</w:t>
        <w:br/>
        <w:br/>
        <w:t>En sådan jämförelse utfaller så obetingat till nackdel för lantbruksbefolkningen, att det icke alls är förvånande, att den söker sig över till den mera gynnade nationen i samhället.</w:t>
        <w:br/>
        <w:br/>
        <w:t>När ett jämlikt och rättvist utbyte av tjänster och nyttigheter icke kan äga rum mellan jordbrukets och statsmannanäringarnas folk, då gå människorna dit, där de få det bästa utbytet och de bästa existensvillkoren. En lantbrukare kan nu i allmänhet icke låta underhålla och förbättra sina byggnader, när det kostar honom en halv eller kanske ännu oftare en hel veckoinkomst att löna en dags byggnadsarbete. Följden måste bli, att lantbrukets byggnader få förfalla. Den redan förut stora skillnaden mellan städernas och samhällenas bostadsstandard samt landsbygdens blir än större. Den tekniska modernisering av ekonomibyggnaderna, som i så stor utsträckning erfordras just nu på grund av jordbrukets brist på arbetskraft, hindras också av de orimliga byggnadskostnaderna.</w:t>
        <w:br/>
        <w:br/>
        <w:t>Arbetstidslagstiftningen, lagd till de svårigheter jordbruket redan förut haft att kämpa med, ökar svårigheterna på ett ödesdigert sätt. Många lantbrukare realisera nu sina djurbesättningar, många andra ha starkt reducerat sina. De omsorgsfullt skötta jordbruken komma att läggas över till mera extensiv drift, de nu sämre skötta komma att bli ännu sämre. Det är den trista utvecklingslinje, som klart avtecknar sig i dag och som urtdan för undan tvingar sig fram.</w:t>
        <w:br/>
        <w:br/>
        <w:t>Samtidigt strömma de unga människorna bort från lantbruket och landsbygden. Årsskiftets befolkningssiffror från de olika kommunerna giva en kuslig bild av denna folkvandring. Jordbrukskommunerna visa överallt starkt fallande folkmängdssiffror, under det att städerna och samhällena öka i motsvarande mån. Den redan förut otillräckliga arbetsföra befolkningen vid lantbruket får det allt besvärligare att reda upp sina arbetsuppgifter. Det missmod och den vantrevnad, som följer därmed, påskyndar ytterligare flykten från landsbygden.</w:t>
        <w:br/>
        <w:br/>
        <w:t>Häremot kan man naturligtvis svara — och jag väntar mig det — att en sådan mörkmålning är skadlig: den sätter ned mod och humör, där detta i stället behöver hållas uppe. Glad optimism och förtröstan är det värdefullaste och nödvändigaste för landets jordbrukare just nu. Så kan man säga, men verkligheten går det ändå icke att komma ifrån. Det går icke att ljuga bort den eller gyckla bort den. Att blunda för verkligheten och söka bedraga sig själv och andra blir till sist det sämsta av allt. Därför bör sanningen sägas ut sådan den är. Och den är, att det svenska folkhemmet nu har blivit något</w:t>
        <w:br/>
        <w:br/>
        <w:t>Verkligheten har blivit helt annorlunda. Jordbruksnäringen och dess utövare ha blivit det tillbakasatta styvbarnet i folkhemmet. Och som alla i den ställningen vilja de tillbakasatta naturligtvis söka sig en annan och bättre tillvaro. Så lösgöra sig allt större skaror från det för samhället så betydelsefulla jordbruket och söka sig över till stadsmannanäringarna.</w:t>
        <w:br/>
        <w:br/>
        <w:t>Detta är en ur folkets och samhällets synpunkt ytterst betänklig utveckling. Men då det nu blivit så, att statsmakterna i den utsträckning som sker, fördela folkhushållets håvor åt olika grupper och därvid giva den ena sidan så mycket mera och den andra sidan så mycket mindre, så måste resultatet härav bli det som vi nu erfara. Under det rökelsen och självbeprisningen beslöjar den s. k. välfärdspolitiken, undermineras grundvalarna för modernäringen, och den gamla stabila och samhällsstabiliserande bondeklassen börjar frätas sönder. Det är det stora och ödesdigra som sker i det som synes ske.</w:t>
        <w:br/>
        <w:br/>
        <w:t>Denna utomordentligt allvarliga utveckling beror sålunda på en de senare åren skärpt ekonomisk och social felbalansering till nackdel för jordbruket. Vad som skett torde vara svårt att reparera. Men statsmakterna böra inrikta sig på åstadkommandet av ett bättre och hållbarare jämviktsläge för jordbruket och dess utövare. Ansvaret härför påvilar oss alla men närmast dem, som nu ha den politiska makten. Det kan snart vara för sent.</w:t>
      </w:r>
    </w:p>
    <w:p>
      <w:pPr>
        <w:pStyle w:val="Heading2"/>
      </w:pPr>
      <w:r>
        <w:t>3. Martin Skoglund (–, man)</w:t>
      </w:r>
    </w:p>
    <w:p>
      <w:r>
        <w:rPr>
          <w:b w:val="0"/>
        </w:rPr>
        <w:t>Herr talman! Statsministern meddelade för några dagar sedan genom den politiska väderlekstjänsten, att det råder blidväder. Jag förmodar, att han iakttagit de för blidväder vanligtvis kännetecknade förhållandena. Litet tjock och tung luft, icke så särdeles god sikt, kanske också ett och annat fall av ryska snuvan och därtill — skulle jag tro — icke någon särdeles översvallande livslust.</w:t>
        <w:br/>
        <w:br/>
        <w:t>Det var icke utan att jag tyckte mig erfara en sådan stämning både när jag åhörde hans excellens herr statsministerns tal här i dag och när jag läste statsverkspropositionen. Jag erkänner, att den tid, som jag haft till förfogande, icke gjort det möjligt att läsa propositionens alla delar alltför grundligt. Men vad jag i atla fall kunde utläsa ur statsverkspropositionen var, att den var försiktigare än de senaste föregående årens.</w:t>
        <w:br/>
        <w:br/>
        <w:t>Finansministerns optimism förefaller mindre än man kunde ha väntat i en sådan ekonomisk högkonjunktur som den närvarande. Och samma försiktiga inställning tyckte jag mig återfinna i statsministerns anförande här 1 dag.</w:t>
        <w:br/>
        <w:br/>
        <w:t>När jag läste statsverkspropositionen, så fäste jag mig särskilt vid det mycket allvarliga uttalande, som finansministern där gjort, när han säger, att för nya utgifter i mera avsevärd omfattning skulle täckning kunna beredas endast genom en utvidgning av den statliga inkomstramen, och han finner anledning att icke just nu ställa en sådan utvidgning 1 sikte.</w:t>
        <w:br/>
        <w:br/>
        <w:t>Detta är säkerligen en riktig uppfattning, framför allt sedd emot vad han har sagt några sidor tidigare i samma proposition. Där läser man nämligen, att utgiftsökningarna för närvarande äro så stora, att man även under en ekonomisk uppgångstid för deras täckning nästan helt får taga i anspråk en genom ett flertal skattehöjningar utvidgad inkomstram.</w:t>
        <w:br/>
        <w:br/>
        <w:t>Jag fäste mig också vid att finansministern är så angelägen om att betona, hur stor enighet det varit, när utgifterna beslutats, att han upprepar det med få raders mellanrum. När jag läste, hur kraftigt han underströk denna enig-</w:t>
        <w:br/>
        <w:br/>
        <w:t>Jag skall icke uppehålla mig vid statsverkspropositionens finansiella sida. Jag ser på talarlistan att bevillningsutskottets ordförande är antecknad. Förmodligen kommer han att sysselsätta sig med dessa problem. Jag bara konstaterar hurusom statsministern i sitt yttrande här i stort sett instämde i professor Bagges resonemang, att det var nödvändigt att ha en god ekonomisk grund, på vilken man skulle kunna bygga de sociala välfärdsinrättningarna. Det gläder mig att höra detta uttalande så oförbehållsamt från statsministerns sida. Ty när vi tidigare från högerhåll ibland gjort sådana uttalanden, brukar vi utan förskoning få betyget, att vi vore bakåtsträvare, som icke ville vara med om socialt reformarbete. Ja, rent av icke unnade fattiga, sjuka och gamla vad de behövde för sitt livsuppehälle. Jag hoppas, att vi bli litet mildare bedömda, om vi någon gång i fortsättningen framhålla denna synpunkt, som tydligen överensstämmer med statsministerns uppfattning.</w:t>
        <w:br/>
        <w:br/>
        <w:t>Men vad jag begärt ordet för, herr talman, är närmast för att erinra om, att det också finnes andra värden än de rent materiella, som för samhällslivet ha oerhört stor betydelse och vilka man kan befara, att de glömmas bort. Riksdagen icke bara voterar stora utgiftssummor, den stiftar också lagar och den yttrar sig över författningar. Både för rättsordningens bestånd och lagstiftarnas auktoritet böra lagar och författningar vara väl genomtänkta och avfattade på sådant sätt, att medborgarna i landet både begripa dem och tro, att de äro rättvisa och nyttiga. Det måste vara skadligt, om nyutkomna lagar befinnas vara behäftade med så allvarsamma brister, att övervakande myndigheter ettdera måste överse med lagens tillämpning eller också nödgas utfärda råd och anvisningar, vilka få följas i stället för gällande lag. Därigenom överflyttar man ju en stor del av lagstiftningsarbetet från riksdagen och till de administrativa myndigheterna.</w:t>
        <w:br/>
        <w:br/>
        <w:t>Icke annat än jag förstår har den oerhörda anhopningen av nya och stora frågor vid de senaste riksdagarna medfört, att riksdagen vid mer än ett tillfälle på sitt bord fått förslag, som icke varit tillräckligt genomarbetade och som ha varit behäftade med stora brister. Riksdagen har låtit dem gå vidare utan att vidtaga större ändringar. Många gånger kanske det berott på, att riksdagen icke har haft tillräcklig tid att pröva Kungl. Maj:ts propositioner, ty dessa hava ju icke alltid lämnats så särskilt tidigt. Men det kanske också berott på, att riksdagens majoritet varit så pass underdånig, att den icke velat skicka tillbaka en proposition till Kungl. Maj:t, även om man funnit, att den icke varit tillräckligt genomtänkt eller tillräckligt väl utarbetad.</w:t>
        <w:br/>
        <w:br/>
        <w:t>Jag tror, att ingen kan beskylla mig för att jag i detta fall blivit efterklok. Jag tillät mig vid förra årets riksdag både i det utskott Jag tillhörde och här i debatten i kammaren framhålla en del avsevärda brister i lagförslag, som då antogos. I såväl sammansatta statsoch andra lagutskottet som i andra lagutskottet, där ju det stora komplexet lagar behandlades, som rörde barnpensioner, förskottsbidrag, lantarbetstidslag o. s. v., var man nog över partigränserna ense om, att det var åtskilligt, som borde varit annorlunda.</w:t>
        <w:br/>
        <w:br/>
        <w:t>Nu äro dessa lagar i tillämpning eller, för att citera vad statsministern yttrade för en stund sedan, de skola nu gå ut i praktisk tillämpning. Då får man höra åtskilligt, som långt ifrån länder lagstiftarna till heder. Det finnes många, som kanske icke utan fog anse, att de nya understödsformerna skapa för stor splittring i det sociala hjälparbetet. Men det är icke det, jag nu i detta sammanhang vill uttala mig om. Däremot har Jag velat bringa till socialministerns kännedom, att det ute bland kommunalmiännen, bland barna-</w:t>
        <w:br/>
        <w:br/>
        <w:t>Vid remiss av statsverkspropositionen m. m. (Forts.) vårdsnämndsordförandena och andra, som måste arbeta med dessa lagar, råder icke så ringa oro över det sätt, varpå lagarna äro utformade. Jag skulle kunna överräcka till statsrådet en hel liten bukett frågor, som inom det sociala arbetet sysselsatta personer gjort mig, men jag skall icke taga upp tiden med det just nu. Jag förmodar, att statsrådet läst det diskussionsprotokoll, som fördes vid fattigvårdsoch barnavårdskongressen på Konserthuset i höstas. Där kan man få veta en hel del om vad vederbörande frågat efter. En av talarna där var ju, tyckte jag, i sak mycket stark, men han var också, när han slutade, icke så litet bitter. Det föreföll honom, som om det vore åtskilligt med skrivbordsluft, som följt med det förslag som där diskuterades.</w:t>
        <w:br/>
        <w:br/>
        <w:t>Vad lantarbetstidslagen beträffar får jag ofta mottaga förfrågningar, ty folk har för sig, att riksdagsmännen kunna de lagar, som de varit med om att stifta. Det är ju en mycket stor fordran man sålunda ställer på oss stackars riksdagsmän. Jag har varit med om utskottsbehandlingen av lagen, så jag tycker, att jag borde kunna en del, men jag måste erkänna, att jag fått så många frågor, som jag icke kunnat giva tillfredsställande svar på, att jag känt mig riktigt förskräckt. Emellertid ha samma frågor ställts till personer, som kunna anses vara experter på området, utan att de heller kunnat besvara dem.</w:t>
        <w:br/>
        <w:br/>
        <w:t>Jag åhörde för en tid sedan ett samtal mellan några östgötajordbrukare, som diskuterade, hur arbetstidslagen skulle tillämpas i praktiken. Jag fäste mig därvid icke mest vid de svårigheter, som de drogo fram, beträffande den praktiska tillämpningen av lagen utan vid en annan synpunkt, som berördes under samtalet. En erfaren man, vars allmänna intresse är stort och vars hederlighet från alla håll omvittnats, kom fram med en synpunkt, som givit mig åtskilligt att tänka på. Han sade: det värsta med arbetstidslagen i dess nuvarande skick är icke att vi bönder fått en massa onödigt besvär med skrivgöromål, journalföring o. s. v. och icke heller svårigheten att skaffa fridagsersättningar för ladugårdsskötare etc., utan det är att lagen över oss bönder kastar ett sken av löjlighet och ohederlighet. Vi bönder känna oss löjliga, när vi skola försöka tillämpa en lag, som har så många detaljföreskrifter, vilka det icke går att tillämpa i det praktiska livet. Vi känna oss oärliga, när vi veta med oss, att vi icke kunna tillämpa en av regering och riksdag stiftad lag. Vi nödgas genom dispenser söka smyga oss förbi lagens bestämmelser.</w:t>
        <w:br/>
        <w:br/>
        <w:t>Enligt min uppfattning är ingenting mer farligt för lagarnas helgd än om den uppfattningen sprider sig, att riksdagen stiftar lagar, som icke gå att efterfölja utan måste kringgås. 1936 års arbetstidslag var i väsentliga delar uppbyggd på sedvänjans grund, och den lät sig bättre tillämpas i praktiken — även om den för många jordbrukare kändes mer betungande än den lag, som tillkom genom 1937 års ändringar. Förslag till dessa ändringar hade utarbetats inom socialdepartementet. Jag vet icke — men jag förmodar, att socialministern vet det — om detta förslag varit utremitterat till arbetsgivarnas och arbetarnas organisationer. Jag befarar, att dessa organisationer icke fingo tillfälle att yttra sig. Därmed må vara hur som helst. Vi ha emellertid sett, att lagen i vissa delar varit så gott som omöjlig att tillämpa i det praktiska livet. Den meningen hyses av både arbetsgivare och arbetare inom jordbruket. Vill socialministern ha ett verkligt övertygande bevis på detta, behöver han bara läsa det kollektivavtal, som nyligen ingåtts mellan arbetsgivareföreningen och lantarbetareförbundet. Som medlem av andra lagutskottet skämdes jag, när jag läste avtalet, ty jag fann därvid, att parterna enats om att i väsentliga delar åsidosätta lagens bestämmelser. Då man enats om och funnit nödvändigt att beträffande stora grupper av arbetare begära dispens, måste ju lagen vara illa avfattad.</w:t>
        <w:br/>
        <w:br/>
        <w:t>Lagens bestämmelser äro, som jag nyss framhöll, i många punkter vaga, och lagen kan icke tillämpas utan att den många gånger drager ett löjets skimmer över sig.</w:t>
        <w:br/>
        <w:br/>
        <w:t>Jag fick till exempel härom dagen en fråga, som jag hade svårt att svara på. Den gällde vad som fick inräknas i de sju timmar per vecka, vilka finge betraktas som förberedelsetid. Jag var av den uppfattningen, att dit finge räknas tid som åtginge för rykt av hästar, och att ersättning för sådant arbete enligt kollektivavtalet skulle utgå med femton öre per häst och dag. Den som frågade var dock inte säker på att min uppfattning var riktig; han hade förfrågat sig — jag förmodar det var hos arbetsgivareller arbetarorganisationen — och fått ett mycket svävande besked. Man var nämligen oviss huruvida exempelvis en körkarl, som ryktar ett par draghästar och ett föl, kunde få använda förberedelsetid till rykt av fölet. Fölet skulle kanske inte användas i arbete förrän vårsådden år 1940. Får man börja förberedelsearbetet så långt i förväg? Går inte detta, får det föras upp några minuters arbete som övertidsarbete och bokföras i en särskild kolumn i journalen. Detta kalla vi jordbrukare icke för praktisk tillämpning av sociala välfärdsanordningar utan det kalla vi för kineseri. Det är möjligt, att arbetsrådet, när det fått fundera på saken, kommer till en förståndig uppfattning och skapar prejudikat på, att sådant arbete får betraktas som förberedelsearbete. Av både detta och andra exempel framgår, att lagen är så skriven, att det är omöjligt att bestämt säga, hur den skall tillämpas, och att tillämpningen måste överlämnas till vederbörande myndigheter.</w:t>
        <w:br/>
        <w:br/>
        <w:t>Jag är fullständigt övertygad om att de jordbrukare, som finnas här i riksdagen, i likhet med mig, om de vilja vara ärliga, måste erkänna att de om än ofrivilligt brutit mot denna lag. Det har nämligen visat sig, att en hel del av lagens bestämmelser icke kunna tillämpas. I detta sammanhang vill jag till herr statsrådet rikta den frågan: vilka äro att anse såsom fast anställda i Jordbruket? Den frågan har herr statsrådet icke knäckt i den proposition, som riksdagen förra året fick sig förelagd. Andra lagutskottet tog sig en allvarlig funderare på saken, men utskottet ansåg sig icke kunna våga sig på en tolkning, när statsrådet icke gjort det. Jag tror, att hittills varken arbetsrådet eller någon annan myndighet klarat den saken. Det dyker upp så många olösta spörsmål, när det gäller att tillämpa denna lag, och ändå vågar jag påstå, att alla dessa detaljer, som jag nämnt, spela mindre roll än lagens huvudregel, som gäller den ordinarie arbetstiden och dess fördelning. Lagen bygger på den alldeles oriktiga förutsättningen att jordbruksarbetarna kunna indelas i två stora grupper: egentliga jordbruksarbetare och kreatursskötare. Den förutsättningen är så felaktig, som den gärna kan vara. Djurskötarna kunna icke sysselsättas uteslutande med djurvård. Det kan hända, att en ladugårdsskötare får lägga mjölkflaskorna på en skottkärra och köra dem ned till hämtningsbordet vid vägen, där bilskjutsen möter, eller att han behöver blanda till kraftfoder på magasinet. Lagens uttryck äro så pass kategoriskt avfattade, att jag icke tror, att arbetsrådet tills dato vågat fastslå, att det här rör sig om enbart kreatursskötsel och att således en arbetare, som sysslar även med sådant arbete, får hållas i arbete femtiofyra timmar i veckan.</w:t>
        <w:br/>
        <w:br/>
        <w:t>För den stora arbetargrupp, som omfattar stalldrängar, stallare och blandade arbetare, d. v. s. arbetare, som dagligen äro sysselsatta med såväl djurskötsel som annat arbete, saknar lagen någon särskild arbetstidsregel. I det kollektivavtal, som nu träffats mellan lantarbetsgivarnas och lantarbetarnas organisationer, har för ifrågavarande arbetare införts särskilda bestimmelser, som i betydlig mån avvika från lagens stadgande, och i cirkulär ha jord-</w:t>
        <w:br/>
        <w:br/>
        <w:t>Jag skall icke längre uppehålla mig vid alla de egendomligheter, som möta på olika områden av denna lagstiftning. Jag tror, att vi med tanke på riksdagens anseende och lagens helgd gjorde klokt i att se oss väl före, så att vi inte marschera för fort på detta område.</w:t>
        <w:br/>
        <w:br/>
        <w:t>Jag känner icke till i vilken takt regeringen i fortsättningen tänker bedriva lagstiftningsarbetet. Att döma av statsverkspropositionen förefaller det, som om regeringen ämnade gå litet mera varligt till väga för tillfället. Statsministern har ju också nämnt något om en paus i reformarbetet. Om man tager del av alla de förslag, som för närvarande äro utremitterade till olika myndigheter, finner man emellertid, att åtskilligt är under förberedelse. Då man varit med några år och sett den livgivande verkan, som vårsolen brukar ha på herr statsrådet och chefen för socialdepartementet, kan man ju befara, att vi någon gång fram i maj månad få att behandla ett ganska stort knippe propositioner. Jag har därför velat delge herr statsrådet mina synpunkter i förhoppning att de må vinna beaktande.</w:t>
        <w:br/>
        <w:br/>
        <w:t>Det var nog icke bara riksdagen, som med svårighet skilde sig från de ärenden, den fick sig förelagda förra våren. Jag tror, att svårigheterna gjort sig kännbara ända upp i Kungl. Maj:ts kansli. Jag känner icke till, huruvida alla förordningar, som höra samman med de beslut, som förra årets riksdag fattade, hunnit expedieras från socialdepartementet ännu i januari 1938. Det är möjligt, att så är fallet, och att det för närvarande är kommunernas och landstingens förtroendemän och befattningshavare, som befinna sig i skärselden. En landstingstjänsteman i mycket framskjuten och ansvarsfull ställning yttrade till mig härom dagen, att han aldrig tidigare känt sig så osäker i sitt arbete som för närvarande. Det hade kommit så många nya förordningar, att han icke hunnit läsa in dem. Han vågade för närvarande icke lita på sig själv och kände sig icke övertygad om att han icke begått något fel eller någon försummelse. Jag förmodar, att klagomål från landstingshåll och från kommunala förtroendemäns sida framförts till regeringen. Jag tyckte mig nästan kunna draga den slutsatsen av en vändning i statsministerns anförande.</w:t>
        <w:br/>
        <w:br/>
        <w:t>Det är möjligt, att socialministern på min klagan svarar, att det viktigaste är icke hur kommunalmännen och kommunernas befattningshavare uppfatta de lagar, som riksdagen stiftar, utan att det göres något, som kommer de människor till godo, vilka behöva samhällets stöd. Jag skall ingalunda förringa värdet av en sådan invändning, om den kommer. Men jag vill bestämt framhålla, att lagstiftarnas beslut många gånger icke bliva av det värde, som avsetts, om de icke föras ut i livet på ett klokt och förståndigt sätt. Vi äro stolta över vår folkliga självstyrelse här i landet, men låt oss komma ihåg, att den vilar på en bred grund, och att det är detta, som giver trygghet. Vore den grunden icke hopfogad av annat material än deltagande i politiska val, skulle jag tro, att den icke vore särskilt hållfast. Det är tiotusentals kommunala förtroendemän, som föra riksdagens och regeringens vilja ut i det praktiska arbetet, och de allra flesta av dessa nedlägga ett intresserat och uppoffrande arbete. Det är detta, som gör, att vi med stolthet kunna tala om folklig självstyrelse i vårt land. Vi böra därför icke se bort ifrån, hur dessa kommunalmän reagera, utan taga hänsyn till deras uppfattning. Varken de</w:t>
        <w:br/>
        <w:br/>
        <w:t>Jag skulle också vilja ett ögonblick uppehålla mig vid remissförfarandet. Det är icke det lättaste för kommunerna och landstingen att yttra sig över remisser. Det är svårt och ibland omöjligt att få någon, som vill läsa in alla dessa stora betänkanden. Jag deltog häromdagen i ett kommunalt sammanträde. Hos den kommunala myndigheten låg på bordet en hel rad av stora förslag. Det var skattekommitténs betänkande, det var förslaget angående bostäder åt barnrika familjer på landsbygden och det var semesterutredningens betänkande, en lektyr på, skulle jag tro, åtskilligt över tusen sidor. Vi, som deltogo i sammanträdet, sade ärligt ifrån, att ingen av oss på den korta tid, som stod till förfogande, orkade läsa igenom alltsammans. Skattekommitténs betänkande skickades genast tillbaka med tillkännagivande, att vi avstodo från att yttra oss om det. I stället inriktade vi oss på övriga förslag. Remissförfarandet i sin nuvarande form är orimligt. Folk orkar inte läsa alltsammans, man hinner icke sätta sig in i de olika frågorna utan skriver några rader, som ingenting säga, men som Kungl. Maj:t åberopar, när Kungl. Maj:t framlägger förslag i riksdagen. Jag är icke beredd att här i dag komma med ett förslag till rationalisering av vårt remissförfarande. Jag har endast velat uttala, att det är alldeles nödvändigt, att en sådan rationalisering kommer till stånd.</w:t>
        <w:br/>
        <w:br/>
        <w:t>I förra årets remissdebatt tillät jag mig påvisa den förskjutning i befolkningshänseende, som pågår mellan land och stad. Den beror nog i stor utsträckning på den ekonomiska utvecklingen i landet. Industriens och affärslivets folk få bättre inkomster, och med bättre inkomster följa bättre levnadsförhållanden. Landsbygdens folk kommer som vanligt traskande ett långt stycke bakefter, och frågan är, om icke avståndet ökats. Finansministern lämnade i propositionen den mycket trovärdiga upplysningen att den starka ekonomiska expansionen i Sverige sedan år 1933 i stor utsträckning betingats av exportens fortgående stegring. Det var någon talare tidigare här i dag, som uppehöll sig vid den punkten. Statsministern föreföll mycket förundrad över att ett sådant uttalande skulle vara något märkvärdigt. Han tyckte, att det var något alldeles självklart och sade, att det från ansvarigt håll aldrig förnekats, att dessa stora betydelsefulla tillgångar i svenskt näringsliv skapat uppgången sedan 1933. Jag tyckte också att detta var självklart, men jag kom att erinra mig den socialdemokratiska partiagitationen åren 1935 och 1936. Då fingo medborgarna i det här landet inpräntat i sig och kanske få de det än i dag, att den ekonomiska uppgången här i landet beror så gott som uteslutande på den så kallade välfärdspolitikens offentliga arbeten. Jag skall icke taga upp någon diskussion om den s. k. välfärdspolitiken eller om välfärdsregeringen, men hade statsministern varit här nu, skulle jag frågat honom -— han är ju ordförande i det socialdemokratiska partiet — om ordet välfärdsregering är någon firmaskylt, som är inregistrerad med ensamrätt för en socialdemokratisk regering. Jag ber er, mina damer och herrar, här i kammaren erinra er, hur man på våren och fram på sommaren 1936, på så gott som varenda sida i de socialdemokratiska tidningarna läste om välfärdsregeringen. Jag tycker man gjort sig skyldig till en oerhörd förolämpning mot herr Pehrsson-Bramstorp, ty den dagen han steg in i regeringen försvann ordet välfärdsregering. Jag anser att ingen regering 1 det här landet får ha ett annat mål för ögonen än landets och folkets välfärd.</w:t>
        <w:br/>
        <w:br/>
        <w:t>När det gällt välfärdsåtgärder -——- om jag nu skall använda det ordet, vil-</w:t>
        <w:br/>
        <w:br/>
        <w:t>Vid remiss av statsverkspropositionen m. m. (Forts.) ket jag för all del tycker låter ganska bra som gått ut på att skapa bättre bostäder åt landsbygdens invånare, har regeringen kunnat glädja sig åt en fullständig nationell samling. Socialministern förebådar nu förslag till bostäder åt barnrika familjer på landsbygden, och jordbruksministern har äntligen — jag ber att få tacka honom därför — tillsatt en utredning, som skall taga upp till behandling problemet om hur man skall kunna ordna det så att hemarbetet i bondgårdarna blir lättare. Allt detta är utan tvivel gott och väl.</w:t>
        <w:br/>
        <w:br/>
        <w:t>En av de största orsakerna till att landsbygden och kanske framför allt jordbrukarna ha så svårt att underhålla sina bostäder och ekonomihus är emellertid de hastigt stigande byggnadskostnaderna. Materialkostnaderna, som stigit så oroväckande fort, äro emellertid dess bättre på nedgång. Beträffande byggnadsarbetarelönerna börjar ju landsbygden i större utsträckning än förut få finna sig i att räkna med samma löner som i städerna. En rättvis jämförelse mellan land och stad låter sig för övrigt icke göra, då städerna ha möjlighet till helt andra tekniska anordningar för byggnadsarbetets utförande än landsbygden. Det vore verkligen tacknämligt om landsorganisationen, som ju lär vara en mycket mäktig institution, ville taga upp denna fråga och söka lösa den på ett för landsbygden lyckligt sätt. Om landsorganisationen icke skulle gå i land med den uppgiften, vill jag vädja till herr statsrådet, huruvida han icke vill hjälpa landsorganisationen att lösa frågan på ett bra sätt. Det skulle betyda oerhört mycket mera än om herr statsrådet av riksdagen får 10 å 20 miljoner kronor att använda till subvention för byggandet av bättre bostäder på landsbygden. En sådan subvention är från social synpunkt sett oerhört betydelsefull, men ännu mera effektivt vore det att få ett löneavtal för landsbygdens snickare, murare och byggnadsarbetare, med löner, som låge närmare dem, som gälla för andra arbetaregrupper på landsbygden.</w:t>
        <w:br/>
        <w:br/>
        <w:t>Vill man ha en riktigt tydlig bild beträffande hur det står till för närvarande med byggnadskostnaderna på landsbygden, kan man läsa femte huvudtiteln i år, där anslag begäres av socialministern bl. a. för att vid Venngarns alkoholistanstalt bygga två bostadshus, innehållande tillsammans fyra lägenheter. Det upplyses i propositionen att husen i och för sig icke skola vara av något slags lyxkaraktär utan ungefär sådana som de i orten vanligen förekommande. Varje lägenhet skall innehålla 2 rum och kök. Det är tydligen fråga om en standard, som vi önska att alla familjebostäder på landsbygden skola ha. Det upplyses vidare att i priset icke inräknas kostnaderna för vatten och avlopp i den mån ledningarna gå utanför husets väggar. Herr statsrådet beräknar att vartdera huset skall kosta 34,600 kr., d. v. s. 17,300 kronor per lägenhet. Lägga vi härtill kostnaderna för vatten och avlopp, tror jag vi kunna räkna med omkring 6,000 kr. per rum. Skola vi beräkna en någorlunda tillfredsställande förräntning av byggnadskapitalet — låt oss säga 3 procent på i byggnaden nedlagda pengar och 3 procent till underhållet — äro vi framme vid en hyra för en lägenhet på två rum och kök som överstiger 1,000 kr. Och då äro vi snart uppe vid en hyresnivå på landsbygden som närmar sig de medelstora städernas.</w:t>
        <w:br/>
        <w:br/>
        <w:t>Fullföljer jag denna tankegång måste jag säga, att jag bävar inför de summor som det härvidlag blir fråga om. Om herr socialministern tar del av de siffror, som finnas i utredningen angående barnrika familjer på landsbygden — sifror som äro sammanställda av aktuarien Sterner — skall han finna, att omkring 100,000 av landsbygdens bostäder anses vara undermåliga. Nu är jag inte så alldeles övertygad om att herr Sterners siffror äro oantastliga; det förefaller som om han gjort sina beräkningar på rätt lösa grunder, men med dessa siffror som utgångspunkt kommer man i alla händelser till det resultatet</w:t>
        <w:br/>
        <w:br/>
        <w:t xml:space="preserve">Förändringarna i bytesvärdet mellan jordbrukets produkter och exempelvis byggnadsarbetarnas löner kunna också ge oss åtskilligt att tänka på. När Jag åren 1925—29 som jordbrukare måste avstå 25 kg. vete för att avlöna en byggnadsarbetare i 8 timmar, måste jag år 1937 avvara inte mindre än 50 kg. vete. Och när jag under samma tidsperiod måste avstå 1.8 kg. smör för att avlöna en byggnadsarbetare i 8 timmar, får jag säkerligen nu lämna minst 3 !/, kg. smör för samma ändamål. För att åstadkomma denna kvantitet återigen måste jag producera mellan 80 och 90 liter mjölk. Som </w:t>
      </w:r>
      <w:r>
        <w:rPr>
          <w:b/>
        </w:rPr>
        <w:t>damerna²</w:t>
      </w:r>
      <w:r>
        <w:rPr>
          <w:b w:val="0"/>
        </w:rPr>
        <w:t xml:space="preserve"> och herrarna veta, ha inte produktionskostnaderna för mjölk förbilligats utan ha tvärtom utvecklats i rakt motsatt riktning. Den som utför ladugårdsarbetet skall ha bättre betalt än tidigare, och det är möjligt att detta är fullt skäligt med hänsyn till det värdefulla arbete han utför. Råkar han dessutom bli kvar i ladugården längre än arbetstidschemats 8 timmar 18 minuter, kan jag få böta.</w:t>
        <w:br/>
        <w:br/>
        <w:t>Jag förutsätter intet annat än att byggnadsarbetarna skola ha skäligt betalt, men jag vill föra fram till diskussion denna, som jag betraktar det, oerhört betydelsefulla fråga, när vi resonera om hur vi skola kunna göra det bättre för Jordbrukets och landsbygdens folk överhuvud taget. Regeringen får överväga vilken väg den finner lättast framkomlig. Man kan tänka sig att det sättes så pass höga priser på jordbruksprodukterna, att de bli i överensstämmelse med vad byggnadsarbetarna fordra för sin del. Man kan också tänka sig den utvägen, att byggnadsarbetarna söka anpassa sin lön efter andra arbetslöner på landsbygden. Det kan vidare diskuteras en tredje utväg, nämligen att regeringen får ta i övervägande om den skall av riksdagen begära någon mil- Jard till subvention, pengar som i så fall förmodligen få tagas av skattemedel och som alltså skulle användas till att rusta upp inte bara bostäder utan även Jordbrukets ekonomibyggnader.</w:t>
        <w:br/>
        <w:br/>
        <w:t>Jag har, herr talman, alltför länge tagit tiden i anspråk och skall därför sluta. Jag skulle bara vilja säga att ytterligare många stora frågor skulle man nog ha anledning diskutera vid ett sådant här tillfälle, när riksdagen håller sitt första stora sammanträde, där riksdagsmännen få möjlighet att framföra sina synpunkter till Kungl. Maj:ts regering.</w:t>
        <w:br/>
        <w:br/>
        <w:t>Det har här talats om hur viktigt det är att vi stå beredda, om tiderna försämras, och om hur nödvändigt det är att årets riksdag söker att sanera statsfinanserna och göra staten rustad för onda tider, om sådana skulle komma. Jag har ingenting att invända mot ett sådant resonemang, jag vill bara ytterligare understryka vad som tidigare sagts i dag: minst lika viktigt är, att det svenska näringslivet får allt det stöd från statsmakternas sida det kan få för att verkligen kunna åstadkomma den krisberedskap jag tror det har möjlighet till. Även statsministern har i dag talat om att han tror, att näringslivet bättre än före senaste krisen har inställt sig på att sanera sin ställning och ordna så att det skall kunna genomkämpa en lågkonjunktur.</w:t>
        <w:br/>
        <w:br/>
        <w:t>Jag tror att vad näringslivet i det fallet kan åstadkomma är av. minst samma betydelse och kanske större — än vad statsmakterna kunna åstadkomma. Låt oss inte glömma detta.</w:t>
        <w:br/>
        <w:br/>
        <w:t>Som tiden nu var långt framskriden och många talare anmält sig för yttrandes avgivande, beslöt kammaren, på hemställan av herr förste vice talmannen, att uppskjuta den vidare debatten rörande förevarande propositioner till kl. 7 e. m., då enligt utfärdat anslag detta plenum komme att fortsättas.</w:t>
      </w:r>
    </w:p>
    <w:p>
      <w:pPr>
        <w:pStyle w:val="Heading2"/>
      </w:pPr>
      <w:r>
        <w:t>4. Sven Lundberg (Högerpartiet, man)</w:t>
      </w:r>
    </w:p>
    <w:p>
      <w:r>
        <w:rPr>
          <w:b w:val="0"/>
        </w:rPr>
        <w:t>Herr talman! I förmiddags yttrade herr statsministern, att regeringen önskade på allt sätt stödja vårt lands näringsliv. På detta uttalande vill jag gärna som industriman ta fasta och ta upp ett spörsmål, som är av stor betydelse för vår exportindustri, vår handel och sjöfartsnäringen. Det gäller våra handelspolitiska förhållanden gentemot Spanien.</w:t>
        <w:br/>
        <w:br/>
        <w:t>Som bekant utgör Spanien under normala förhållanden en viktig marknad för den svenska exporten, speciellt av trävaror, pappersmassa och verkstadsprodukter, under det att vårt land köper ansenliga mängder spanska produkter, främst sydfrukter men också vissa råvaror för jordbruk och industri såsom kali, koksalt och vissa malmer. För att belysa omfattningen av dessa handelsförbindelser kan jag nämna, att vårt land år 1935 exporterade varor för sammanlagt 28'/, miljon kronor till Spanien och samma år importerade spanska produkter för cirka 15 miljoner kronor. På grund av de kända förhållandena i Spanien har vår export under den senaste tiden gått ned väsentligt. Under de 11 första månaderna av förra året uppgick exporten till 4!/; miljoner kronor eller till blott cirka 18 Z av exportvärdet under motsvarande tid 1935.</w:t>
        <w:br/>
        <w:br/>
        <w:t>Härtill kommer att vårt land har högst betydande fastfrusna fordringar i Spanien, som för närvarande beräknas uppgå till cirka 18 miljoner kronor. Framhållas bör även, att en del svenska företag lagt ner mycken möda och stora kostnader för att bygga upp effektiva försäljningsorganisationer i detta land, vilka nu i stor utsträckning spolierats eller måst starkt inskränkas, varigenom många i Spanien sysselsatta svenska affärsmän bli tvungna att återvända hem.</w:t>
        <w:br/>
        <w:br/>
        <w:t>Det är givet, att dessa förhållanden vålla de företag, som tidigare med framgång arbetat på Spanien, stora bekymmer. Man behöver blott betänka, vad bortfallandet av den spanska marknaden betytt för vår trävaruindustri, som ingalunda åtnjuter en alltför gynnsam konjunktur, och därmed för de svenska skogsägarna och skogsarbetarna, när man konstaterar, att trävaror för sammanlagt över 12!/; miljoner kronor funno avsättning i Spanien 1935:</w:t>
        <w:br/>
        <w:br/>
        <w:t>Den oro, som man på svenskt affärshåll hyser för den vidare utvecklingen av varuutbytet med Spanien, har givetvis ytterligare ökats, när man på detta</w:t>
        <w:br/>
        <w:br/>
        <w:t>Utan att närmare ingå på olika länders åtgärder, vilka dessa söka så långt som möjligt hemlighålla, vill jag nämna England, som åtminstone provisoriskt ordnat sina kommersiella förbindelser med Francoregeringen genom en överenskommelse om utbyte av agenter. Dessa skola på samma sätt som konsulära representanter utöva samtliga funktioner, som tillkomma sådana beträffande handel och sjöfart. I detta sammanhang vill jag även peka på, hur ett annat land, nämligen Schweiz, enligt uppgift ordnat sitt ekonomiska förhållande till nämnda del av Spanien. Detta lär ha skett i form av ett handelsavtal, som undertecknats av såväl Burgosregeringens handelsminister som Schweiz handelsminister utan att Schweiz därför erkänt Francoregeringen.</w:t>
        <w:br/>
        <w:br/>
        <w:t>Det är mot bakgrunden av sagda förhållanden man måste se den framställning, som sju av landets mest betydande näringsorganisationer för tillvaratagande av Sveriges handelsoch sjöfartsintressen på utlandet den 20 december förra året ingåvo till tillförordnade utrikesministern. I densamma relateras av mig här berörda omständigheter och hemställes om snara åtgärder för inledande av underhandlingar med Burgosmyndigheterna i syfte att uppnå en handelsoch sjöfartsöverenskommelse, som i största möjliga utsträckning tillvaratar vårt lands nuvarande och framtida ekonomiska intressen på ifrågavarande marknad. Det konstateras samtidigt, att en enhällig opinion visat sig förefinnas inom vederbörande svenska näringskretsar för en sådan aktion. TI skrivelsen påpekas bland annat att de undersökningar, som organisationerna vidtagit i Spanien och på andra håll, till fullo styrkt dem i deras uppfattning att endast en i likhet med vissa andra länder på officiell väg åstadkommen handelsöverenskommelse kan föra till målet och förhindra att legitima svenska handelsoch sjöfartsintressen skjutas åt sidan och i betydande utsträckning övertagas av andra med Sverige konkurrerande länder.</w:t>
        <w:br/>
        <w:br/>
        <w:t>Jag anser mig böra vid detta tillfälle särskilt understryka, att denna skrivelse från de ansvariga organisationerna för våra handelsoch sjöfartsförbindelser med utlandet givetvis uteslutande motiveras av rent ekonomiska skäl och icke innebär något som helst ställningstagande till det olyckliga Spaniens inrepolitiska förhållanden samt att det icke heller satts i fråga något officiellt erkännande av Francoregeringen 1 samband med de föreslagna åtgärderna. Den omständigheten att andra demokratiska länder redan funnit en framkomlig väg för handelsförbindelsernas ordnande utan sådant erkännande, borde enligt min åsikt underlätta för vårt land att vidtaga liknande mått och steg.</w:t>
        <w:br/>
        <w:br/>
        <w:t>Såvitt jag vet har, oaktat en månad förflutit sedan näringsorganisationernas hemställan ingavs, något svar ännu icke erhållits på densamma, och det är givet att denna omständighet ökar de av denna fråga berörda näringskretsarnas oro. Då remissdebatten väl bör vara särskilt ägnad för diskussion även av våra handelspolitiska problem har jag härmed tagit mig friheten att i det svenska näringslivets och därmed i landets intresse framföra denna viktiga fråga vid detta tillfälle i förhoppning om att kanske senare från statsrådsbänken erhålla en förklaring, att regeringen är beredd att i detta ärende företaga positiva åtgärder och helst även arten av dessa.</w:t>
      </w:r>
    </w:p>
    <w:p>
      <w:pPr>
        <w:pStyle w:val="Heading2"/>
      </w:pPr>
      <w:r>
        <w:t>5. Allan Vougt (Socialdemokraterna, man)</w:t>
      </w:r>
    </w:p>
    <w:p>
      <w:r>
        <w:rPr>
          <w:b w:val="0"/>
        </w:rPr>
        <w:t>Herr talman! Jag tror inte det föranleder någon förvåning att jag anser mig böra begära ordet för att här något beröra vissa synpunkter, som jag har framfört i en tidning, som på annat håll i pressen blivit ganska uppmärksammade och som även berörts något under dagens remissdebatt.</w:t>
        <w:br/>
        <w:br/>
        <w:t>När jag för att klargöra min ståndpunkt utan att ta alltför mycket tid i anspråk väljer en utgångspunkt, skall jag tillåta mig att välja det anförande, som för några timmar sedan hölls av min partivän herr Hallén. Han gav i ett anförande till känna den bitterhet, som han måste förnimma inför de dystra utsikter, man får framför sig så snart man blickar ut över det internationella fältet. Jag kan taga denna utgångspunkt därför att — trots att herr Hallén och jag ha så mycket gemensamt i vår syn på dessa ting — det likväl förefaller mig som om han i sin uppfattning skulle representera den mest extrema motsättningen till min egen. Jag tyckte mig nämligen i hans anförande skönja en pessimism, som måste gripa den, vilken i närvarande läge betraktar all strävan i riktning mot en kollektiv internationell politik som från början dömd att misslyckas.</w:t>
        <w:br/>
        <w:br/>
        <w:t>Herr Hallén stannade särskilt inför noninterventionspolitiken, och han framförde, om också kanske inte i bestämd form, den tanken, att Sverige hellre än att vara med i ett samarbete, som överträdes från vissa håll, borde lämna sitt mandat i noninterventionsutskottet. För min del har jag inte kunnat ändra den ståndpunkt, jag i fjol tillkännagav rörande noninterventionspolitiken, och jag måste säga, att mitt samvete kränkes inte alls därav att vissta stater ha brutit de högtidligt givna löften de avlagt. Det gäller här en sådan samarbetspolitik, där ansvaret för brott emot en gemensam överenskommelse skall läggas på dem, som bryta emot den. Jag tror för min del, att man inte endast måste säga, att noninterventionspolitiken har varit den enda, som rent praktiskt kunnat föras från Europas sida inför dramat i Spanien, utan det är en politik, i vilken Sverige har måst deltaga, därför att hela vår ställning tvingar oss att vara med i en kollektiv politik emot kriget så länge som en sådan överhuvud taget kan föras.</w:t>
        <w:br/>
        <w:br/>
        <w:t>Det är givet, att noninterventionspolitiken har varit negativ, men min tro och min förhoppning är att så länge en, låt vara negativ kollektiv politik existerar, så finns det möjlighet att därifrån gå till något mera positivt. Jag förstår ju mycket väl, att det i Sverige kunnat råda en jämförelsevis stor enighet om noninterventionspolitiken, därför att den icke inneburit några risker. Men det förefaller mig icke uteslutet, att denna skyddspolitik emot kriget kan bli en plattform, på vilken man i framtiden kan bygga en kollektiv politik, där små stater kunna gå med även om de måste ta något mera av risker.</w:t>
        <w:br/>
        <w:br/>
        <w:t>Om man uttrycker noninterventionspolitikens tes på så sätt, att vi alla velat skydda oss mot riskerna av ett krig, kan man nog säga att det inte är något särskilt storståtligt. Det är något ganska negativt. Men om vi säga, att det har varit hela Europas politik att skydda sin fred, så blir synpunkten kanske i viss mån en annan.</w:t>
        <w:br/>
        <w:br/>
        <w:t>Jag skall i detta sammanhang, herr talman, be att få inlägga en gensaga emot vad som yttrades av herr Hagberg i Luleå, när han gentemot Englands regering använde ett mycket hårt omdöme, som enligt min mening ingalunda kan vara berättigat. Jag vill gärna erkänna, att när det fälldes av herr Hagberg, som för sin del inte är rädd att för Sveriges vidkommande förorda en något mera aktiv utrikespolitik, så ter sig detta omdöme mera naturligt än när det kommer från alla dem, som för Sveriges vidkommande inte vilja taga några risker, men som kräva att stormakter som England frankt skola taga</w:t>
        <w:br/>
        <w:br/>
        <w:t>Jag har, herr talman, tillåtit mig att plädera för en kollektiv skyddspolitik sådan den kan tänkas, om vår självständighet skulle hotas. Jag har fått höra herr Bagges och herr Anderssons i Rasjön skarpa ogillande av de synpunkter jag framfört. Ja, herr Andersson i Rasjön gav sitt ogillande till och med den skarpa formen att han ifrågasatte, att den omständigheten att jag i egenskap av tidningsman fört fram dessa uppfattningar borde föranleda konsekvenser i riksdagen för mitt vidkommande. Jag vet ju inte om det verkligen är så klokt av oppositionsledaren herr Andersson i Rasjön att lägga upp saken på det sättet. Eljest kan jag ju också säga till honom, att vi väl ändå inte hunnit så långt i likriktning här i landet. Vi äro väl inte, herr Andersson i Rasjön, i Ryssland.</w:t>
        <w:br/>
        <w:br/>
        <w:t>Det har emellertid, herr talman, uppstått missförstånd om vad jag har tilllåtit mig att framföra, därför att vi här i Sverige ha en stor benägenhet att tänka inrikespolitiskt, när det gäller utrikespolitiska ting. Det har ofta sagts ifrån den här platsen, att särskilt den svenska riksdagen har svårt för att debattera utrikespolitik. Jag vågar inte säga, om det omdömet är riktigt, men i alla fall har jag kunnat märka, att det är svårt att få förståelse inte bara för sin mening så att den accepteras, utan också att få sin mening förstådd för att kunna sakligt diskuteras. Man skulle till och med kunna säga, att det understundom förefaller, som om vi inte hade ett gemensamt språk, när det gäller utrikespolitiska ting. Det framgår bland annat därav, att man använder begreppet neutralitet och inlägger däri mångfärgade och mångskiftande olika meningar.</w:t>
        <w:br/>
        <w:br/>
        <w:t>Min tes, om jag har någon, herr talman, har varit den, att när det gäller vår självständighet kan Sverige inte från början avsäga sig att överväga samverkan med vilken det vara må, om man därmed kan nå syftet. Men därest talet om en sådan samverkan inom opinionen skulle riva upp så olika meningar att det skulle ta sig verkningar utåt eller om ett sådant försök till samverkan skulle på andra håll i världen framkalla en för oss fientlig inställning, då är det ju uppenbart att hela saken får lov att noggrannare övervägas. Men när det i detta sammanhang sagts, att min uppfattning innebär, att jag ville bilda ett slags front, som man kallat en ideologisk front, så förefaller det mig som om det snarare skulle vara förhållandet med mina ärade kritiker. Ty de ha nämligen gjort gällande, att det kan inte vara tal om någon samverkan annat än mellan sådana stater, vilka som gemensamt drag ha någon form av demokrati. Så snart man börjar att tala om ideologier, ett begrepp, som numera framföres i så olika samband, hotar emellertid diskussionen att helt och hållet glida ut i kaos. Därför synes det också vara ganska svårt att uppnå enighet om, huruvida det kan finnas risker för att det Nationernas förbund, som har tänkts som en alluniversell organisation, måhända kan komma att glida över till att bli en allians. Läget kännetecknas nu av att vissa sta- 1er lämnat Nationernas förbund medan andra stater stå kvar. Alliansen bildas väl, som ju också faktiskt inträffat, snarare av de stater, som lämnat den gemensamma grunden. I detta sammanhang möter man ju, som jag vill minnas att herr Bagge också anmärkte i dag, Versaillesfreden, och man säger, att Nationernas förbunds olycka är att det byggdes på Versaillesfredens grund. Ja, helt visst, men det förefaller mig som om man i ett litet land, eller ett stort land med en liten befolkning, för att rätt karakterisera vårt land, ändå borde vara ganska försiktig med att underkänna Versaillesfreden</w:t>
        <w:br/>
        <w:br/>
        <w:t>Så vitt jag kan se, ha vi framför oss icke några ideologiska frontbildningar utan helt enkelt en samling stater, för vilka fredsintresset dominerar, och en grupp andra stater, där fredsintresset icke på samma sätt är bestämmande. Det är hela denna uppdelning man söker sudda ut med den oerhörda bluff och svindel, som ligger i talet om ideologiska frontbildningar och ideologisk blockbildning. Herr Bagge gladde mig mycket i sitt anförande i dag, därför att han, när han kom in på den punkten uttryckligen använde orden »s. k.» ideologisk frontbildning och reagerade mot vad han kallade falsk korstågsiver. Men jag kan naturligtvis icke riktigt följa honom utan att ha fått ett förtydligande av vad han menade, då han sedan yttrade, att vårt intresse är, att vårt land hålles utanför varje blockbildning. Det är väl då nödvändigt att klargöra, vilket slags blockbildning det är fråga om. Det kan ju icke vara en blockbildning fascism contra kommunism, som herr Bagge menar. Det finns, som alla veta, inga förutsättningar för en kommunism eller en fascism att vinna seger här i landet. Blockbildningen har därför ingen betydelse för oss — om den nu finns, vilket jag sedan skall be att få återkomma till. Fascism och kommunism äro alternativ endast i de stater, som man kan kalla för inbördeskrigsstater, och det är dessa, som för närvarande hota världsfreden, därför att de drivas mot expansionen.</w:t>
        <w:br/>
        <w:br/>
        <w:t>Jag kunde icke heller följa herr Bagge riktigt, när han syntes mena, att det var felaktigt att säga, att diktaturer och demokratier icke skulle kunna leva sida vid sida. Han tycktes alltså mena, att man även i längden kunde tänka sig diktaturer och demokratier vid sidan av varandra. Jag tror knappt, att detta är möjligt, icke ens när det gäller diktaturer av annan art än expansionsstaternas diktaturer. Det har visat sig, herr Bagge, att Sovjetunionen och det demokratiska Europa icke kunnat leva sida vid sida utan att endera parten undergått en förvandling, och den part, som successivt förvandlats, är Sovjetstaten, som — om också med största försiktighet — har börjat att treva sig fram mot en begynnande demokrati.</w:t>
        <w:br/>
        <w:br/>
        <w:t>Men när jag är inne på kapitlet diktaturer skall jag be att i korthet få anföra den synpunkt, som synes mig vara den avgörande, och det är den, att diktatur kan icke i och för sig betyda krig och demokrati fred. F rågan är i stället: hur ha diktaturerna kommit till? Om vi nu i detta sammanhang skola beröra Sovjetunionen — något som för mitt resonemang är ganska väsentligt, ty jag försöker klargöra för människor, att Sovjetunionen icke är en krigslysten stat — så kan ingen bestrida, att revolutionen i Ryssland utbröt för att skapa fred. Detta gäller båda revolutionerna, även den som förde Kerenskij till makten. Kerenskij har sedermera uttalat, att han blivit på det klara med, att om han velat sluta fred, skulle han ännu kunnat vara härskare i Ryssland. Han ville icke sluta fred, och därför skedde, icke inspirerad av någon ekonomisk teori utan under intryck av folkets fredsvilja, den revolution, som man kallat den bolsjevikiska. På den grunden byggdes också en diktatur, som tidigare syntes vara närmare att kunna avveckla sina för oss så stötande former än den är för närvarande. Att man nu i Ryssland kan iakttaga en så våldsam åtstramning av diktaturen beror enligt min tro i hög grad på att Ryssland befinner sig i en ångestpsykos, framkallad av det</w:t>
        <w:br/>
        <w:br/>
        <w:t xml:space="preserve">Vilket är emellertid ursprunget till de diktaturer, som bilda axeln Rom— Berlin med fortsättning i Tokio? Jag kan icke se annat än att de genomlöpt helt identiska utvecklingsbanor, i varje fall gäller detta om de två europeiska staterna Italien och Tyskland. I den sydligaste av dem rådde en stark befolkningsträngsel. Före världskriget kunde denna neutraliseras därigenom, att för var och en fanns en viss möjlighet att lösa sin försörjningsfråga på egen hand. Herrarna och </w:t>
      </w:r>
      <w:r>
        <w:rPr>
          <w:b/>
        </w:rPr>
        <w:t>damerna²</w:t>
      </w:r>
      <w:r>
        <w:rPr>
          <w:b w:val="0"/>
        </w:rPr>
        <w:t xml:space="preserve"> erinra sig utan tvivel de massor av italienare, som förr i världen varje år foro bl. a. till norden för att söka sin utkomst inom det yrke de funno. Fattiga bönder drogo mot norden med sina avgjutningar, sin musik eller vad det kunde vara, och de förtjänade tillräckligt för att kunna leva under torftiga förhållanden i sin egen by under resten av året. Andra löste sin försörjningsfråga genom emigration till andra sidan havet. Så avstängdes emigrationsmöjligheterna. Den växande befolkningsmassan pressades in på ett område, där det icke fanns utrymme för alla med mindre man ville göra en social operation, med mindre man ville taga itu med en djupgående social reform i demokratiens och socialismens tecken. Det var detta det italienska folket icke orkade med, och därom är kanske icke så mycket att säga, utan det följde i stället den ideologi, som pekade utåt, som erinrade om de romerska legionerna, vilka lagt världen under sig, och som lockade folkets fantasi med expansion på andra folks bekostnad. Och är icke utvecklingen fullkomligt likartad inom den andra av de stater, som jag tillåtit mig att beteckna såsom expansionsstater? Det är ett folk, som på ett genom världskriget sammanträngt område under försvårade försörjningsförhållanden söker brottas med sitt försörjningsproblem kollektivt, som icke kan lösa detta genom reformarbete inåt utan i stället faller till föga inför krigets med rasens och andra begrepps romantik invävda fantasi om utvidgning utåt. Det är denna likformiga utveckling i två länder, som gör, att vi i dessa ha en form för det politiska livet, ett politiskt system, som kontrasterar mot vad man ser i andra länder men som naturligtvis där icke är uttryck för något annat än folkets kamp med sig självt för att kunna slå om ifrån sin tidigare politik till den nya. Det är denna drift mot expansion man söker maskera med talet om de två ideologierna, talet om kommunism och fascism.</w:t>
        <w:br/>
        <w:br/>
        <w:t>Naturligtvis finns det icke någon kommunism. Om man kan tala om kommunism i Sovjetunionen är väl tvivelaktigt. Där råder ett samhällstillstånd, som karakteriseras av att staten äger produktionsmedlen och förvaltar dem och att staten dessutom ledes av bolsjevikpartiet, som i spetsen har en sekreterare, vilken är diktator. Om man skall kalla detta för kommunism eller icke är en etikettfråga. Men var finns det annorstädes någon kommunism? Man har talat om kommunismen i Spanien, där dock den sociala revolutionen skett i rak motsats till allt som är väsentligt i den ryska bolsjevismen. Gör man en kartläggning av Europa just nu, finner man ingenstädes annat än obetydliga spår av den världsomgripande organisation, som Lenin sökte skapa. Icke är det väl någon som kan påstå, att herr Hagberg i Luleå är kommunist? Han representerar ett parti, som kommit i motsättning till oss andra på grund av sin inställning till Sovjetunionen. Gentemot oss andra, som kritisera Sovjet, försvara han och hans partivänner det, och därav följer en viss motsättning mellan oss. Men det behöver väl icke alls betyda, att om inom en stor arbetarrörelse som den svenska finnas vissa ytterlighetsriktningar, dessa nödvändigtvis skola mobiliseras i kommunismens namn. Skrapar man på herr Hagberg, blir det icke alls som enligt det gamla ordet: när man skrapar på ryssen, kommer tataren fram. Det kommer heller inte fram någon ryss utan en hygglig svensk</w:t>
        <w:br/>
        <w:br/>
        <w:t>Jag menar, att detta tal om att kommunismen skulle kunna vara ett alternativ i samhällsutvecklingen i Europa, är ett tal, som endast kan ha sin tilllämpning på de stater, där det finns en grund för kommunismen, nämligen i de fascistiska diktaturländerna.</w:t>
        <w:br/>
        <w:br/>
        <w:t>Men jag vill fortsätta med att säga, att det naturligtvis icke heller finns något som heter fascism. Det är givetvis en lika grov bluff, alldeles oavsett att nationalsocialismen och den italienska fascismen äro ganska olika varandra — utom att den ena har en brun och den andra en svart skjorta är det mycket, som ligger emellan dessa två stater. Men fascismen resp. nazismen är ett slags teoretisk och ideologisk täckmantel för ett expansionsintresse, kring vilket man söker samla de båda folken. Det begås från vår sida ett ganska allvarligt fel, när man accepterar detta tal om fascismen som en enhetlig åskådning, och det har kunnat göra det möjligt, att en av Europas diktatorer vågat sig på att förutsäga, att Europa under det närmaste halvseklet skall komma att gå i fascismens tecken. Naturligtvis kan det tänkas, att det kommer en reaktion, som sprids över hela Europa, men denna reaktion kan icke betyda någon ideologisk seger för fascismen. I detta land skulle jag tro, att fascismen är en omöjlighet, ty det råder ett helt annat mänskligt förhållande medborgarna emellan hos oss än i diktaturstaterna. I den bok om Trotskij, som nyligen utgivits från Mexico, återgives ett yttrande av Trotskij inför den domstol, som han själv varit med om att föranstalta, en undersökningskommission, som skulle söka få fram sanningen om hans skuld till de brott, vilka han blivit anklagad för. Det förekommer på ett ställe, att den som leder undersökningen spörjer Trotskij: »Vad anser Ni Sovjetunionen vara?» Trotskij svarar för att icke inveckla sig i alltför långa försök till en definition: »Jag betraktar Sovjetunionen som en del av mänskligheten.» Från den grunden söker han klargöra, hur det skulle vara honom möjligt att hjälpa Sovjetunionen i dess utveckling. Jag tror, att när det gäller folkens förhållande till krig och fred, kan man taga detta uttryck som ett ganska gott mönster. Vi ha omkring oss en rad olyckliga folk, av vilka somliga tyvärr drivas mot den uppfattningen, att de icke kunna få definitiv fred och icke heller lycka, med mindre det sker genom ett krig.</w:t>
        <w:br/>
        <w:br/>
        <w:t>Eftersom man satt mig ganska mycket i gluggen som försvarare av Sovjetunionen och eftersom jag kom att vistas i nära två månader i somras i Sovjetunionen, där jag fann mycket, som jag kände mig tilltalad av, och mera, som icke tilltalade mig, vill jag säga, att det bestående intryck jag där fick — ett intryck, som nog i ganska hög grad påverkat min uppfattning — var att det i Ryssland icke fanns någon hysteri. Jag var på ett ryskt parlamentssammanträde — om jag kan kalla det så. Det var oerhört prosaiskt. Det finns icke någon talare i denna kammare, som skulle ha mod att uppträda så torrt och tråkigt, som man gjorde i den s. k. ryska riksdagen. Jag fick samma intryck överallt: en brist på denna våldsamma känslospänning, som man möter i vissa andra länder. Det kan ju hända, att det förefaller ohövligt att använda uttrycket hysteri om ett annat folks sinnesläge. Men om man någon gång i radio hör på utsändningen av den tyske eller italienske diktatorns tal till sina folk och lyssnar icke bara till tonfallen i dessa utan också till de minutlånga rop, som följa dem, har man svårt att tillbakahålla ett sådant ord som hysteri. Jag har också fått en förfärande vision av att dessa skrik, som fylla ett fredligt svenskt hem med ett sällsamt oljud, äro ropen ifrån människor, som känna sig drivas mot kriget och söka överrösta sin dödsfruktan. Något dylikt är endast förklarligt, om denna känsla verkligen går djupt i folket, känslan att man är</w:t>
        <w:br/>
        <w:br/>
        <w:t>Jag har nu icke, herr talman, som det t. o. m. i dag här blivit sagt, krävt, att Sverige skulle deltaga i någon blockbildning, men jag har framhållit, att det över norra halvklotet går ett block av stater, som ha det gemensamt, att de alla vilja bevara freden, fastän de tyvärr icke ha en gemensam ståndpunkt beträffande de risker, som de vilja taga. En fråga, som jag tillåtit mig belysa, är den, om detta gemensamma fredsintresse skulle kunna organiseras. Detta innebär självfallet enligt min tanke inte och kan inte innebära ett sådant samarbete av militär art, att vårt land skulle upplåta utrymme för främmande trupper, men det skulle innebära en sådan lösning av det militära problemet, att staterna inom detta block inte behövde ställa upp mot varandra de trupper, som de i stället måste tänka sig använda gentemot en tänkbar gemensam fiende.</w:t>
        <w:br/>
        <w:br/>
        <w:t>Jag har heller inte, herr talman, tillåtit mig — vilket skulle ha varit en oförlåtlig djärvhet — att åberopa mig på utrikesministerns uppfattning för att stärka min egen. Vad jag vid ett tillfälle tillåtit mig göra var att nämna utrikesministerns namn i samband med önskemålet att mellan våra grannar i öster, Finland och Sovjetunionen, ett förhållande utan varje misstänksamhet skulle kunna uppnås.</w:t>
        <w:br/>
        <w:br/>
        <w:t>För övrigt kan det självfallet här inte vara fråga om att försöka ge kammaren en fullständig bild av de synpunkter som jag utvecklat. Men det är ett par saker till som det kanske må tillåtas mig att beröra.</w:t>
        <w:br/>
        <w:br/>
        <w:t>Jag vill då säga att jag delar den gängse uppfattningen, att om i Europa skulle uppstå en konflikt, som med skäl kunde betecknas som en stormaktskonflikt, tar jag för avgjort, att varken jag eller någon annan skulle bli talesman för ett deltagande från svensk sida. Men däremot är det oerhört svårt att i nuvarande läge, när framtiden rymmer så många olika möjligheter, göra klart för sig vad som med rätta skulle kunna kallas för stormaktskonflikt och vad som inte är en sådan. Vad som förefaller mig viktigt är i alla fall, att man inte bryter ner vad som ännu kan finnas kvar av kollektiv trygghet, av de kollektiva trygghetsmöjligheterna, med talet om att varje konflikt i det kommande skulle bli en stormaktskonflikt, när väl sannolikheten dock är mycket stor för att vilket som helst av de nu fria små folken skulle kunna utsättas för ett väpnat angrepp.</w:t>
        <w:br/>
        <w:br/>
        <w:t>Här är också en annan sak som jag gärna ville säga något om. Det förefaller mig, som om man ganska allmänt skulle göra sig skyldig till det mycket vanliga felslut, vilket vid flera tillfällen tidigare mycket allmänt gjorts och från vilket människor sedan vaknat upp till en värld, som ser ut helt annorlunda än de tänkt sig. Det har ju alltid varit så, att när människor nödgats låta sina tankar umgås med möjligheten av ett krig, smyger sig in i den bild de göra sig av ett sådant möjligt nytt krig grunddragen av det krig, som närmast förut förekommit. År 1914 var det ingen som tänkte sig ett långt krig. Man tänkte sig i allmänhet ungefär ett krig av den typ man närmast förut fått bevittna. Nu förefaller det mig, som om man skulle tänka sig ett krig av ungefär samma formation som det senaste världskriget. Men där är dock en sak, som för Sveriges vidkommande är väsentligt annorlunda, nämligen att vid det hav, där vi ha vår längsta kust, dock numera inte finns mer än en stormakt, medan där 1914 funnos två stormakter. Det är väl knappast någon militär, som skulle vilja vitsorda den uppfattningen, att vår stormaktsgranne 1 öster, skulle kunna sträcka ut sin arm genom den smala ränna av vatten, som från hans eget territorium går till Östersjön. Betraktar man Sveriges läge inför möjligheten av ett krig, måste man enligt min mening taga hänsyn till, att om man talar om neutralitet är väl det första kriterium, som måste fyllas för</w:t>
        <w:br/>
        <w:br/>
        <w:t>Vid remiss av statsverkspropositionen m. m. (Forts.) att begreppet skall ha någon mening, att det finnes två parter, mellan vilka man kan vara neutral. Men givetvis kan det uppstå lägen, där neutralitetsbegreppet framstår med helt annan klarhet. Det kan också uppstå lägen, då neutralitetsbegreppet, trots att det är aldrig så dunkelt, måste läggas till grund för vår politik. Men jag tror, att det inte är oväsentligt, att man gör klart för sig den förändring i läget som ägt rum.</w:t>
        <w:br/>
        <w:br/>
        <w:t>För att nu summera mina iakttagelser vill jag säga, att jag inte kan se, att det mellan den uppfattningen jag tillåtit mig förfäkta och den allmänna inriktning, som vår utrikespolitik f. n. har, behöver finnas några oförenliga motsättningar. Jag föreställer mig, att vår utrikespolitik f. n. syftar till att tillvarataga de möjligheter som finnas att tillgripa neutraliteten, därest intet annat står till buds eller därest det motsvarar ett erkänt läge, men att deltaga i en samfälld politik, därest möjligheter därför finnas. Vad jag velat framhålla, herr talman, är fastmera, att jag fruktar, att läget kan bli så hotfullt, att det samarbete man nu avvisar kan för den svenska nationen te sig som en väg, vilken måste mera allvarligt prövas.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