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1259</w:t>
      </w:r>
    </w:p>
    <w:p>
      <w:r>
        <w:rPr>
          <w:b/>
        </w:rPr>
        <w:t xml:space="preserve">Datum: </w:t>
      </w:r>
      <w:r>
        <w:t>1913-05-26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Rickard Sandler (Socialdemokraterna, man)</w:t>
      </w:r>
    </w:p>
    <w:p>
      <w:r>
        <w:rPr>
          <w:b w:val="0"/>
        </w:rPr>
        <w:t>Herr talman! Jag har begärt ordet i anledning av den motion, som i denna kammare är väckt av undertecknad och i Första kammaren av herr Oscar Olsson. Denna motion, som berör införande vid seminarierna av ämnet ekonomilära, har, som kammaren finner, av utskottet avstyrkts. Då jag nu begärt ordet, ber jag att inledningsvis få uttala några betänkligheter i avseende på utskottets förslag i dess helhet.</w:t>
        <w:br/>
        <w:br/>
        <w:t>Jag har fått det intrycket beträffande denna seminariereform, att det hade varit synnerligen önskvärt, om man hade kunnat beredas tillfälle att få behandla den i närmaste sammanhang med frågan om folkskoleundervisningens omläggning. Ty det förefaller mig uppenbart, att man äventyrar reformen av folkskoleundervisningen genom att nu på vissa viktiga punkter föregripa de beslut, som skulle komma att fattas i anledning av reformförslagen om folkskolans omorganisation. Det synes mig vara att gå i en något bakvänd ordning, då man börjar med reformerna av seminariet för att först sedan komma till reformerna av folkskolan. Och jag</w:t>
        <w:br/>
        <w:br/>
        <w:t>Angående</w:t>
        <w:br/>
        <w:br/>
        <w:t>måste säga, att utskottsutlåtandet också ger skäl för den åsikten,</w:t>
        <w:br/>
        <w:br/>
        <w:t>ökade anslag att detta är en ganska olämplig ordning för frågans behandling.</w:t>
        <w:br/>
        <w:br/>
        <w:t>till folkskoleseminarierna m. m. (Forts.)</w:t>
        <w:br/>
        <w:br/>
        <w:t>Detta synes mig framgå utav vad utskottet anfört rörande en annan utav herr Oscar Olsson väckt motion om kristendomsundervisningen, där motionären har föreslagit en viss förändring uti kursplanen för seminarierna med hänvisning till vissa önskemål beträffande kristendomsundervisningen i folkskolan. Men utskottet anför då däremot, att då frågan om kristendomsundervisningen i folkskolan nu icke föreligger till behandling, har utskottet saknat anledning att ingå i prövning av herr Oscar Olssons motion. Detta synes mig bära vittnesbörd om, att det är en ganska olämplig anordning, då man på detta sätt nu först beslutar om seminarierna för att sedan komma till frågan om hur undervisningen i folkskolan skall vara beskaffad. Det är ändå så, att undervisningen i seminarierna bör vara anpassad till och vara organiserad efter de grunder, som man vill göra gällande beträffande undervisningen i folkskolan.</w:t>
        <w:br/>
        <w:br/>
        <w:t>Jag kommer emellertid, ehuru jag sålunda har starka betänkligheter i detta hänseende, icke att göra något yrkande beträffande förslaget i allmänhet, utan kommer endast att yttra mig om vår ovannämnda motion, den om införande av ämnet ekonomilära. Kommittén har i denna fråga ibland de nya punkterna i seminarieundervisningen med särskild styrka framfört, att man borde här införa ett nytt ämne, som den benämner ekonomilära. Kommittémajoritetens framställning grundar sig på de skälen, att det för att höja den ekonomiska bildningen ute i landet är nödvändigt, att man inför en särskild undervisning uti nationalekonomi och därmed besläktade ämnen. Emot denna kommitténs uppfattning anmäldes ju vissa avvikande meningar. Ett par ledamöter, som representerade seminarierna, ha anfört, att de velat ha detta nya ämne begränsat, men det är att märka, att icke heller dessa reservanter ha haft den uppfattningen, att ekonomilära borde helt och hållet avvisas från seminariernas undervisningsplan såsom särskilt ämne.</w:t>
        <w:br/>
        <w:br/>
        <w:t>Departementschefen har ställt sig på en ståndpunkt, som kommer rätt nära intill den av reservanterna framförda. Departementschefens uppfattning är, att ekonomilära bör finnas, ehuru också han vill begränsa dess omfattning rätt väsentligt. Beträffande omfattningen av ämnet är nu att observera, att även uti den motion, som är väckt av undertecknad, bar det framhållits, att man mycket väl kan tänka sig en begränsning uti vissa delar utav den kursplan, som är från kommitténs sida förordad. Det har på flera punkter där i motionen framhållits, att man skulle. kunna vinna en reducering utav timantalet genom en omläggning av kursplanen. Sålunda vill jag fästa uppmärksamheten på, att uti motionen understrykes det betraktelsesätt, som framkommer uti en reser-</w:t>
        <w:br/>
        <w:br/>
        <w:t xml:space="preserve">vants, adjunkten Hedvig Sidner, yttrande uti kommitténs förslag, där </w:t>
      </w:r>
      <w:r>
        <w:rPr>
          <w:b/>
        </w:rPr>
        <w:t>hon²</w:t>
      </w:r>
      <w:r>
        <w:rPr>
          <w:b w:val="0"/>
        </w:rPr>
        <w:t xml:space="preserve"> framhåller, att man skulle kunna göra en begränsning i den beskrivande framställningen av Sveriges näringsliv, framför allt i de delar, som omfatta den tekniska jordbruksläran, boskapsskötseln och mejerihushållningen. Det framhålles vidare, att man skulle kunna reducera timantalet genom att överflytta bokföringen till matematikundervisningen och att man skulle kunna göra åtskilliga besparingar också genom att ta hänsyn till, att en del av kursen i ekonomilära skulle mycket väl kunna meddelas i sammanhang med kursen i geografi. Aven motionärerna ha sålunda den uppfattningen, att det är möjligt att begränsa vissa delar utav den kursplan, som ifrån kommittémajoritetens sida har förordats. Men vi ba däremot ansett oss böra framhålla, att det vore att äventyra detta ämnes tillbörliga plats på undervisningsschemat, om man ginge alltför långt uti att beskära det med hänsyn till timantalet. Vi ha därför ansett, att man som! ett minimikrav borde uppställa fyra timmar tillsammans i seminariernas bägge högsta klasser.</w:t>
        <w:br/>
        <w:br/>
        <w:t>Vad har utskottet intagit för ställning till denna fråga? Jo, utskottet menar, att det visserligen är av stor betydelse, att man har kännedom om de ekonomiska företeelserna, men att utskottet icke blivit övertygat om, att man bör sammanföra de olika delarna av ett sådant ämne till ett särskilt läroämne. Det har framförts från utskottets sida, att det är stora svårigheter att anskaffa kvalificerade lärare, och det synes därför utskottet lämpligt, att det kunskapsstoff av hithörande art, som med fördel kan upptagas i seminarieundervisningen, huvudsakligen bör meddelas i sammanhang med de läroämnen, med vilka det äger vederbörligt sammanhang.</w:t>
        <w:br/>
        <w:br/>
        <w:t>Och så slutar utskottet med att säga, att i sådana fall, där det finnes fullt kompetenta lärarekrafter för ändamålet, kan det därjämte vara ändamålsenligt, att man får en sammanfattande överblick av det hithörande kunskapsmaterialet.</w:t>
        <w:br/>
        <w:br/>
        <w:t>Jag får bekänna, att jag icke blivit riktigt klok på, vad utskottets ställning här egentligen innebär. Det synes mig vara klart, att utskottet vill avvisa upptagandet av ekonomilära såsom ett särskilt läroämne på seminariernas kursplan, alldenstund utskottet säger, att efter dess mening det är lämpligast, att man meddelar kunskapsstoffet i sammanhang med de andra läroämnen, med vilka det kan äga något sådant sammanhang. Men hur man sedan har att uppfatta det sista yttrandet om den sammanfattande överblicken, som utskottet finner ändamålsenlig, vill jag för ögonblicket icke uttala mig om. Jag har icke kunnat av utskottets utlåtande se, vad som egentligen är utskottets mening beträffande denna sista del av dess uttalande.</w:t>
        <w:br/>
        <w:br/>
        <w:t>Med den uppfattning jag har i denna fråga, måste jag hålla före, att det är synnerligen beklagligt, att man från utskottets sida har på detta sätt ställt sig avvisande emot upptagandet av ekonomi-</w:t>
        <w:br/>
        <w:br/>
        <w:t>lära uti seminarierna. Naturligtvis har jag icke den meningen, att man skulle kunna införa undervisning uti nationalekonomi uti våra vanliga svenska folkskolor. Det är, synes det mig, omöjligt, därför att man icke kan förutsätta den mogenhet hos den vanliga folkskolans lärjungar, som oundgängligen erfordras. Men man får ju i alla fall ta hänsyn till det att vid vår folkundervisning mången gång kan bli fråga om att beröra ekonomiska spörsmål i anknytning till andra ämnens behandling. Och då lär väl vara önskligt, att de lärare, som ha att meddela undervisning och ha att uttala sig i sådana ekonomiska spörsmål i sammanhang med annan undervisning, också ha varit i tillfälle att få en något så när omfattande undervisning uti nationalekonomiens grundläggande delar.</w:t>
        <w:br/>
        <w:br/>
        <w:t>Det bör vidare observeras, att i de överbyggnader på folkskolan, som redan finnas och som komma att ytterligare tillskapas, har ekonomilära en synnerligen naturlig plats, och för undervisningen i dessa överbyggnader har man i första rummet att räkna med folkskollärarekåren. Ur den synpunkten måste man finna det önskvärt, för att icke säga nödvändigt, att det beredes dessa lärare tillfälle att få en sorgfällig, åtminstone en någorlunda sorgfällig, utbildning på detta område. Slutligen får man icke heller lämna alldeles ur sikte, att det har sin rätt stora betydelse för den allmänna ekonomiska bildningen i vårt land, att detta ämne kommer in i seminariernas undervisningsplan.</w:t>
        <w:br/>
        <w:br/>
        <w:t>Jag får verkligen säga, att jag måste betrakta det som en stor förmån, som seminarierna skulle ha fått framför andra läroanstalter, om ekonomilära hade kommit med uti seminariernas kursplan i ungefär den utsträckning, som har från början föreslagits.</w:t>
        <w:br/>
        <w:br/>
        <w:t>Jag ber alltså, herr talman, att på grund av vad jag nu anfört, och då jag förmodar, att det icke är att påräkna vid denna tid utav Riksdagens arbete något särskilt stort intresse för att närmare gå in på dessa frågor, endast få yrka bifall till den av mig väckta motionen.</w:t>
      </w:r>
    </w:p>
    <w:p>
      <w:pPr>
        <w:pStyle w:val="Heading2"/>
      </w:pPr>
      <w:r>
        <w:t>2. Paul Hellström (Frisinnade folkpartiet, man)</w:t>
      </w:r>
    </w:p>
    <w:p>
      <w:r>
        <w:rPr>
          <w:b w:val="0"/>
        </w:rPr>
        <w:t>Herr talman! Jag ber att få ta kammarens uppmärksamhet i anspråk några ögonblick med anledning av den ställning, som statsutskottet har intagit till Kungl. Maj:ts förslag om att ekonomilära skulle upptagas på seminariernas läroplan såsom ett särskilt ämne.</w:t>
        <w:br/>
        <w:br/>
        <w:t>För att klarlägga innebörden av denna fråga tror jag det är nödvändigt att litet grand erinra oro de omständigheter, under vilka det här nya läroämnet har kommit fram. Det torde icke vara denna kammares ledamöter obekant, att det på senare tiden vid åtskilliga tillfällen har framställts en hel del anmärkningar emot de för folk</w:t>
        <w:br/>
        <w:br/>
        <w:t>skolan gällande normalplanerna och det sätt, på vilket dessa ha Angående blivit tillämpade vid undervisningen i folkskolan. Särskilt har det vd anslag från lantmannahåll blivit framhållet, att man vid ämnesvalet, t. ex. '"! folkskole- ) , seminarierna</w:t>
        <w:br/>
        <w:br/>
        <w:t>i ett för jordbruket så betydelsefullt ämne som naturkunnigheten, = m. m. icke har tagit tillbörlig hänsyn till önskvärdheten utav att man (Forts. skulle upptaga sådant, som kunde vara av ett särskilt intresse för att förklara de arbeten och de företeelser, som förekomma vid utövandet av lantbruk och boskapsskötsel. Dessa uppfattningar togo sig 1908 uttryck vid hushållningssällskapens ombudsmöte, som man med ett populärt namn brukar kalla för lantbruksriksdagen. Detta möte ingick till Kungl. Maj:t med begäran att få en utredning om folkundervisningens omläggning i mera praktisk riktning. Med anledning därutav lämnade Kungl. Maj:t i uppdrag åt den då sittande seminariekommittén att vid fullgörandet av sitt uppdrag även uppta denna fråga till utredning. BSamtidigt därmed insatte Kungl. Maj:t i denna kommitté tre ledamöter, som stodo utom lärarekårens kretsar, och jag hade den äran att vara en av dessa ledamöter.</w:t>
        <w:br/>
        <w:br/>
        <w:t>Inom seminariekommittén var nuvarande statsrådet och chefen för ecklesiastikdepartementet ordförande, och han ansåg det då vara lämpligt, att, fastän arbetet inom seminariekommittén hade fortskridit synnerligen längt och större delen av betänkandet förelåg i korrektur, vi dock skulle upptaga detta i seminariekommitténs betänkande, så att de nya kommittéiedamöterna skulle bliva i tillfälle att jämte de gamla kommittéledamöterna gå igenom detta för att se, i vilka hänseenden det borde justeras i anledning av det vidgade uppdrag, kommittén fått. Detta föranledde nu till en ganska långvarig och grundlig överläggning, som resulterade i, att kommittén beslöt — i sak enhälligt, fastän det var olika uppfattningar angående omfånget av ämnet och den tid, som skulle ägnas åt det, — att det skulle hemställas om att det nya ämnet ekonomilära skulle upptagas som ett särskilt ämne på seminariernas läroplan. Det mötte naturligtvis ganska stora svårigheter, och man må icke förvåna sig över, att de lärare, som sutto i kommittén, icke voro så synnerligen benägna att visa något stort tillmötesgående på detta område, då det ju redan förut var en synnerligen stark trängsel på den timplan, man uppgjort, och då detta dessutom var ett krav, som icke framkommit direkt från lärarehåll, utan som framkommit från representanter för det praktiska livet. Dessutom tillkom den omständigheten att kommittén redan förut hade beslutat uppta på seminariernas läroplan ett nytt ämne, nämligen främmande språk, vars upptagande bland seminarieämnena länge varit ett mycket viktigt och varmt omfattat och ivrigt eftersträvat önskemål för folkskollärarekåren och för vilket också kommitténs ordförande herr statsrådet Berg har, som bekant, hyst det ailra livligaste intresse.</w:t>
        <w:br/>
        <w:br/>
        <w:t>Att kommittén emellertid kunnat ena sig om att oaktat dessa förhållanden, föreslå upptagandet av detta ämne, ekonomilära, stod</w:t>
        <w:br/>
        <w:br/>
        <w:t>helt enkelt i samband därmed, att vi betraktade denna fråga i det sammanhang i vilket den stått till det stora uppdrag vi fått, nämligen att föreslå planer för folkundervisningens omläggande i mera praktisk riktning. Kommittén har redan i seminariebetänkandet angivit de allmänna grunderna för en sådan reform. Det har framhållits, hurusom beträffande folkskolan naturligtvis icke. är meningen, att man i folkskolan skall meddela någon yrkeskunskap, men att man skall så mycket som möjligt försöka att få undervisningen i folkskolan anknuten till hemmet och hembygden, till sådana förhållanden, som äro kända för eleverna, att man således skulle få denna undervisning anknuten till det arbetsliv, som förekommer i barnens hem och hembygd, till de ekonomiska förhållanden, som verka reglerande på detta arbetsliv.</w:t>
        <w:br/>
        <w:br/>
        <w:t>Så är det särskilt ett område, där det ansetts av mycket stor betydelse att folkskollärarna skulle ha bättre ekonomisk insikt, och det är, om vi skulle kunna få en reform av fortsättningsskolorna. Kommittén har med några korta ord angivit, hur den tänkt sig, att man skulle få en sådan reform genomförd. Det är bara några korta rader av kommitténs betänkande, som jag härvid skall be att få anföra: »att fortsättningsskolan, i den mån det låter sig göra, skall taga sikte på det praktiska arbete, som sysselsätter dess lärjungar eller sannolikt skall bliva deras framtida livsuppgift, att den skall samla sin undervisning omkring detta arbete och såmedelst kunna omedelbart främja de ungas intresse och duglighet för deras levnadsyrke». I anslutning därtill har kommittén tänkt sig att dessa fortsättningsskolor skulle komma att ordnas på olika sätt i de olika bygderna, allt eftersom näringsintressena voro olika i de olika bygderna. Då fortsättningsskolan skulle anknyta sig till det arbetsliv, som förekommer i trakten, och försöka ge eleverna en förutsättning för att bättre upptaga kampen för tillvaron på dessa områden, är det givet, att själva undervisningsplanen måste läggas på ett sätt i jordbruksbygderna och på ett annat sätt i industrisamhällena och i städerna. Det är just emot bakgrunden utav dessa reformtankar, sora kommittén har omfattat och som jag på grund av det samarbete, jag haft äran hava med kommitténs dåvarande ordförande, statsrådet Berg, också vet, att han har livligt intresse för, det är just mot bakgrunden av dessa reformsträvanden, som man skall se kommitténs påyrkande, att vi här skulle uppta detta nya ämne, ekonomilära, som skulle lämna en översikt över de ekonomiska förhållandena i vårt samhälle i vidsträckt bemärkelse.</w:t>
        <w:br/>
        <w:br/>
        <w:t>Nu har utskottet emellertid ansett, att det icke skulle vara nödvändigt att härvidlag ha ett särskilt ämne, utan att det skulle vara tillräckligt, ifall man plockade ihop från de andra ämnena, vad som kunde vara av ekonomiskt intresse, och var och en av lärarna fick då meddela undervisning om detta, eå att läraren i historia finge plocka ut det som kunde vara av ekonomiskt intresse</w:t>
        <w:br/>
        <w:br/>
        <w:t>Kommittén har ganska utförligt upptagit denna anmärkning, och av den motivering, som kommittén anför och som är för vidlyftig att gå in på i detalj, skall jag endast be att att få citera några rader, som utgöra en sammanfattning av de skäl, kommittén haft för att taga detta som ett särskilt ämne: »För lärarebildningen kan det aldrig vara tillfredsställande, att ekonomiskt vetande endast erhålles sönderplockat i små bitar, instoppade här och var i de övriga läroämnena. Vad som kräves för en mognare ekonomisk bildning är just en överblick över det stora ekonomiska sammanhanget mellan företeelserna, och detta kan endast förstås genom ett sammanhängande ekonomiskt studium. Amnet ekonomilära skall utgöra föreningspunkten för alla strävanden att bringa övriga ämnen i känning med folkets produktiva arbete.» Det är, som sagt var, ifrån dessa synpunkter kommittén utgick, då den föreslog detta ämne, och departementschefen har också i stort sett upptagit saken, fast ban har ansett, att åtskilliga anmärkningar kunde göras emot densamma.</w:t>
        <w:br/>
        <w:br/>
        <w:t>Nu kommer emellertid statsutskottet, som jag förmodar har haft ganska liten tid att sätta sig in i kommitténs vidlyftiga betänkande — ja, jag skulle vilja säga till och med uti den vidlyftiga propositionen, ty den är ju på flera hundra sidor, och av kommitténs betänkande behöver man naturligtvis icke läsa alltihop, men det hela går ju på ungefär 2,000 sidor — nu har statsutskottet haft några timmar på sig för att granska denna sak, och statsutskottet är genast färdigt att hemställa till Riksdagen att desavouera Kungl. Maj:t och göra ett sådant uttalande, varigenom det skulle omöjliggöras för Kungl. Maj:t att fullfölja sin avsikt att upptaga detta ämne såsom ett särskilt ämne på seminariernas läroplan. Den föregående talaren har här framhållit, hurusom man måste betrakta det som en alldeles särskild fördel för seminarierna att få detta ämne, och de pedagoger, vi hade i kommittén, voro också eniga om — och där sutto också ett par seminarielärare — att det skulle för seminarieundervisningen vara av stor betydelse. Nu är det ju så att fastställandet av denna normalplan tillkommer icke Riksdagen att besluta om, ty det tillhör Konungens administrativa lagstiftning, och även ifall Riksdagen gör ett uttalande kan naturligtvis Kungl. Maj:t sätta sig över det. Men det är alldeles givet, att om Riksdagens båda kamrar godkänna denna statsutskottets motivering, kommer Kungl. Maj:t att få ganska svårt att fullfölja den plan, han här angivit, att upptaga detta viktiga ämne på seminariernas undervisningsplan.</w:t>
        <w:br/>
        <w:br/>
        <w:t>Jag skall därför, herr talman, be att få hemställa, att Andra kammaren ville besluta, att i andra stycket sid. 5 i motiveringen den del, som börjar med »utskottet har dock icke blivit övertygat»</w:t>
        <w:br/>
        <w:br/>
        <w:t>etc. till styckets slut, får utgå och att i stället införes en mening av följande lydelse: »Beträffande sättet för ämnets upptagande i seminarieundervisningen har utskottet intet att erinra mot vad departementschefen i detta avseende anfört.»</w:t>
        <w:br/>
        <w:br/>
        <w:t>Jag tror att kammaren kan med fullt förtroende överlämna åt Kungl. Maj:t att ordna denna sak utan att komma med någon skolmästarepekpinne åt Kungl. Maj:t och jag ber därför att, med den av mig nu påyrkade ändringen av motiveringen, få yrka bifall till utskottets hemställan.</w:t>
        <w:br/>
        <w:br/>
        <w:t xml:space="preserve">Herr Starbäck. Herr talman! Med avseende å de allmänna anmärkningar, som den förste talaren här, herr Sandler, under debatten framställt, vill jag till en början säga, att han kanske kan ha rätt 1 ett och annat av vad han i sitt anförande framhöll; det vill jag icke förneka. Det kan hända, att det hade varit lämpligt, att innan man går till att besluta angående seminariernas organisation, man hade haft fullständigt klart för sig, huru undervisningen i folkskolorna borde läggas. BSåsom herrarna finna av detta betänkande, innefattar det en hel del anslagskrav, som äro avsedda att tillfredsställa åtskilliga behov, som under många år yppat sig i fråga om folkskoleseminarierna och vilka behov av alla vitsordas såsom alldeles särskilt trängande. Det gäller här förstärkande av folkskoleseminariernas lärarkrafter, beredande av tillfällig löneförbättring till de ordinarie lärarna och </w:t>
      </w:r>
      <w:r>
        <w:rPr>
          <w:b/>
        </w:rPr>
        <w:t>lärarinnorna³</w:t>
      </w:r>
      <w:r>
        <w:rPr>
          <w:b w:val="0"/>
        </w:rPr>
        <w:t xml:space="preserve"> vid folkskoleseminariernas övningsskolor, beredande av tillgång till anskaffande av böcker, undervisningsmateriel m. m. vid de särskilda seminarierna och höjande av anslaget till stipendier för seminarieelever m. m.</w:t>
        <w:br/>
        <w:br/>
        <w:t>Det är alldeles klart, att om man finner, att alla dessa olika anslag äro särskilt av behovet påkallade, man har svårt att icke vara med om desammas beviljande, och herr Sandler har ju icke heller för sin del framställt något yrkande i motsatt riktning, men han menar att huvudvikten här måste läggas på de synpunkter, som kunna komma fram med avseende på ett och annat, som rör ordnandet av den undervisning, varom här är fråga. Men detta blir ju blott önskemål, som Riksdagen framställer i sin skrivelse till Kungl. Maj:t eller som endast framkomma i den diskussion, som här föres, och även om man icke precis behöver betrakta detta såsom en skolmästarpekpinne, som herr Hellström ville kalla det, så kommer nog Kungl. Maj:t att taga hänsyn till dessa önskemål, vare sig de äro uttalade av Riksdagen i dess skrivelse till Kungl. Maj:t eller framkomna under debatten.</w:t>
        <w:br/>
        <w:br/>
        <w:t>Vad nu särskilt den fråga beträffar, som här upptagits av herrar Sandler och Hellström, skall jag vara den förste att erkänna,</w:t>
        <w:br/>
        <w:br/>
        <w:t>att, enligt vad jag kan förstå, denna framställning framkallats av Angående ett mycket utbrett och mycket väl befogat intresse. Men det har HA ad för mig såsom pedagog varit mig nästan omöjligt att våga mig på sominarierka ett dylikt förslag och i skrivelse till Kungl. Maj:t uttala en önskan, — m. m. att på det redan förut, vill jag säga, nästan överfyllda schemat för = (Forts. folkskoleseminarierna tränga in ytterligare i detta ämne ekonomi-</w:t>
        <w:br/>
        <w:br/>
        <w:t>lära i den omfattning, man här ifrågasatt. Om herrarna ha läst</w:t>
        <w:br/>
        <w:br/>
        <w:t>herr Sandlers motion, ha herrarna där funnit en förteckning på,</w:t>
        <w:br/>
        <w:br/>
        <w:t>vad denna undervisning skall omfatta; förteckningen upptar icke mindre än 4 !/, tättryckta sidor i det vanliga formatet, och jag vill</w:t>
        <w:br/>
        <w:br/>
        <w:t>säga herrarna, att det är här icke fråga om småsaker. Det är kan</w:t>
        <w:br/>
        <w:br/>
        <w:t>man säga en bra bit av allting mellan himmel och jord, såväl teo-</w:t>
        <w:br/>
        <w:br/>
        <w:t>retiska som praktiska saker; det förekommer här både hemmets ekonomi, allmän socialekonomi och det ekonomiska livets utveck-</w:t>
        <w:br/>
        <w:br/>
        <w:t>ling samt ekonomisk politik; det är den svenska folkhushållningen,</w:t>
        <w:br/>
        <w:br/>
        <w:t>det är jordbruk och fiske, skogsbruk och trävaruindustri, bergs-</w:t>
        <w:br/>
        <w:br/>
        <w:t>bruk och järnindustri, fabriksindustri och hantverk, det är den svenska industriens förhållande till hemmarknad, utländsk konkur-</w:t>
        <w:br/>
        <w:br/>
        <w:t>rens etc., det är handel, sjöfart och kommunikationer, det är den offentliga hushållningen och slutligen allmän socialekonomi. Allt</w:t>
        <w:br/>
        <w:br/>
        <w:t>detta är utomordentligt viktiga saker, och om undervisningen lig-</w:t>
        <w:br/>
        <w:br/>
        <w:t>ger i en god och tränad lärares hand och med en god lärobok, bör</w:t>
        <w:br/>
        <w:br/>
        <w:t>även seminarieeleven även på hans stadium av mognande på lä-</w:t>
        <w:br/>
        <w:br/>
        <w:t>rarens framställning av dessa förhållanden kunna få en god vägledning med sig ut i livet till gagn för undervisningen i folkskolan.</w:t>
        <w:br/>
        <w:br/>
        <w:t>Jag medgiver detta gärna och skall även gärna stryka under att</w:t>
        <w:br/>
        <w:br/>
        <w:t>detta nog har sin betydelse för det ämne, i fråga om vilket nu mycket berättigade anspråk håller på att arbeta sig fram därpå,</w:t>
        <w:br/>
        <w:br/>
        <w:t>att det bör intaga en central ställning i undervisningen, nämligen</w:t>
        <w:br/>
        <w:br/>
        <w:t>nyss sade, nämligen att jag såsom pedagog har varit mycket rädd</w:t>
        <w:br/>
        <w:br/>
        <w:t>för att med kursplanens begränsade utrymme giva detta ämne en</w:t>
        <w:br/>
        <w:br/>
        <w:t>så framstående och självständig plats och låta undervisningen däri bedrivas i den utsträckning och i enlighet med det schema, som motionären och herr Hellström här framställt. Utskottet har här</w:t>
        <w:br/>
        <w:br/>
        <w:t>varit mycket försiktigare än motionären och herr Hellström och</w:t>
        <w:br/>
        <w:br/>
        <w:t>bar föreslagit, att kammaren här skulle falla tillbaka till Kungl.</w:t>
        <w:br/>
        <w:br/>
        <w:t>Maj:ts framställning i propositionen. Utskottet har ingalunda ställt</w:t>
        <w:br/>
        <w:br/>
        <w:t>sig avvisande mot detta ämne; man vill ju, att de olika synpunk-</w:t>
        <w:br/>
        <w:br/>
        <w:t>terna skola komma fram, men man vill, att det skall ingå 1 vart</w:t>
        <w:br/>
        <w:br/>
        <w:t>och ett av de olika ämnenas ram, och jag undrar, om detta icke</w:t>
        <w:br/>
        <w:br/>
        <w:t>ändå är ur pedagogisk synpunkt det bästa. På detta sätt kom-</w:t>
        <w:br/>
        <w:br/>
        <w:t>mer detta ämne att sätta sin prägel på de övriga ämnena i högre</w:t>
        <w:br/>
        <w:br/>
        <w:t>grad, än vad som eljest skulle komma att bliva förhållandet. En</w:t>
        <w:br/>
        <w:br/>
        <w:t>lärare i historia t. ex. skulle väl få bra svårt att veta, hur han</w:t>
        <w:br/>
        <w:br/>
        <w:t>skulle lägga sin undervisning, om han icke i fråga om detta ämne</w:t>
        <w:br/>
        <w:br/>
        <w:t>finge göra dessa synpunkter gällande. Får han däremot anlägga dessa synpunkter, då blir detta ett huvudmoment i hans historiska undervisning, och därav bestämmes hela hans syn på det kunskapsmaterial, som ban skall behandla, och den blir en heltannan än vad den eljest skulle bliva. Jag tror för min del åtminstone, att det ingalunda är satt utom allt tvivel, att icke detta kan vara en ur pedagogisk synpunkt mera lycklig lösning av frågan än den, man här velat hävda. Och slutligen skulle ju enligt utskottets mening, för så vitt en duglig lärarkraft funnes, och en sådan. kan man ju tänka sig kunna vara att tillgå icke blott i universitetsstäderna, utan även på andra håll, de olika synpunkterna rörande nu ifrågavarande förhållanden sammanfattas och ordnas av honom och, enligt vad jag tänkt mig, helst föreläsningsvis meddelas eleverna, så att det icke bleve samma fordringar på elevens arbetskraft, som om det vore ett särskilt ämne med den utsträckning, som jag här nyss antydde.</w:t>
        <w:br/>
        <w:br/>
        <w:t>Jag anser således, att man här icke får alltför mycket klandra utskottet. Särskilt vill jag nämna, att det icke varit utan, alt vi haft vår uppmärksamhet fästad på den del av Kungl. Maj:ts proposition, där det talas om elevernas överansträngning. Detta är ju ett ganska allvarsamt kapitel, och vad därom anmärkts harju icke motsagts, utan har tvärtom ganska kraftigt understrukits av en hel del myndigheter, om jag icke minnes orätt. Att då, samtidigt som man strävar efter att åstadkomma en lättnad på schemat 1 övrigt, införa ett så krävande ämne som detta, vilket är desto mer krävande, som ingen lärobok finnes i ämnet, och som det torde vara tvivel underkastat, att tillräckligt goda lärarkrafter i deteamma kunna anskaffas överallt, har även förefallit oss betänkligt just ifrån dessa synpunkter.</w:t>
        <w:br/>
        <w:br/>
        <w:t>Jag ber således, herr talman, utan att nu ingå på några andra punkter i fråga om vilka jag måhända sedermera får anledning att yttra mig, att nu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1259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