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1732</w:t>
      </w:r>
    </w:p>
    <w:p>
      <w:r>
        <w:rPr>
          <w:b/>
        </w:rPr>
        <w:t xml:space="preserve">Datum: </w:t>
      </w:r>
      <w:r>
        <w:t>1927-05-11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Nylander (Lantmanna- och borgarepartiet inom andrakammaren, man)</w:t>
      </w:r>
    </w:p>
    <w:p>
      <w:r>
        <w:rPr>
          <w:b w:val="0"/>
        </w:rPr>
        <w:t>Herr förste vice talman! Om någon utomstående, som icke kände till svenska förhållanden, skulle taga del av Kungl. Maj:ts proposition nr 185 och det här föreliggande utskottsbetänkandet, är jag övertygad om, att han skulle få den uppfattningen, att det svenska folket måtte vara ett genom en alltför kraftig konsumtion av pilsnerdricka i alkoholistiskt hänseende rätt anfrätt folk, och vidare, att denna dryck måste vara en mycket farlig sådan, ty så pass rigorösa äro i alla fall de bestämmelser i avseende å denna drycks försäljning, vilka nu föreslås av utskottsmajoriteten. Jag vågar emellertid påstå, att dessa bestämmelser i den form, de föreslås, icke äro nödvändiga, ty det är alldeles klart, att tack vare en allmän upplysning står det svenska folket numera i nykterhetshänseende på en ståndpunkt, som icke motiverar sådana åtgärder vid försäljning av pilsnerdricka. Denna dryck har ju också förut uttryckligen förklarats icke vara någon rusdryck. Visserligen har man gjort vissa utredningar, som skulle bevisa, att pilsnerdrickat dock användes i direkt berusningssyfte. Man påvisar, att vissa alkoholister medgivit, att de använt pilsnerdricka för berusningsändamål; men i de flesta fall är det alldeles säkert så, att denna dryck blir syndabocken, när berusade personer använt den vid sidan av andra, betydligt starkare drycker. Det är en sak, som man ofta glömmer. Det lilla antal personer, som skulle berusa sig enbart med pilsnerdricka, dem betraktar jag som sjuka personer; och det lilla antalet bör enligt min åsikt icke motivera, att Sveriges i övrigt nyktra folk skall behöva påkläda sig en sådan tvångströja, som här föreslås. När man läser utskottsbetänkandet finner man också, att majoriteten har på känn, att man måste gå synnerligen försiktigt fram. Jag vill för min del giva majoriteten en eloge för att den på ett så mjukt och försiktigt sätt skrivit sitt utlåtande. Men icke förty finner jag, att detta går alldeles för långt och att även de av utskottsmajoriteten föreslagna åtgärderna äro onödiga samt att de kunna i visst hänseende innebära risker, till vilka jag sedermera skall be att få återkomma.</w:t>
        <w:br/>
        <w:br/>
        <w:t>Herr statsrådet och chefen för finansdepartementet påvisade, att reservanternas utlåtande icke stod i överensstämmelse med riksdagens skrivelse år 1925. Jag vill emot detta invända, att vad som här föreslås i propositionen och i utskottsförslaget ingalunda står i överensstämmelse med de uttalanden, som ifrån det allmännas sida förut gjorts, jag tänker särskilt på förhållandena, när starkölsförbudet genomfördes. Då framhölls det bestämt, att ginge bryggerinäringen med på att starkölet försvunne, finge den en viss kompensation genom att pilsnerdrickat bleve fritt. Det utgick man ifrån då. Den gången var detta riksdagens mening. Men icke förty är man nu framme med nya lagförslag stick i stäv mot vad då ställdes i utsikt.</w:t>
        <w:br/>
        <w:br/>
        <w:t>Efter dessa generella anmärkningar skall jag be att något få beröra de särskilda paragrafer i förslaget, som enligt reservanternas inom utskottet uppfattning äro ägnade att särskilt ingiva betänkligheter.</w:t>
        <w:br/>
        <w:br/>
        <w:t>Jag börjar med det stycke av $ 17, som återfinnes på sidan 21 i betänkandet och vilket stycke lyder: »Den, som forslar varan från tillverkningseller försäljningsstället, skall vara försedd med en kvittensbok, upptagande namnet å den, som verkställer forslingen, och den myckenhet pilsnerdricka forslingen omfattar, samt, särskilt för varje köpare, den rekvirerade myckenheten pils-</w:t>
        <w:br/>
        <w:br/>
        <w:t>nedricka, köparens namn, det ställe, där varan skall avlämnas, samt den dag, Om ändringar då avlämnandet skall äga rum.» Vi hava i vår reservation antytt, vilka be- &amp; förordningen svärligheter en dylik paragraf måste medföra på landet. Det frambhålles ju, försäljning av hurusom genom detta kvittensförfarande exempelvis folk, som beställt pilsner-' pilsnerdricka. dricka, men som är ute i skördearbete, i stället skulle vara nödsakade att sitta (Forts. och vänta till dess ölskjutsen behagade infinna sig, en tid, som man icke på</w:t>
        <w:br/>
        <w:br/>
        <w:t>förhand kan bestämt angiva. Utskottsmajoriteten förstår också, att detta är</w:t>
        <w:br/>
        <w:br/>
        <w:t>en mycket ömtålig sak för landsbygdens befolkning och att anordningen kom-</w:t>
        <w:br/>
        <w:br/>
        <w:t>mer att bli mycket besvärlig. Därför är utskottet så försiktigt, att det säger,</w:t>
        <w:br/>
        <w:br/>
        <w:t>att Kungl. Maj:t skall hava sin uppmärksamhet riktad på dessa förhållan-</w:t>
        <w:br/>
        <w:br/>
        <w:t>den och att bestämmelserna skola närmare utfärdas i form av en administra-</w:t>
        <w:br/>
        <w:br/>
        <w:t>tiv förordning. Man tycker emellertid, att utskottet skulle kunna hava tagit</w:t>
        <w:br/>
        <w:br/>
        <w:t>det ansvaret på sig självt. Men det är alldeles säkert så, att utskottet insåg,</w:t>
        <w:br/>
        <w:br/>
        <w:t>att det blir svårt att väl avpassa bestämmelserna och att dessa komma att väcka</w:t>
        <w:br/>
        <w:br/>
        <w:t>Jag kan icke finna annat än att de redan nu existerande kontrollåtgärderna äro tillräckliga, ty varan måste alltid vara rekvirerad, och allmän åklagare har ju rättighet att avfordra utköraren uppgift om köpare, kvantiteter etc.</w:t>
        <w:br/>
        <w:br/>
        <w:t>Det skadar icke, att jag för övrigt här något understryker vad utskottsmajoriteten i samband med $ 17 anfört, ty jag tror näppeligen, att jag kan använda någon bättre motivering för att påvisa, hur ömtålig denna sak är, än utskottsmajoritetens egna ord. På sid. 12 skriver den nämligen bland annat: »Vissa av de bestämmelser, som avse köpareförteckningen och den försända varans utkvittering» — jag har nyss antytt detta -— »äro emellertid av den art, att de lämpligare hava sin plats i en av Kungl. Maj:t i administrativ ordning utfärdad kungörelse än i själva förordningen. » Men så kommer man till en punkt, som enligt min uppfattning utgör en uppmjukning av det hela och som gör bestämmelserna illusoriska. Överst på sid. 13 står nämligen: »Liksom försäljningsförordningens bestämmelser icke utgöra hinder för konsumenten att utkvittera mindre myckenhet än han rekvirerat, bör det sålunda icke heller vara uteslutet för honom att i mån av tillgång utfå och utkvittera större kvantitet än den av honom rekvirerade.» Man måste väl medgiva, att detta är en mycket underlig avfattning. Jag lämnar därhän, huruvida det verkligen är kommersiellt riktigt och med affärsmoralen förenligt att, då man beställt en viss kvantitet av en vara, man sedan, när man tager emot den, säger, att man icke vill hava så mycket. Sådant tillvägagångssätt brukar man annars väl icke räkna som sund affärspraxis. Men att sedan, när utköraren kommer till en person ock denne händelsevis skall hava en bjudning eller någon annan orsak föreligger, denne skall hava rättighet att erhålla mer än vad som står på kvittensen, detta är något, som, såvitt Jag förstår, bör göra kvittenssedlarna illusoriska. Att införa något sådant i en administrativ förordning, det kan icke vara nyttigt för folkets respekt för lag och förordning.</w:t>
        <w:br/>
        <w:br/>
        <w:t>Jag skall vidare övergå till ett annat stycke i 17 $, som är infört på sid. 22 stycket 3 och som lyder: »Kvittensbok och försäljningsbok skola hållas tillgängliga för Konungens befallningshavande, kontrollstyrelsen samt allmän åklagare, kvittensboken under forsling jämväl för person, som särskilt för detta ändamål utsetts av nykterhetsnämnd samt av polismyndighet förordnats att utöva den härför erforderliga polisverksamheten, så ock för annan polisman.» Herr statsrådet och chefen för finansdepartementet angav ju, att den beryktade »P. 0.» genom utskottet avlivats. Jag vill dock säga, att här har utskottet 1 stället låtit en annan gubbe hoppa fram, som jag för min del vill kalla »N. O.», nämligen nykterhetsombudsmannen. Denne är något i svensk</w:t>
        <w:br/>
        <w:br/>
        <w:t>lagstiftning alldeles nytt. Här skall nykterhetsnämnden få tillstånd att utse personer med polismans befogenhet, i form av dylika nykterhetsombudsmän, och dessa skola hava rättighet att, när en utkörare kommer, vidtaga vilka undersökningsåtgärder som helst. Jag kan icke se annat än att, även om dessa personer i och för sig skulle vara lämpliga för sin uppgift — deras lämplighet skall ju underställas länsstyrelsernas prövning — bleve de dock säkerligen sådana, som med all kraft skulle vilja förfölja denna oskyldiga dryck. Och vad komme detta att leda till? Jo, det komme absolut säkert att leda till ett spioneri och trakasseri, som vore vårt folk ovärdigt och som alldeles säkert av stora massor lojala svenska medborgare komme att tagas illa upp. Jag är också övertygad om, att det komme att tagas så illa upp, att man nog komme att försöka gå omkring bestämmelserna.</w:t>
        <w:br/>
        <w:br/>
        <w:t>Sedan jag härmed i korthet berört $ 17, övergår Jag till $ 22 i utskottets förslag. Av den framgår, att »pilsnerdricka må icke försäljas eller utlämnas till den, som ej fyllt aderton år eller som synbarligen är berörd av alkoholhaltiga drycker». Om det sistnämnda är naturligtvis ingenting att säga. Men rörande den första punkten, d. v. s. åldern, har utskottet gått längre än Kungl. Maj:t. Vad det skall tjäna till förstår jag icke. Ty denna bestämmelse kommer också att leda till en massa besvär, och det icke blott på landsbygden, utan även i städerna. Det är nämligen även ett stadsintresse, att ingen ändring här sker, ty man använder sig ofta inom familjerna och vid fabriker och andra arbetsplatser, när man behöver skicka efter måltidsdricka, av personer under 18-årsåldern, vilka alltså hädanefter icke skulle få rätt att hämta några buteljer dylikt dricka. Huru våra arbetare skola bli nöjda med den anordningen förstår jag icke, ty de vilja väl icke själva gå ifrån arbetsplatsen för att på arbetstid hämta öl.</w:t>
        <w:br/>
        <w:br/>
        <w:t xml:space="preserve">Men så kommer i slutet av $ 22 en bestämmelse, rörande vilken jag vore tacksam att få en förklaring från någon av kammarens ledamöter, som är mera skarpsinning än jag. Det står där: »— ej heller må försäljning eller utlämning av pilsnerdricka äga rum, där uppenbart är, att varan helt eller delvis är avsedd att användas i berusningssyfte eller till olovlig försäljning». Hur skall det bliva möjligt att avgöra detta? Låtom oss tänka oss in i situationen för ett biträde, som står i en affär, där man även har rättighet att sälja pilsnerdricka? När det kommer någon in i affären, skall han eller </w:t>
      </w:r>
      <w:r>
        <w:rPr>
          <w:b/>
        </w:rPr>
        <w:t>hon²</w:t>
      </w:r>
      <w:r>
        <w:rPr>
          <w:b w:val="0"/>
        </w:rPr>
        <w:t xml:space="preserve"> ha det psykologiska skarpsinnet att genast kunna avgöra: den där skall använda pilsnerdrickat helt eller delvis i berusningssyfte. Det kan naturligtvis en eller annan gång finnas fall, där man kan se, att någonting är på tok, t. ex. om man ser, att vederbörande har en annan butelj med sig, i vilken kanske finnes sprit för vilken man vill skaffa sig pilsnerdricka för att, som det heter på litet vulgärt språk, »släcka av med». Men dessa enstaka fall är säkerligen så få, att dem kan man lämna å sido. Huru skall man emellertid för den stora försäljningen i allmänhet kunna begära, att ett biträde i en affär skall kunna avgöra denna fråga? Jag kan icke finna annat, än att denna bestämmelse är av den art, att den måste inge de mest allvarliga betänkligheter. Man har svårt att taga denna bestämmelse fullt på allvar, det måste jag säga. Och herrarna må ursäkta, om jag så säger.</w:t>
        <w:br/>
        <w:br/>
        <w:t>I 8 27, mom. 5, finns det också en bestämmelse, som jag för min del måste på det bestämdaste opponera mig emot. Och det är den av herr statsrådet nyss berörda inkopplingen av kontrollstyrelsen i kontrollen i landsorten. Jag kan icke finna annat, än att här är dock ett visst misstroendevotum emot våra länsstyrelser. Dessa avstyrkte ju på sin tid praktiskt taget allesammans kontrollstyrelsens förslag om att den skulle träda in vid sidan om länsstyrelserna i fråga om kontrollen vid försäljning av pilsnerdricka. Denna opposition från länsstyrelserna var så kraftig, att Kungl. Maj:t frånföll kontrollstyrel-</w:t>
        <w:br/>
        <w:br/>
        <w:t>sens förslag och kom fram med den berömda P. O. Nu är emellertid denne, Om ändringar som sagt, också avlivad av utskottet. Men nu inkopplar man i alla fall kon-'Savräenar trollstyrelsen på detta sätt. Det är, som vi i reservationen ange, någonting såförsäljning av vitt vi veta alldeles enastående, att ett centralt ämbetsverk på detta sätt får pilsnerdricka. en dylik befogenhet. Någonting dylikt gäller visst endast, om jag icke är (Forts) felaktigt underrättad, när det gäller säkerhetsanstalter för explosiva ämnen. Men det är väl dock någon skillnad mellan dynamit och pilsnerdricka! Det skulle vara mycket att tillägga rörande denna lagstiftning, men jag vill endast ännu en gång understryka, att jag finner den inrikta sig på ett fåtal förfallna individer, och att den kläder Sveriges i övrigt fullt laglydiga folk i en komplett onödig tvångströja, som endast kommer att väcka förtret. Jag är övertygad om, att om förslaget går igenom, kommer man att få se tråkiga konsekvenser. Jag tänker då på, att vi få säkerligen räkna med, att man på många håll inför dessa svårigheter att få pilsnerdricka kommer att göra sitt öl själv. Det är ingen vidare konst. Jag har i de mest respektabla familjer i Amerika, där det, som bekant, är tillåtet att inom familjen brygga öl, druckit ett öl, mot vilket vårt svenska pilsnerdricka med avseende på styrka är som en västanfläkt. Man har också här hemma redan börjat visa tentaklerna litet, och kommer denna lagstiftning att antagas, så är jag övertygad om, att vi få räkna med en alltmer växande produktion av måltidsdrycker inom hemmen. Men då blir det nog icke klass 1 och 2, utan det blir nog både klass 3 och 4. Belysande är en annons, som finnes införd i en viss tidning, där det bland annat står: »Öl klass 3 brygges numera allmänt i hemmen.» Så står en beskrivning på en apparat — jag skall icke göra reklam för den här, och därför läser jag icke upp beskrivningen. Men så tillägges det: »Tack vare den höga alkoholhalten bibehåller detta öl sin goda och friska smak nästan huru länge som helst, även under den varma årstiden.» Jag kan lova herrarna, att gå vi in för här föreslagna beskärningar, komma vi att få se sådana här annonser litet varstans, och vi komma också förvisso att få se sorgliga konsekvenser av den på detta sätt uppstående hemproduktionen av ett öl, betydligt starkare än den oskyldiga dryck, som vi nu äga i pilsnerdrickan! I anslutning till vad jag här anfört ber jag, herr andre vice talman, att få yrka avslag på utskottets förslag och bifall till den av herr Johan Nilsson i Kristianstad m. fl. avgivna, vid betänkandet fogade reservationen.</w:t>
        <w:br/>
        <w:br/>
        <w:t>I detta yttrande, under vilket herr andre vice talmanen övertagit ledningen av kammarens förhandlingar, instämde herr Bernström.</w:t>
      </w:r>
    </w:p>
    <w:p>
      <w:pPr>
        <w:pStyle w:val="Heading2"/>
      </w:pPr>
      <w:r>
        <w:t>2. Emil Bengtsson (–, man)</w:t>
      </w:r>
    </w:p>
    <w:p>
      <w:r>
        <w:rPr>
          <w:b w:val="0"/>
        </w:rPr>
        <w:t>Herr talman! TI likhet med den senaste ärade talaren är även jag av den uppfattningen, att här ifrågavarande förslag innehåller så många olämpliga bestämmelser, i nästan varje paragraf, att detsamma icke bör av riksdagen antagas.</w:t>
        <w:br/>
        <w:br/>
        <w:t xml:space="preserve">Jag skall särskilt be att få påpeka olämpligheten av åldersbestämmelsen. Enligt 22 $ föreslås den bestämmelsen, att ingen får hämta pilsnerdricka, som icke har fyllt aderton år. Nu kan ju förhållandet vara, att det i en familj finns barn, som äro sexton, sjutton år gamla, ja, det finns kanske ett </w:t>
      </w:r>
      <w:r>
        <w:rPr>
          <w:b/>
        </w:rPr>
        <w:t>hembiträde³</w:t>
      </w:r>
      <w:r>
        <w:rPr>
          <w:b w:val="0"/>
        </w:rPr>
        <w:t xml:space="preserve"> i samma ålder. Någon av dessa skulle man då icke hava rätt att skicka tvärs över gatan för att hämta ett par flaskor dricka till sin och deras egen måltid. Tycka verkligen icke de herrar, som tillhöra utskottsmajoriteten, att någonting dylikt är minst sagt löjligt? Det här påpekade gäller ju närmast städerna, men liknande olägenhet gör sig också gällande på landsbygden. En person rekvirerar ett eller flera dussin dricka. För att utköraren skall få avlämna detsamma på ort och ställe fordras kvittens av någon som fyllt 18 år. Någon person som uppnått sagda ålder finnes emellertid ej i hemmet, och rekvirenten</w:t>
        <w:br/>
        <w:br/>
        <w:t>själv är bortrest eller ute på åker och äng. Drickutköraren har då ej rätt att utlämna det rekvirerade utan får detsamma medfölja åter till avsändningsstället. Är inte detta också löjligt? Och så ha vi de föreslagna pilsnerpoliserna. Nykterhetsnämndens alla ledamöter skulle kunna av Konungens befallningshavande förordnas till sådana polismän. Detta är orimligt och skulle av landsortsbefolkningen betraktas, med all rätt, som en förolämpning mot dem. Å landsbygden ha vi landsfiskal och fjärdingsmän, som övervaka att gällande författningar efterlevas, och någon särlagstiftning härvidlag erfordras ej. Enligt min uppfattning kommer det också att gå så, 1 händelse detta förslag skulle upphöjas till lag, att en dylik lag näppeligen skulle kunna upprätthållas. Följden bleve ju då endast uppammande av lagbrytare, och det kan väl icke vara välbetänkt av riksdagen att stifta sådana lagar, om vilka man på förhand nästan säkert kan säga, att de icke kunna upprätthållas. Detta leder enligt min uppfattning till att folks moral blir förstörd, och att man mister respekten även för andra lagar, som man ovillkorligen måste upprätthålla för ett lands lyckliga bestånd.</w:t>
        <w:br/>
        <w:br/>
        <w:t>Jag ber med dessa korta ord, herr talman, att få yrka avslag på såväl Kungl. Maj:ts som utskottets förslag och bifall till herr Johan Nilssons i Kristianstad m. fl. reservation.</w:t>
      </w:r>
    </w:p>
    <w:p>
      <w:pPr>
        <w:pStyle w:val="Heading2"/>
      </w:pPr>
      <w:r>
        <w:t>3. Adolv Olsson (Socialdemokraterna, man)</w:t>
      </w:r>
    </w:p>
    <w:p>
      <w:r>
        <w:rPr>
          <w:b w:val="0"/>
        </w:rPr>
        <w:t>Herr talman! Det är ju angenämt att konstatera, att den debatt, som åtminstone hittills pågått i denna kammare, väsentligt skiljer sig ifrån den fördebatt, som ägt rum, sedan den kungliga propositionen och utskottets förslag blevo offentligt kända. Jag inregistrerar med glädje detta. Innan vi komma till slutförande av denna debatt, kanske åtskilligt av det, som nu utgives vara meningen med den föreliggande lagstiftningen, kan hava förts dit, där det hör hemma, d. v. s. till amsagornas värld.</w:t>
        <w:br/>
        <w:br/>
        <w:t>Det avslagsyrkande, som här rests av reservanterna, synes framför allt gå ut gå, om man noggrant läser reservationen, att bereda Kungl. Maj:t möjlighet att ånyo pröva frågan om revision av pilsnerdricksförordningen. För den, som varit med vid behandlingen av detta ärende vid föregående tillfällen, förefaller denna ståndpunkt vara rätt så egendomlig, särskilt då man erinrar sig, att det var ungefär samma reservanter, som år 1925, då riksdagen sände sin skrivelse i detta ärende till Kungl. Maj:t, här förklarade, att det icke förefanns något som helst behov av en revision av pilsnerdricksförordningen. Det verkar därför som de obotfärdigas förhinder, när man nu yrkar avslag på det föreliggande förslaget för att få det än en gång prövat av Kungl. Maj:t. Och jag tror icke heller, att den, som deltagit i den förberedande behandlingen av detta ärende, ett ögonblick svävar i okunnighet om, att det också är de obotfärdigas förhinder.</w:t>
        <w:br/>
        <w:br/>
        <w:t>Det här föreliggande förslaget är en direkt följd av 1925 års riksdagsbeslut. På förslag av bevillningsutskottet beslöt riksdagen då begära framläggande av fullständigare och tydligare kontrollföreskrifter, och utskottet betonade, att det anslöt sig till motionärernas uppfattning om behövligheten av att denna kontroll bleve effektiv. Den utredning, som föregått framläggandet av den kungliga propositionen, torde för dem, som velat taga del av densamma, hava klart ådagalagt behovet av ökad kontroll. I skilda delar av vårt land, framför allt där det icke finnes några rättigheter för utskänkning och utminutering, hava de rullande ölvagnarna blivit till en skada för nykterhetstillståndet, som är uppenbar. Det är i dessa landsändar, som den ökade kontrollen visat sig särskilt nödvändig, och det är här de föreslagna förändringarna syfta till att åstadkomma en lojal handel med här ifrågavarande varor. Ty, herr talman, jag bestrider bestämt, att det förslag, som här föreligger ifrån utskottet, kommer att hindra eller försvåra den lojala köparens möjligheter att inköpa sitt</w:t>
        <w:br/>
        <w:br/>
        <w:t>pilsnerdricka, lika litet som det kommer att särskilt besvära den lojala för- Om ändringar säljningen. if Orordningen</w:t>
        <w:br/>
        <w:br/>
        <w:t>Då jag nu går att yttra mig om de anmärkningar, som dels reservanterna, försäljning av dels andra riktat emot utskottets förslag, skall jag också i detta sammanhang pilsnerdricka. yttra något om de punkter, där detta skiljer sig ifrån Kungl. Maj:ts proposi- == (Forts) tion. Jag förbigår då de formella justeringar och omflyttningar under olika kapitelrubriker, som i utskottet föreslagits, då jag av herr statsrådets yttrande här förut antar, att det icke kommer att bli föremål för några meningsutbyten oss emellan.</w:t>
        <w:br/>
        <w:br/>
        <w:t>Om vi då först stanna inför det, som utskottet räknar som en av de betydelsefullaste bestämmelserna i författningen, femte momentet i 8 27, så vill jag framhålla, att i den meningsstrid, som här stått mellan kontrollstyrelsen och länsstyrelserna, ansluter sig utskottet till Kungl. Maj:ts ståndpunkt och lämnar sålunda fjärde momentet oförändrat. Utskottet ansluter sig också odelat till departementschefens uttalande, att det är av verklig betydelse för att ernå effektivitet i denna lagstiftning att nå fram till samarbete mellan tillverkarna och de kontrollerande myndigheterna. Men vi ha i utskottet icke funnit det vara möjligt att nå fram till ett sådant samarbete, om icke kontrollstyrelsen i författningen erhåller sådana direktiv, som ge den möjlighet att vidtaga åtgärder för samarbetets uppnående. Vi hava därför tillfogat detta femte moment till 27 $, som klart ger kontrollstyrelsen möjlighet att granska tillverkarens försäljning, infordra förklaringar och, om så befinnes nödvändigt, erinra om vad tillverkaren åligger samt giva råd och anvisningar om huru syftet med lagstiftningen bäst skall kunna uppnås. Det blir enligt utskottets förslag en vägledande och rent rådgivande verksamhet, som härvidlag kommer att utföras. Den dömande verksamheten kommer att ligga i länsstyrelsernas och domstolarnas händer. Med denna anordning har utskottet kunnat utmönstra de av Kungl. Maj:t i dess proposition föreslagna och så mycket omtalade P. O. Utskottet finner det förslag, som utskottet här framlägger, utgöra en förbättring av Kungl. Maj:ts förslag och tror sålunda, att det bättre skall fylla sitt ändamål än detta.</w:t>
        <w:br/>
        <w:br/>
        <w:t>Nu har herr statsrådet här talat om, att opinionen mot P. O. har lyckats skrämma t. o. m. bevillningsutskottet. Jag vill gent emot detta bara framhålla, att på en rätt tidig tidpunkt kom utskottet till det resultatet, att man kunde utmönstra dessa ombudsmän. såsom obehövliga, därför att man redan i kontrollmyndigheterna hade organ till sitt förfogande, som kunde fylla dessa uppgifter.</w:t>
        <w:br/>
        <w:br/>
        <w:t>Nu har det sagts här av reservanterna, att man kommer in på vådliga vägar; man skulle t. o. m., om jag inte hörde fel, sätta Konungens befallningshavande under förmynderskap! Man kommer att ifrån kontrollstyrelsens sida, heter det, anordna en hetskampanj gent emot de allmänna åklagarna och hålla över deras huvuden ett bart huggande svärd — anmälan till justitiekanslern — vilket kontrollstyrelsen kan låta falla i vilket ögonblick som helst. Om vi emellertid skulle försöka lämna de fria fantasierna och hålla oss till den verklighet som föreligger, så innebär vad bevillningsutskottet föreslagit rätt för kontrollstyrelsen att vidtaga undersökning av försäljningsoch kvittensböcker. Och om man därvid kommer till det resultat, att någonting brister ifrån tillverkarens sida, har kontrollstyrelsen rätt att infordra förklaring. Styrelsen har vidare befogenhet att ge tillverkaren vissa råd och anvisningar om hur syftet med författningen bäst skall uppnås, men den har icke möjlighet att vidtaga några dömande åtgärder. Om nu kontrollstyrelsen anser, att den icke kan komma till rätta med tillverkarna genom dessa erinringar eller genom samarbete med svenska bryggarföreningen, vad skall den då göra? Jo, det</w:t>
        <w:br/>
        <w:br/>
        <w:t>Om ändringar material, som styrelsen hopbragt, har den att i så fall antingen ställa till</w:t>
        <w:br/>
        <w:br/>
        <w:t>länsstyrelsens förfogande med anhållan, att denna vidtager åtgärder, eller ock</w:t>
        <w:br/>
        <w:br/>
        <w:t>männa åklagarens fria prövningsrätt av det material, som kontrollstyrelsen ställer till hans förfogande. Det finns icke heller någon som helst bestämmelse uti ifrågavarande paragrafs femte moment, som inskränker länsstyrelsernas fria prövningsrätt av dylikt anklagelsematerial.</w:t>
        <w:br/>
        <w:br/>
        <w:t>Jag tror således, att om man vill gå in i en verkligt saklig prövning av utskottets förslag i berörda hänseende, skall man lätt komma till det resultatet, att det här icke är fråga om alla de upprörande fantasterier, som här från olika håll utmålats, utan att det rör sig sig om en mycket praktisk anordning för att uppnå effektiv kontroll.</w:t>
        <w:br/>
        <w:br/>
        <w:t>Nu har det anförts av reservanterna och det anföres också av herr statsrådet, att dessa bestämmelser lämpligast borde ha sin plats i kontrollstyrelsens instruktion; de borde sålunda utfärdas av Kungl. Maj:t. Det föreföll t. o. m. av herr statsrådets yttrande, som om han misstänkte, att utskottet icke skulle haft något förtroende för Kungl. Maj:t i detta avseende. Så är visst icke fallet, men utskottsmajoriteten har, utan hänsyn till de olika meningar, som man hyser 1 nykterhetspolitiska spörsmål, ansett, att bestämmelsen i 5 momentet av ifrågavarande paragraf är av den betydelse för kontrollens utövande, att den borde inskrivas i författningen. Detta och ingenting annat är anledningen till utskottets ståndpunkt i detta fall.</w:t>
        <w:br/>
        <w:br/>
        <w:t>Vad sedan beträffar 17 $ 3 momentet har man på olika håll — senast herr Nylander — i upprörda ordalag talat om att utskottet i likhet med Kungl. Maj:t föreslagit införande av en s. k. nykterhetspolis, en polis, som kunde ha sitt berättigande i förbudsländerna men som icke borde ha föreslagits i vårt land. Till alla dessa upprörda skulle jag vilja säga, att om herrarna gå tillbaka till 1905 års förordning i ämnet och läsa dess 14 $, så skulle ni finna, att riksdagen redan då, för 22 år sedan, i lagen medgav rätt för varje ledamot av kommunalnämnden att granska forsedlarna eller köpareförteckningarna. Och det är väl ändå ingen, som vill göra gällande, att den riksdag, som beslöt 1905 års förordning, behärskades av någon särskild förbudsfanatism.</w:t>
        <w:br/>
        <w:br/>
        <w:t>Jag tror sålunda, att den noggranna granskaren skall komma till det resultatet, att allt detta tal om nykterhetspolisen kan, liksom så mycket annat, hänföras till sagornas värld. Om man ser på saken med klar blick och försöker inpassa densamma 1 det praktiska livet, skall man finna, att utöver de bestämmelser, som redan 1905 infördes på förevarande område, har bevillningsutskottet velat skapa ytterligare garantier för att ifrågavarande kontroll skulle utövas under verkligt ansvar. Utskottet har till Kungl. Maj:ts förslag om rätt för ledamöter av nykterhetsnämnd att utföra undersökning i berörda avseende tillagt, att det förslag å person, som nykterhetsnämnden härvidlag uppgör, skall underställas länsstyrelsens prövning, så att denna skall undersöka vederbörande persons lämplighet enligt 21 8 i polisreglementet. Denna. prövning kommer att innebära en garanti för att undersökningen sker under ett verkligt ansvar eller under samma ansvar som åvilar en vanlig polisman i hans tjänstehandlingar. Det synes mig därför, som om det icke funnes någonting — allra minst skrämseltalet om nykterhetspolisen — som borde hindra kammaren att vidtaga åtgärder i den riktning, inför vilka lagstiftaren redan för 22 år sedan icke en gång tvekade.</w:t>
        <w:br/>
        <w:br/>
        <w:t>Det har vidare riktats starka anmärkningar mot alla de besvärligheter, som påstås skola uppstå för köpare och försäljare av pilsnerdricka, om i förordningen intoges bestämmelser om rekvisition, om kvittensböcker samt om försäljningsbok. Även här har den livliga fantasien varit i rörelse; vi hörde nyss</w:t>
        <w:br/>
        <w:br/>
        <w:t>herr Nylander skildra vilka oerhörda besvärligheter som skulle uppkomma, Om ändringar därest ifrågavarande lagändring liksom den föreslagna bestämmelsen i 22 &amp; i förordningen</w:t>
        <w:br/>
        <w:br/>
        <w:t>skulle träda ut i det levande livet. Nu skulle jag vilja säga till alla dem, som försäljaing av vända sig mot själva rekvisitionsförfarandet — och det har icke varit få — pilsnerdricka.</w:t>
        <w:br/>
        <w:br/>
        <w:t>att de glömt, att detta förfarande finns fastslaget redan i den nuvarande för- (Forts.) ordningens 9 $. Försäljningsbokens förande anses också av utskottet vara av</w:t>
        <w:br/>
        <w:br/>
        <w:t>mycket stor betydelse för att man verkligen skall kunna kontrollera, vart pilsnerdrickat tager vägen, när det kommer från tillverkningsstället.</w:t>
        <w:br/>
        <w:br/>
        <w:t xml:space="preserve">Men vad som skulle vara avgörande — och här erkänner jag, att vi äro inne på en punkt, där vi kunna å ömse sidor resonera med varandra — är frågan om olägenheterna för köparen och för utköraren av varans kvitterande. I utskottets förslag fastslås själva kvitteringsförfarandet, men hur det skall tillgå och hur det hela skall ordnas anser utskottet böra bestämmas av Kungl. Maj:t 1 form av en kunglig kungörelse. Mot kvitterandet av varan i och för sig kan naturligtvis ingen, som vill tänka sig in i saken, ha något att invända, och utskottet understryker ju också på sidan 12 i betänkandet nödvändigheten av att Kungl. Maj:t tager denna sak under förnyad och allvarlig omprövning. Jag skulle också vilja i detta fall starkt framhålla behovet av att Kungl. Maj:t ordnar frågan, hur det skall förfaras, då vid utlämnandet av pilsnerdricka ingen i familjen är hemma. Nu erkänner jag personligen, att jag icke för landsbygdens vidkommande tror, att några sådana svårigheter i allmänhet föreligga. Men det har under utskottsbehandlingen framhållits, att det särskilt i omgivningen av de stora städerna kan finnas arbetarsamhällen, där både mannen och </w:t>
      </w:r>
      <w:r>
        <w:rPr>
          <w:b/>
        </w:rPr>
        <w:t>hustrun²</w:t>
      </w:r>
      <w:r>
        <w:rPr>
          <w:b w:val="0"/>
        </w:rPr>
        <w:t xml:space="preserve"> äro ute i förvärvsarbetet och barnen under dagen äro i skolan, varför det skulle möta svårigheter för en dylik kvittering. Det är Ju givet, att ingen människa ett ögonblick tänkt sig, att man av sådan anledning icke skulle kunna få det nödiga pilsnerdrickat hemskickat till sig. Huru man skall gå tillväga härvidlag, är jag icke beredd att säga, men jag har hört uppgivas från olika håll, att man för närvarande använder den metoden, att, då man har att göra med folk, som är fullt lojalt och som man sålunda kan lita på, ölutköraren i samförstånd med köparen sätter in det rekvirerade antalet pilsnerdricksbuteljer i källaren, där köparen på en hylla lagt pengarna för det rekvirerade; det hela kan sålunda ordnas på ett smärtfritt sätt utan att några som helst trakasserier behöva uppkomma. Huvudsaken är naturligtvis, att vederbörande få på kvittenslappen skriva ut, att man satt in pilsnerdrickat i källaren, eller också får köparen ge grannen befogenhet att mottaga varan och utkvittera densamma, dock med tydligt angivande av att det är han, som verkställer utkvitteringen. Utskottet har sålunda förutsatt, att Kungl. Maj:t, när uppmärksamheten blivit fäst på denna sak, skall taga problemet under övervägande och söka komma till ett så gott resultat som möjligt, så att det icke kan bli tal om några trakasserier mot lojala köpare.</w:t>
        <w:br/>
        <w:br/>
        <w:t>Utskottet har vidare i sitt förslag infört den skärpning av Kungl. Maj:ts förslag, som omtalas i 22 $, där utskottet i överensstämmelse med herrar Carlssons och Sävströms motioner höjt åldern för att försäljning och utlämnande av pilsnerdricka må ske från 16 till 18 år. Jag erkänner gärna, att man kan diskutera om åldersgränsen, men jag vill framhålla, att det icke är riktigt, då man här påstår, att denna gräns gäller även kvitterandet av det i hemmet avlämnade pilsnerdrickat. Den åldersgräns, som det här är fråga om, gäller utskänkning och avhämtning. Det förhåller sig alltså icke så, som det sagts i en tidning, att om det icke finns någon i familjen hemma, som är över 18 år, får bryggaren köra tillbaka med det rekvirerade pilsnerdrickat.</w:t>
        <w:br/>
        <w:br/>
        <w:t>Anledningen till att utskottet tillmötesgått motionärerna i berörda hänseende är, att det under de senare åren gång efter annan påtalats, att ungdomen i mycket hög grad börjat frekventera utskänkningsställena. Utskottsmajoriteten har</w:t>
        <w:br/>
        <w:br/>
        <w:t>Herr Nylander har nu även gentemot 22 $ i förslaget gjort den anmärk-</w:t>
        <w:br/>
        <w:br/>
        <w:t>svårt. Det står i paragrafen, att det skall vara »uppenbart», att varan är avsedd att helt eller delvis användas i berusningssyfte, och när saken är uppenbar, borde det heller icke för herr Nylander vara svårt att avgöra, huru det därvidlag förhåller sig. Det är ju ingen hemlighet, att förslaget till formulering i detta avseende icke uppgjorts av någon »nykterhetsfantast» utan, enligt vad som framgår av kungl. propositionen, av landshövdingen i Uppsala län, en person, som väl icke kan misstänkas för att ha velat åstadkomma någon oklarhet härutinnan.</w:t>
        <w:br/>
        <w:br/>
        <w:t>Ytterligare föreligger en förändring i 28 $ av förslaget, som innebär en skärpning av straffbestämmelserna för de s. k. nykterhetskaféernas olovliga försäljning av pilsnerdricka.</w:t>
        <w:br/>
        <w:br/>
        <w:t>Jag skall nu icke ingå i några vidare detaljer. Jag vill endast framhålla, att enligt min uppfattning medför det föreliggande förslaget inga revolutionerande åtgärder. Det är endast avsett att bringa ordning och reda, där nu en hel del missförhållanden råda. Klart är, att man alltid kommer att tvista om detaljer. Det är givet, att vi på alla dessa olika punkter icke kunna komma till någon enhet. Men när har det varit så, att man beträffande en lagstiftning i riksdagen kan säga, att det förslag, som riksdagen antog, var av den naturen, att majoriteten i alla detaljer var fullkomligt ense? Man måste naturligtvis se förslaget i dess helhet och efter det stora hela bedöma, om det har någon betydelse för vad man verkligen vill åstadkomma. Jag tror, att förslaget bör kunna vinna anslutning av alla i kammaren, som verkligen vilja komma tillrätta med den illojala handeln på ifrågavarande område. Frågan tvingar sig också fram till en lösning förr eller senare. Faller den i riksdagen i år, kommer den snart åter. Vi skola icke tro, att vi genom ett avslag vid årets riksdag bli befriade från det föreliggande spörsmålet. Bland dem, som i utskottet medverkat till förslaget, råder den meningen, att detsamma är så väl avvägt, som under nuvarande förhållanden överhuvud varit möjligt. |</w:t>
        <w:br/>
        <w:br/>
        <w:t>Herr talman! Med stöd av det anförda ber jag att få yrka bifall till bevillningsutskottets hemställan.</w:t>
      </w:r>
    </w:p>
    <w:p>
      <w:pPr>
        <w:pStyle w:val="Heading2"/>
      </w:pPr>
      <w:r>
        <w:t>4. Arvid Lindman (Högerns riksdagsgrupp, man)</w:t>
      </w:r>
    </w:p>
    <w:p>
      <w:r>
        <w:rPr>
          <w:b w:val="0"/>
        </w:rPr>
        <w:t>Herr andre vice talman! Jag har ej haft för vana att uppträda i frågor av denna beskaffenhet; men jag må säga, att inför den lag, som här föreligger, är det hart när omöjligt att låta bli att säga ett par ord. Både Kungl. Maj:t och utskottsmajoriteten säga och framhålla, att man ej skall vidtaga ändringar, som drabba den lojala handeln. Det vill man således icke göra, men jag frågar: Hur infriar man egentligen det löftet med denna lagstiftning? Överhuvud taget har jag den uppfattningen, att när man skall lagstifta, så skall man verkligen ha starka och allvarliga skäl för att begåva det svenska folket med nya lagar. Jag kan icke finna, herr talman, att sådana skäl föreligga i det fall vi nu tala om.</w:t>
        <w:br/>
        <w:br/>
        <w:t>Man säger, att det förekommer missbruk. Herr statsrådet och chefen för finansdepartementet framhöll också, att pilsnerdrickat kan missbrukas. Jag vill heller icke bestrida, att det finnes en möjlighet härtill och att det kanske också kan förekomma sådant; men, herr talman, i hur många fall sker detta jämfört med den stora lojala förbrukningen av denna dryck, det skulle jag vilja fråga. Herr finansministern sade, att lagen sålunda icke är onödig. Jag är emellertid av motsatt mening, jag säger, att denna lag är onödig. Den skulle vidare, förmenar man, icke göra några inskränkningar i den lojala förbrukningen. Den siste ärade talaren gjorde sig rätt stor möda att visa, att det blir</w:t>
        <w:br/>
        <w:br/>
        <w:t>icke några sådana allvarliga inskränkningar. Jag hänvisar då bara till denna Om ändringar fråga om kvittenserna. Är icke det en inskränkning i den lojala förbrukningen? i förordningen</w:t>
        <w:br/>
        <w:br/>
        <w:t>Nu kommer herr Olsson i Gävle och säger, att man kan hitta på andra ut-</w:t>
        <w:br/>
        <w:br/>
        <w:t>vägar i det fall, att det icke finnes någon hemma, som kan kvittera och som" pilsnerdricka.</w:t>
        <w:br/>
        <w:br/>
        <w:t>därjämte fyllt aderton år. Man kan då, säger herr Olsson, ställa varan 1 källaren, och där kan ju köparen på förhand ha lagt pengarna. Ja, naturligtvis går det för sig att göra så, ty på landsbygden är det ju i allmänhet hederligt folk, så man tager nog bort varken penningar eller ölet — i varje fall icke pengarna, jag är icke fullt lika säker beträffande ölet. Men detta tillvägagångssätt kan varken anses vara logiskt riktigt eller konsekvent. Om det t. ex. finnes en pojke hemma på 17 ”'/, år, så får han icke kvittera ut varan, därför att man är rädd för missbruk, men utköraren kan ställa varan i källaren. Men då vet ju denne 17 ”/;-åring utav saken, så risken blir ju precis lika stor, om man följer det av herr Olsson anvisade förfaringssättet.</w:t>
        <w:br/>
        <w:br/>
        <w:t>Går man därefter till frågan om lojaliteten, när den förefinnes eller icke, så blir det väl ölutköraren, som i de flesta fall får avgöra, om en köpare är lojal eller icke. Vem skall eljest avgöra det, det synes ju icke på utanskriften; och häruti ligger, menar jag, möjligheten till trakasserier.</w:t>
        <w:br/>
        <w:br/>
        <w:t>Så kommer man till en annan punkt, som omtalas i 8 22. Det säges där, att varan får icke utlämnas varken helt eller delvis, om den är avsedd att användas i berusningssyfte. Vem avgör det? Jo, säger herr Olsson, det är mycket enkelt, ty det står i paragrafen, att det skall vara »uppenbart», att varan helt eller delvis användes för detta ändamål. Men, herr Olsson, vem avgör om det är uppenbart? Herr Olsson finnes ju icke till hands och icke någon annan heller, utan den saken måste naturligtvis också överlämnas åt utköraren eller försäljaren. Man förstår ju, att varje människa vill anses som lojal och komma under den benämningen. Alltså leder även detta till trakasserier och besvärligheter, det är åtminstone min uppfattning. Här är ju också, herr talman, fråga om en dryck, som man ej brukar såsom rusdryck utan som användes som måltidsdryck över hela landet i mycket, mycket stor utsträckning av svenska folket. Därför att det nu kan finnas möjlighet, att en och annan missbrukar densamma, skall därför hela det stora lojala bruket underkastas detta tvång? Jag kan icke finna annat, än att man är begåvad med ganska mycken fanatism, ifall man kan vara benägen för en lagstiftning sådan som denna.</w:t>
        <w:br/>
        <w:br/>
        <w:t>Herr statsrådet och chefen för finansdepartementet påpekade det ofta under debatten omnämnda förhållandet, att det här gäller landsbygden, och varför skall man då bråka från städerna? I detta ögonblick står jag dock icke såsom stadsrepresentant utan såsom en riksdagsman, vilken ganska bra känner till förhållandena på landsbygden åtminstone i en viss del av landet. Jag kan icke begripa, att svenska landsortsbefolkningen har gjort sig skyldig till några överträdelser i detta fall, som på något sätt berättiga, att man skall sätta detta folk under en särlagstiftning sådan som denna. Sedan kommer man så till frågan om den s. k. pilsnerdrickspolisen.</w:t>
        <w:br/>
        <w:br/>
        <w:t>Pilsnerdricksombudsmannen har ju försvunnit, men i stället får man se, att nykterhetsnämnderna skola få rätt att utse ombud. Vad skall då ett sådant ombud göra? Han kan naturligtvis, om han får se en utkörare på landsvägen, stoppa honom och säga: Tag fram kvittensboken, så jag få se, om allting är riktigt kvitterat. Genom att få reda på detta får han således se, vad hans goda vänner och grannar rekvirerat och hur mycket de använda av pilsnerdricka. Han får härigenom en inblick uti ortens förhållanden, som han, därest han är en hvgglig karl, inte talar vidare om; men därest han är en fanatiker, kommer han säkerligen icke att underlåta att begagna sig utav sin kännedom härvidlag. Efter min uppfattning kommer detta också att leda till split och tvistigheter i bygderna. Detta spioneri, som överhuvud taget alltid är</w:t>
        <w:br/>
        <w:br/>
        <w:t>förhatligt och som jag tror svenska folket för sin del reagerar mycket starkt emot, kommer att leda till oenighet och tvister i bygderna samt till diskussioner, som säkerligen icke äro ägnade att förhöja den allmänna trevnaden på något sätt.</w:t>
        <w:br/>
        <w:br/>
        <w:t>Nu säger herr statsrådet, att ombud äro behövliga, ty kontrollstyrelsens överdirektör och byråchefer kunna icke resa ut själva. Nej, det fattas bara de skulle göra det, och det har väl heller ingen tänkt. Men kanske de komma att resa ut och inspektera ombuden, det är icke alldeles omöjligt. Vi se ju, hur chefer för ämbetsverk resa ganska flitigt ut och inspektera underlydande, och det är möjligt, att man kommer att göra så här också — den saken lämnar Jag emellertid alldeles därhän. Herr statsrådet säger nu, att det är icke så underligt, att han föreslagit ombud och att detta icke är något, som är stridande mot vad som förekommer på andra områden, och han anförde en del exempel. Men det är ju så, att vi ha allmänna åklagare för att vaka över att våra lagar icke överträdas, det är ju allmänna åklagarens uppgift. Om man nu medger kontrollstyrelsen att ha sådana ombud för att se till, att vad som ligger inom dess intressesfär blir uppfyllt på ett lojalt sätt, varför kunna då icke även andra ämbetsverk komma och begära att få göra detsamma? Det är naturligtvis förbjudet att riva ner telegraftrådar och telegrafstolpar, och allmänna åklagaren har ju till uppgift att ingripa i en sådan sak. Men om nu t. ex. telegrafstyrelsen skulle finna, att allmänna åklagaren icke är tillräckligt påpasslig, så kan den gå in och begära ombud i orterna, som skola utrustas med polismans makt och myndighet, och så kommer ett annat ämbetsverk och begär detsamma. Låt varje ämbetsverk och myndighet sköta sitt och ställ icke så till, att ämbetsverken skola få vara ett slags kaxar det ena över det andra och få topprida varandra, utan skilj på vad den ene och andre skall göra och rör icke ihop det, så att olika ämbetsmyndigheter få samma uppgifter eller åligganden, det tjänar icke till någon nytta!</w:t>
        <w:br/>
        <w:br/>
        <w:t>Nu har herr finansministern här gått igenom för oss vissa av lagens bestämmelser och de förändringar, som utskottet gjort. Jag kan då icke neka till, att han understundom var ganska spetsig mot utskottet beträffande en del förändringar, som detta gjort och som han tyckte vara onödiga. Han sväljde emellertid deras förändringar i allt väsentligt — jag vet icke, om herr statsrådet fäste sig vid något oväsentligt, som han icke kunde vara med om, men i allt väsentligt voro som sagt herr statsrådet och utskottsmajoriteten ense om de i lagen vidtagna förändringarna.</w:t>
        <w:br/>
        <w:br/>
        <w:t xml:space="preserve">Ja, herr talman, jag kan icke underlåta att säga, att jag anser det orimligt med sådana lagändringar som dessa. Jag vill bara påpeka, att här i vårt land ha ju både män och </w:t>
      </w:r>
      <w:r>
        <w:rPr>
          <w:b/>
        </w:rPr>
        <w:t>kvinnor¹</w:t>
      </w:r>
      <w:r>
        <w:rPr>
          <w:b w:val="0"/>
        </w:rPr>
        <w:t xml:space="preserve"> blivit begåvade med rösträtt, allmän rösträtt, och fullständig demokrati har blivit införd. När landets medborgare sålunda fått fullt medborgerliga rättigheter i en så viktig angelägenhet, så förstår jag icke heller, att vi icke skola kunna lämna detta folk frihet även på ett sådant område som detta. — Låt oss, herr talman, behålla så mycket vi kunna av vår frihet.</w:t>
      </w:r>
    </w:p>
    <w:p>
      <w:pPr>
        <w:pStyle w:val="Heading2"/>
      </w:pPr>
      <w:r>
        <w:t>5. August Sävström (Socialdemokraterna, man)</w:t>
      </w:r>
    </w:p>
    <w:p>
      <w:r>
        <w:rPr>
          <w:b w:val="0"/>
        </w:rPr>
        <w:t>Herr talman! Om, såsom herr Lindman yttrade, pilsnerdricka uteslutande kunde betraktas såsom en måltidsdryck, är det givet, att varken jag eller någon annan av kammarens ledamöter skulle besvära riksdagen med några motioner i detta ämne. Men när det är bekant, att riksdagen redan tidigare skrivit till Kungl. Maj:t och begärt reviderade bestäm-</w:t>
        <w:br/>
        <w:br/>
        <w:t>melser på området, är det uppenbart, att riksdagens majoritet tidigare haft Om ändringar den uppfattningen, att en ny förordning borde komma till stånd. Minorite- FJöm änden ten, som nu klagar över de föreslagna bestämmelserna, har ju den åsikt som försäljning av den tidigare haft, men majoriteten av riksdagen har som sagt i varje fall bepilsnerdricka. gärt ett sådant förslag som det föreliggande, om också icke i detalj utformat. (Forts) För övrigt kan man fråga: har icke herr Lindman och de andra ledamöter, som nu instämde med honom, tagit del av de yttranden, som inkommit till kontrollstyrelsen och som tydligt visa, att pilsnerdrickat icke är bara den oskyldiga måltidsdryck, som man här vill göra gällande, utan på många håll användes i berusningssyfte? Det skulle kunna angivas många fall, där så varit händelsen, men jag skall icke ingå på den saken utan ber endast att få hänvisa till nämnda yttranden. Det har nu gjorts stort nummer av den paragraf i förslaget, som föreskriver, att varan skall kvitteras av köparen. Vad är det för märkvärdigt med detta? Om jag rekvirerar en vara, när jag bor här i Stockholm, och icke är hemma, när budet kommer med densamma, förmodar jag, att man vänder om igen med varan; jag får passa på en annan gång och då vara inne. Varför skall det vara annorlunda när det gäller pilsnerdricka än när det är fråga om Ramlösa eller svagdricka av klass I? Det är lätt att förstå, att man beträffande ifrågavarande förordning, som Ju gäller ett ämne, varom det förut stått strid i riksdagen, anser, att friheten är 1 fara, när förslag väckes om skärpta bestämmelser. Men jag vill för min del säga: är icke friheten i fara på annat sätt än genom bestämmelser av den art, som här föreslås, kan man säkerligen vara ganska lugn. Jag ber att få yrka bifall till utskottets hemställan.</w:t>
      </w:r>
    </w:p>
    <w:p>
      <w:pPr>
        <w:pStyle w:val="Heading2"/>
      </w:pPr>
      <w:r>
        <w:t>6. Nils Månsson (Lantmanna- och borgarepartiet inom andrakammaren, man)</w:t>
      </w:r>
    </w:p>
    <w:p>
      <w:r>
        <w:rPr>
          <w:b w:val="0"/>
        </w:rPr>
        <w:t>Herr talman! Efter de anföranden, som här hållits, kunde det kanske vara onödigt att vidare upptaga kammarens tid, men då jag har tillåtit mig att väcka en motion med anledning av den kungl. propositionen i ämnet, skall jag be att få säga några ord.</w:t>
        <w:br/>
        <w:br/>
        <w:t>Det framhålles i såväl propositionen som utskottets utlåtande, att man bör låta sig angeläget vara att se till, att de förändringar, som föreslås, skola så litet som möjligt begränsa eller försvåra de lojala konsumenternas möjligheter att inköpa pilsnerdricka samt så litet som möjligt besvära den lojala säljaren. Undersöker man emellertid, huru bestämmelserna skulle verka på förhållandena i staden och på landet, finner man, att de föreslagna lagändringarna uteslutande gälla landsbygden. Ett sådant missförhållande bör icke få införas, utan försäljningen och distribueringen av pilsnerdricka handhaves så, att den tillgodoser både landsbygdens och städernas intressen och icke blir en fördömlig klasslagstiftning.</w:t>
        <w:br/>
        <w:br/>
        <w:t xml:space="preserve">Herr Olsson i Gävle framhöll, att man borde göra sig fri från fantasterierna och övergå att se på den föreliggande verkligheten. Ja, om man gjorde detta, skulle man inse, vilka olägenheter som bleve rådande med de av utskottet förordade utkvitteringsbestämmelserna. Vi antaga, att den manliga befolkningen å landsbygden i flertalet fall är ute på förvärvsarbete under sommarmånaderna och att </w:t>
      </w:r>
      <w:r>
        <w:rPr>
          <w:b/>
        </w:rPr>
        <w:t>kvinnorna¹</w:t>
      </w:r>
      <w:r>
        <w:rPr>
          <w:b w:val="0"/>
        </w:rPr>
        <w:t xml:space="preserve"> och de annars hemmavarande barnen — såsom förhållandena äro i den del av landet, som ligger mig närmast — arbeta ute på betfälten. När då de som kringföra pilsnerdricka komma på sina bestämda tider, t. ex. en viss dag i veckan, kan det lätt hända, att ingen är hemma och att man sålunda icke kan få något dricka. Tidigare har man däremot förfarit på det sättet, att man lagt ut ett antal tomma buteljer jämte likvid för lika många på någon bestämd plats, varefter dessa av utkörarna utbytts mot fyllda buteljer, som kunnat hämtas, när man kommit hem från sitt arbete på kvällen. Nu säges det, att man även hädanefter kunde förfara</w:t>
        <w:br/>
        <w:br/>
        <w:t>på liknande sätt genom att pilsnerdricka kunde sättas in i källare eller dylikt. Men vad är det då för mening med att införa författningar, som stadga något helt annat? På sidan 13 i utskottsutlåtandet säges det, att liksom försäljningsförordningens bestämmelser icke utgöra hinder för konsumenten att utkvittera mindre myckenhet än han rekvirerat, bör det icke heller vara uteslutet för honom att i mån av tillgång utfå och utkvittera större kvantitet än den rekvirerade. Men vari ligger då kontrollen? Är det inte då meningslöst med föreslagna bestämmelser?</w:t>
        <w:br/>
        <w:br/>
        <w:t>Det framhölls vidare av herr Olsson i Gävle, att enligt 14 $ i 1905 års förordning skulle utkörarna vara försedda med forsedlar. Ja, det torde icke vara herr Olsson obekant, huru det gick till i det hänseendet. I början eller slutet på året tecknade man under en rekvisitionssedel, där man beställde från det ena eller andra bryggeriet en viss mängd maltdrycker, och när så ölskjutsarna kommo, fick man taga ut så mycket man behövde; det gjorde ingenting, om man icke tog ut allt, ty det var alltid någon annan som kunde behöva det felande. Den anordningen var sålunda helt illusorisk. Så skulle också bli fallet med kvittensböckerna, därest man finge taga emot den kvantitet man ville ha utan att på förhand bestämma sig för ett visst kvantum.</w:t>
        <w:br/>
        <w:br/>
        <w:t>Det har sagts, att för närvarande åtskilliga olägenheter förorsakats av pilsnerdricksförsäljningen, men åtminstone i den landsända jag tillhör har, enligt vad man kunnat förspörja och såvitt länsstyrelsens yttrande utvisar; några större olägenheter icke yppat sig. Att det understundom uppkommit en viss orättvisa, vill jag däremot icke bestrida, ty många gånger har det hänt, att på vissa platser myndiga män kunnat förvägras ett glas pilsnerdricka, under det sådant överflödat på ungdomsbasarer eller andra nöjestillställningar.</w:t>
        <w:br/>
        <w:br/>
        <w:t>Herr talman! Jag skall av det nu anförda tillåta mig att yrka bifall till den vid betänkandet fogade, av herr Johan Nilsson m. fl. undertecknade reservationen, däri hemställes om avslag på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