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1826</w:t>
      </w:r>
    </w:p>
    <w:p>
      <w:r>
        <w:rPr>
          <w:b/>
        </w:rPr>
        <w:t xml:space="preserve">Datum: </w:t>
      </w:r>
      <w:r>
        <w:t>1929-04-27</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Per Jonas Edberg (Bondeförbundet, man)</w:t>
      </w:r>
    </w:p>
    <w:p>
      <w:r>
        <w:rPr>
          <w:b w:val="0"/>
        </w:rPr>
        <w:t>Eftersom den siste ärade talaren nämnde mitt namn skall jag be att få säga några ord. Han efterlyste om »herr Anderson m. fl.» fått känna på skogsarbetet. Jag har själv deltagit ganska mycket i skogsarbete och tror mig därför kunna säga, att jag har ganska stor praktik på detta område. Det är därför jag icke kunnat gå med på utskottsutlåtandet.</w:t>
        <w:br/>
        <w:br/>
        <w:t>Nu ville herr Öhman göra gällande, att det var de stora skogsbolagen, som skulle få betala. Ja, det är nog en bra patentmedicin, men, herr Öhman, hur ställer det sig för närvarande med våra exportpriser? Jo, världsmarknadsläget är sådant, att det sannerligen inte är roligt för oss svenskar att konkurrera på detta område, detta till största delen beroende på att ryssarna ligga och trycka med sina låga priser. Jag vill verkligen rekommendera herr Öhman, scm har goda förbindelser med ryssarna, att han åstadkommer en ändring i dessa förhållanden. Det kanske då kunde bli lättare för våra skogsarbetare att få betalt för sitt arbete. Jag skall nu icke närmare utveckla den angelägenheten, då tiden icke tillåter det. |</w:t>
        <w:br/>
        <w:br/>
        <w:t xml:space="preserve">Herr Lindberg framhöll, att det var skogsarbetarnas barn, som skulle lära sig laga den här maten. Ja, är det icke så att vi ha skolkökskurser, som äro till för att </w:t>
      </w:r>
      <w:r>
        <w:rPr>
          <w:b/>
        </w:rPr>
        <w:t>flickorna²</w:t>
      </w:r>
      <w:r>
        <w:rPr>
          <w:b w:val="0"/>
        </w:rPr>
        <w:t xml:space="preserve"> där skola lära sig laga mat. Jag tror att det är bra mycket bättre, om vi anslå medel för att lära våra </w:t>
      </w:r>
      <w:r>
        <w:rPr>
          <w:b/>
        </w:rPr>
        <w:t>kvinnor¹</w:t>
      </w:r>
      <w:r>
        <w:rPr>
          <w:b w:val="0"/>
        </w:rPr>
        <w:t xml:space="preserve"> laga mat, så att de kunna uppfostra barnen att, när de komma ut i skogarna, kunna laga bättre mat än för närvarande. Vidare sade herr Lindberg, att utskottsbetänkandet var mycket enhälligt. Ja det var det — för min del var det verkligen med största tveksamhet jag gick på reservationen — men det berodde på att av de</w:t>
        <w:br/>
        <w:br/>
        <w:t>utskottsledamöter, som gingo på motionen och utlåtandet, i den form som det för närvarande har, var en hel del sydsvenskar, frisinnade och högermän, som icke kände till de norrländska skogsförhållandena. Det var därför helt naturligt att de icke kände till förhållandet, och det förlåter jag dem för. Det är ju samma förhållande som om jag skulle ge mig in på sydsvenska förhållanden, vilka jag naturligtvis icke begriper så väl som de norrländska.</w:t>
        <w:br/>
        <w:br/>
        <w:t>Jag tror icke, att man åstadkommer något positivt genom att bifalla utskottsutlåtandet med dess teoretiska synpunkter, varför det är mig omöjligt att gå med på detsamma.</w:t>
      </w:r>
    </w:p>
    <w:p>
      <w:pPr>
        <w:pStyle w:val="Heading2"/>
      </w:pPr>
      <w:r>
        <w:t>2. Johan Olofsson (Folkpartiet, man)</w:t>
      </w:r>
    </w:p>
    <w:p>
      <w:r>
        <w:rPr>
          <w:b w:val="0"/>
        </w:rPr>
        <w:t>Herr talman! Här ha norrlänningar yttrat sig i den föreliggande frågan, men jag är också norrlänning och känner något till förhållandena vad beträffar skogsavverkningen, eftersom jag haft med sådana här saker att göra. Utskottsutlåtandet tycks gå ut på, att man skall sörja för skogsarbetarna ungefär som för kronans folk. Man skall inrätta marketenterier och sörja för allt möjligt, men jag tror, att detta är en ekonomisk fråga, som egentligen icke går att lösa på den föreslagna vägen. Det är väl inte rimligt, att staten skall ge sig in på att själv ordna kosthållet för skogsarbetarna. De ha ju sin fulla frihet och de kunna icke betraktas som kronans karlar t. ex. Och vad det beträffar att man nu också stöder sig på att mediciralstyrelsen skall göra undersökningar, varför sjukdomarna äro mera utbredda i Norrland än i andra delar av Sverige, så är det väl tids nog att vänta tills den undersökningen är gjord. Jag tror inte, att sjukdomarna bero på att skogsarbetarna få för dålig kost och dricka för mycket kaffe, utan att det är det hårda klimatet, som orsakar förkylningar och allehanda sjukdomar. Skall man sköta sig så, att man, som en talare nämnde att man gjorde, lägger sig i svettiga och blöta kläder, så är det nog ingen ordentlig karl som gör så, utan en ordentlig karl sköter nog om, att han har ombyte. Men är det en ovårdslig arbetare, som det kvittar lika hur han gör, får han skylla sig själv. Jag kan inte förstå, att man på rimligt vis skall. med statens uppoffring kunna komma till rätta med detta. Jag har själv ätit t. ex. stekt amerikanskt fläsk och kolbullar och druckit kaffe därpå, och det är sannerligen inte en föda. som man blir sjuk av. Det är den härligaste kost man kan få, när man är ute i skogen och får dessa kolbullar, som ligga och flyta i flottet, och sedan kaffe därpå. Det är den härligaste måltid jag känner. Man skall icke överdriva missförhållandena på detta område, och jag tycker verkligen att det nästan är joller alltihopa det här.</w:t>
      </w:r>
    </w:p>
    <w:p>
      <w:pPr>
        <w:pStyle w:val="Heading2"/>
      </w:pPr>
      <w:r>
        <w:t>3. Per Albin Hansson (Socialdemokraterna, man)</w:t>
      </w:r>
    </w:p>
    <w:p>
      <w:r>
        <w:rPr>
          <w:b w:val="0"/>
        </w:rPr>
        <w:t xml:space="preserve">Herr talman! Jag begärde ordet, när jag hörde åtminstone två talare uppträda och bekämpa detta utskottsbetänkande för saker, som inte finnas i utskottsbetänkandet. Herr Anderson i Storegården började attacken med att tala om mattanter, för att ge det intrycket, att utskottet här förordade, att man skulle till skogsarbetarna skicka upp särskilda </w:t>
      </w:r>
      <w:r>
        <w:rPr>
          <w:b/>
        </w:rPr>
        <w:t>kokerskor³</w:t>
      </w:r>
      <w:r>
        <w:rPr>
          <w:b w:val="0"/>
        </w:rPr>
        <w:t>. Jag måste påpeka, att det inte finns någonting i utskoltsutlåtandet, som ger något som helst stöd för den argumentationen. Detsamma gäller herr Olofssons i Digernäs anförande. Det har inte begärts i detta utlåtande att staten skall med uppoffring träda in för att ordna provianteringsförhållandena och matlagningsförhållandena för skogsarbetarna. Vad man här begärt är ingenting annat än en undersökning, och det återstår sedan för statsmakterna att, i den mån statsmakterna kunna behöva inskrida, pröva eventuellt föreslagna åtgärder och att därvid också iakttaga all den försiktighet, som kan vara motiverad i detta avseende.</w:t>
        <w:br/>
        <w:br/>
        <w:t>Jag känner icke skogsarbetarnas förhållanden, men jag har framför mig ett par utredningar, som äro bifogade utskottsutlåtandet. och jag konstaterar att</w:t>
        <w:br/>
        <w:br/>
        <w:t>socialstyrelsen, som dock en gång på detta område har gjort en ingående undersökning, fastslagit bl. a., att detta är en betydelsefull folkhygienisk fråga och att särskilda åtgärder behövas för förbättring av de berörda förhållandena. Jag skall icke göra några referat av den p. m., som skogsoch flottledsinspektören har avgivit till utskottet, men var och en som tar del av dessa utlåtanden måste få det intrycket att detta är icke en angelägenhet, som man överlägset kan avfärda med att staten icke skall vara en klockarfar. Här föreligger ett problem, och om händelsevis vi från Sydsverige icke riktigt begripa det, så kunna vi åtminstone vara så angelägna att hjälpa till i vårt folks angelägenheter, att vi äro med om att undersöka de missförhållanden som påpekats och sedan, när undersökningen är gjord, försöka bilda oss en uppfattning i vad mån vi kunna avhjälpa dem. Jag förstår uppriktigt sagt icke hela detta sätt att kasta sig emot en undersökning på ett område, där uppenbarligen de, som hava någon kännedom om och som syssla med detta, anse förhållandena vara sådana att de kräva en uppmärksamhet även utanför kretsarna av de närmast intresserade befolkningsgrupperna. Genom ett bifall till utskottets utlåtande binder sig icke riksdagen på något sätt för någon statens insats eller några statsutgifter. Vad riksdagen gör är att begära en utredning om dessa förhållanden, för att på basis av denna utredning bedöma huruvida och i vad mån staten kan inträda till hjälp för en befolkningsgrupp, som uppenbarligen lever och arbetar under ganska vidriga omständigheter.</w:t>
      </w:r>
    </w:p>
    <w:p>
      <w:pPr>
        <w:pStyle w:val="Heading2"/>
      </w:pPr>
      <w:r>
        <w:t>4. Pelle Näslund (Folkpartiet, man)</w:t>
      </w:r>
    </w:p>
    <w:p>
      <w:r>
        <w:rPr>
          <w:b w:val="0"/>
        </w:rPr>
        <w:t>Herr talman! Endast en liten kort replik. Herr Olofsson i Digernäs ville göra gällande att, därest en skogsarbetare gick till sängs utan att byta om kläder ordentligt, så var han vårdslös. Jag ber att få ställa den frågan huruvida det beror på oordentlighet, om en arbetare, som kommer hem och är blöt på kvällen och bytt kläder ett par tre gånger utan att hava haft tillfälle till att kunna torka sina kläder, icke heller kan göra det innan han går till sängs, därför att utrymmet är så litet. Det kan hända att man får trängas ihop på en 18 tums bred plats på en träbrits, — det är vad han har att ligga på, vilket för all del kan vara tillräckligt, — men utrymmet i kojan är så litet att, om kläderna skulle hängas i taket, får man icke plats med varje plagg utan de bli stoppade in i en vrå. Beror det då på oordentlighet om kläderna morgonen efter äro våta? Det är icke bara enstaka fall då detta förekommer, ty jag har varit i skogen sedan jag var tretton år gammal och har varit sysselsatt med det arbetet åtskilligt, varför jag kan göra anspråk på, vad beträffar den trakt jag tillhör, att känna till förhållandena någorlunda som de äro. Jag vill nu icke därmed svartmåla och säga att det överhuvud taget är på detta sätt. I mitt förra anförande framhöll jag att genom lagstiftning hava vi fått betydligt förbättrade förhållanden, och vad jag nu talar om är mindre allmänt för närvarande. Det har som sagt förbättrats betydligt. Vad sedan beträffar talet om kolbullar som en utmärkt präktig kost, så tyckte jag också som pojke om att äta kolbullar stekta i fläskflott, med bra kaffe på, men jag får lov att säga, mina herrar, med äventyr att icke bliva trodd av herr Olofsson i Digernäs, att sedan man hållit på med detta tills man blivit 35 eller 40 år, då sannerligen längtar man icke efter kolbullar stekta i fläskflott.</w:t>
      </w:r>
    </w:p>
    <w:p>
      <w:pPr>
        <w:pStyle w:val="Heading2"/>
      </w:pPr>
      <w:r>
        <w:t>5. Carl Arvid Anderson (Lantmanna- och borgarepartiet inom andrakammaren, man)</w:t>
      </w:r>
    </w:p>
    <w:p>
      <w:r>
        <w:rPr>
          <w:b w:val="0"/>
        </w:rPr>
        <w:t>Herr Hansson i Stockholm sade, att jag talat om något som utskottet icke berört, nämligen talet om mattanter. Är detta riktigt måtte jag kunna läsa utskottets utlåtande ganska dåligt, ty såvitt jag förstår har utskottet byggt sitt förslag om skrivelse till Kungl. Maj:t på den utredning utskottet gjort och de yttranden som inkommit till utskottet. I den p. m. till socialstyrelsens yttrande, som är införd i utskottets betän-</w:t>
        <w:br/>
        <w:br/>
        <w:t xml:space="preserve">kande, står det nederst på sid. 7 bl. a. något om ett av de uppslag till olägen- Ang. förbättheternas avhjälpande som man där fört fram. Det är ett ur tidskriften » Skoring av skogsgen» hämtat utdrag av en uppsats av jägmästaren N. Bellander, där han Srovanter talar om kooperativa hushåll och där han bl. a. nämner vilka moraliska för- = ringsoch delar som kunna följa därav: »Ordning och renlighet bliva goda vanor, rått malagningsoch ohyfsat uppträdande i ord och gärningar dämpas i regel 1 närvaro av förhållanden. </w:t>
      </w:r>
      <w:r>
        <w:rPr>
          <w:b/>
        </w:rPr>
        <w:t>kvinnor¹</w:t>
      </w:r>
      <w:r>
        <w:rPr>
          <w:b w:val="0"/>
        </w:rPr>
        <w:t>.» Alltså förutsätter man åtminstone därvidlag att utredningen skall (Forts.) omhandla jämväl detta spörsmål. Vidare yttrade herr Näslund, att dessa bostäder i skogarna, dessa skogskojor voro så dåliga. Ja, jag vet att det icke är under de allra bästa förhållanden man lever i skogarna. Jag har även och icke så litet sett dessa förhållanden, som dessa skogsarbetare leva 1, men jag tror icke att dessa avhjälpas genom statens inblandning i saken. Det vore givetvis önskvärt, att skogshanteringen här i landet vore så lönande, att den kunde hava råd med att anordna bättre hygien och bättre förhållanden även då det gäller bostäder. Men det är ändå på det sättet, när det gäller det ekonomiska livet, att man icke kan komma längre än skinnfällen räcker. Och med den konkurrens, som tyvärr på detta område råder, torde det icke vara så lätt att åstadkomma ekonomi, då det gäller skogsavverkning. Man måste sålunda även härvidlag rätta sig efter vad de ekonomiska möjligheterna ge. Jag vill även göra gällande, att statens inblandning i dessa förhållanden icke kan förändra dem till det bättre, varför jag tror, att detta skulle vara en alldeles onödig skrivelse. Detta är, som sagt, förhållanden, som närmast ha en ekonomisk bakgrund och ekonomiska förutsättningar. Därför måste man se till dessa förhållanden och icke ha en så oerhört stark tro på statens förmåga att överallt kunna ställa allting till rätta och ordna allt på bästa sätt. Jag har ingen anledning att frånträda mitt yrkande om avslag på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1826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