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1944</w:t>
      </w:r>
    </w:p>
    <w:p>
      <w:r>
        <w:rPr>
          <w:b/>
        </w:rPr>
        <w:t xml:space="preserve">Datum: </w:t>
      </w:r>
      <w:r>
        <w:t>1932-05-11</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Oscar Carlström (–, man)</w:t>
      </w:r>
    </w:p>
    <w:p>
      <w:r>
        <w:rPr>
          <w:b w:val="0"/>
        </w:rPr>
        <w:t>Herr talman! Jag hör att herrarna »sjunga». Det är inte alltid man här i kammaren är så angelägen att snabbt få slut på debatterna. Men så fort det är fråga om jordbrukarna och deras intressen, då börjar det på att bli synnerligen bråttom.</w:t>
        <w:br/>
        <w:br/>
        <w:t>Jag skulle kanske inte haft anledning att yttra mig vidare i detta ärende, om det icke vore så, att jag ej från något håll fått svar på de frågor jag framställt och vilka voro huvudorsaken till, att jag intresserat mig för denna historia, främst då frågan om, vad man ville göra med Sveriges jJordbruksproducenter, om de icke kunna producera smör och få betalt därför till sådant pris, att de kunna existera. Men ingen har svarat. Ingen har svarat — inte herr Sköld och inte herr Olovson i Västerås, inte herr Forssell och inte herr Nygren. Den saken går man alldeles förbi. Den som emellertid karakteriserade lusten att hjälpa Sveriges jordbrukare på det utmärktaste sätt här i dag, och på ett mycket vanligt sätt på det hållet, var herr Wijkander. Han sade, att han var obehagligt berörd av den här historien. Det är så riktigt så. Så länge det blott gäller att tala om att hjälpa Sveriges jordbrukare, då äro alla så intresserade — konsumenterna, fabrikanterna, grosshandlare och allesammans. Men när man kommer fram i riksdagen och vill på statlig väg försöka ingripa, då är det obehagligt, och då blir man »obehagligt berörd». Jag tycker, att herr Sköld i diskussionen klädde av sig så fullständigt som jordbrukare, att vi icke behöva några belägg vidare på hans intresse för svenskt jordbruk, ty han satte oss på de anklagades bänk. Det var allt. Att åt jordbruket ge hjälp på statlig väg, det passar inte!</w:t>
        <w:br/>
        <w:br/>
        <w:t>Jag måste säga, att försvaret på motsidan här eller för reservationen är mycket egendomligt. Ty å ena sidan säger man blott, att detta ju inte hjälper jordbruket, och å den andra säger man, att det är så förskräckligt, så att herr Olovson i Västerås knappast visste, hur han skulle karakterisera det hela. Och man har också undrat, hur saken skulle betraktas, och vad det skulle svaras från konsumentoch arbetarhåll.</w:t>
        <w:br/>
        <w:br/>
        <w:t>Vad är det, som skall besvaras?</w:t>
        <w:br/>
        <w:br/>
        <w:t>Vi ha velat ge margarinet en färg, som är lika bra som det bästa exportsmörets. Vi ha visserligen velat förbjuda inblandning av smör i margarin, men detta är en renlighetssynpunkt, mina herrar! «Låt smör vara smör och margarin vara margarin. Men vi ha icke förbjudit någon husmor att göra sig det besväret att själv blanda hur mycket som helst. Vi ha sport, om det visat sig, att det icke kan finnas marknad på utlandet till sådana priser, till vilka vi kunna producera, och vi ha frågat, om vi under sådana förhållanden skola få lov att utreda, om vi kunde bereda rum inom landet för denna vår produktion. Också detta hånar man ned och säger, att det är något alldeles förskräckligt. Jag tycker herrarna på den sidan gärna fullständigt kunde klä av sig sitt »jordbruksintresse». När herr Sköld talar om humbug och bluff, vill jag svara, att detta är sanning: Ni vilja sannerligen inte hjälpa Sveriges jordbrukare.</w:t>
        <w:br/>
        <w:br/>
        <w:t xml:space="preserve">Skulle inte </w:t>
      </w:r>
      <w:r>
        <w:rPr>
          <w:b/>
        </w:rPr>
        <w:t>fru²</w:t>
      </w:r>
      <w:r>
        <w:rPr>
          <w:b w:val="0"/>
        </w:rPr>
        <w:t xml:space="preserve"> Nordgren vilja gå ut i valstriden och tala sanning om vad detta förslag verkligen innehåller och tala om, att det icke var något nidingsdåd vare sig mot margarinfabrikanter eller konsumenter utan att det här helt enkelt var tal om ingrepp, som icke på något sätt skulle göra smöret osmakligt och som icke på något sätt skulle förbjuda, att man för närvarande använde margarin precis som förut.</w:t>
        <w:br/>
        <w:br/>
        <w:t>Det var för övrigt rätt mycket i herr Skölds anförande, som det kunde vara</w:t>
        <w:br/>
        <w:br/>
        <w:t>skäl att närmare vidröra. Han sade bl. a., att vi icke hade vidtagit några åtgärder för förbättrade avsättningsmöjligheter. Ja, det kan ju hända, att våra smörexportörer icke varit så eniga hittills, men vi ha ju försökt att ordna så, att de på statlig väg skulle kunna bli det genom en gemensam kontrollstation i Malmö och kanske också på andra håll. Och när det svenska smöret, natursmöret, från alla håll omvittnas vara så gott och bra, så måste det väl vara det. Och när man i fråga om margarinet vill efterhärma smöret till smak och utseende, så trodde vi, att smöret talade något för sig självt, utan att behöva reklamera sig fram som margarinet.</w:t>
        <w:br/>
        <w:br/>
        <w:t>Herr Forssell sade, att det här var fråga om levnadsstandarden. Ty om vårt svenska folk kunde komma i ett läge, så att de hade råd att äta smör, ville han, att de skulle få äta smör, och önskade ingenting hellre än att de skulle komma i tillfälle att göra det. Under de sju år, som ligga emellan 1922 och 1930, alltså de år i Sveriges land, som varit industriens stormaktstid, och som givit åt arbetarna en realinkomst, som de aldrig förr haft — ha de gått över till att äta smör i stället för margarin? Nej, under dessa sju år har det sammanlagt förbrukats 170,630 ton mejerismör, men 293,283 ton margarin. De ha haft råd att äta smör, men de ha ätit margarin i alla fall.</w:t>
        <w:br/>
        <w:br/>
        <w:t>Jag menar, att då man ifrån den sida, där man vill bagatellisera detta utskottsbetänkande, å ena sidan genom att säga, att det intet värde har för Jordbrukarnas räkning, och å andra sidan, att det är ett ingrepp och något, som kan liknas nästan vid ett attentat mot konsumenterna, förstår jag egentligen icke, vad man menar. Det är de obotfärdigas förhinder, mina herrar. Det är »obehagligt» att höra talas om att hjälpa jordbruket!</w:t>
        <w:br/>
        <w:br/>
        <w:t>Jag vet väl, att då nu första kammaren har avslagit utskottets förslag, man menar, att frågan härmed är ur världen, d. v. s. att man visserligen har gått på Kungl. Maj:ts förslag, som ju ger en del. Men margarinfabrikanterna kunna nu sitta där och skära sina pipor i vassen och jubla över, att de hade stöd hos den del av det svenska folket, som icke hörde till det svenska jordbruket. Jag tror ändå inte, att det skulle vara alldeles utan sin betydelse, om andra kammaren i alla fall ville uttala sig för utskottets förslag. Jag tror för övrigt icke — hur mycken förargelse detta än må väcka och hur många deklamationer som än komma att framföras — att denna fråga kommer att tystna, utan att den så småningom kommer att drivas dithän, att vi nödgas vidtaga åtgärder i detta land för att landets folk skall kunna leva och få sysselsättning.</w:t>
        <w:br/>
        <w:br/>
        <w:t>Det är möjligt att vi ånyo nödgas göra ingrepp i näringsfriheten. Jag tänkte inte tala om krigsåren, men det är en del omständigheter här i kväll, som göra, att jag måste säga några ord om den saken också. Det fanns en tid under de åren, då världen höll på att svälta, och då även vårt folk hade det litet knappt med både fettvaror och annat. Man vädjade då från riksdagens sida till Sveriges jordbrukare att göra vad de kunde för att hjälpa svenska folket att leva igenom kristiden. Det var en berättigad vädjan, och själv sade Jag på den tiden, när jordbrukarna klagade över detta, att de icke skulle göra det, utan att det var klart, att de måste dela med sig. Då var det icke tal om, hur förskräckligt det var att göra ingrepp i näringsfriheten. Vi fingo av staten oss tillmätt, herr Sköld, ett visst kvantum med tillsägelse, att så och så mycket fingo vi äta upp, men resten skulle vi vara goda och leverera till kommissionerna, så att folk kunde leva. Jag vill nu icke alls utnyttja dessa paralleller, men jag tycker, att det vore hälsosamt, att man tänkte på den situationen nu, när det råder överflöd i världen, och man icke alls behöver räkna med jordbrukarna. Det är klart, såsom jag också sade, när jag började mitt anförande, att vi icke alls skulle komma fram med sådana här historier, om vi hade ut-</w:t>
        <w:br/>
        <w:br/>
        <w:t>sikt till att för det svenska jordbruket och mejerihanteringen, jämsides med en blomstrande margarinindustri här i landet, kunna få avsättning för dess produkter. Vi skulle under sådana förhållanden gärna kosta på oss att önska, att margarinindustrien och dess arbetare och konsumenterna också finge så att säga bo tillsammans med oss. Men jag får nu säga, och jag har sagt detsamma 1 vår motion, att gäller det att välja mellan å ena sidan en blomstrande margarinindustri och å andra sidan att försöka ha jordbruket kvar för att därigenom kunna bättre försörja folket, så väljer jag jordbruket, därför att jag tror, att detta är det naturligaste och nyttigaste icke bara för Sveriges bönder utan även för Sveriges arbetare, vilken sysselsättning och anställning de än må ha. Det är ur de synpunkterna jag nödgas fasthålla vid, att det ligger mer i denna fråga än man vill erkänna från den motsatta sidan. Varför ha vi egnahemsrörelsen? Varför anslår staten medel för att folket skall hållas kvar vid jorden? Är det så, att man menar, att man skall ha jordbruket såsom en asyl, där man stoppar in de människor, som under vissa tider icke få plats i industrien? Jag tycker, att denna uråldriga näring icke borde få anses som en asyl. Jag tycker, att den i fortsättningen borde få ha rätt att leva. Jag vidhåller mitt yrkande.</w:t>
      </w:r>
    </w:p>
    <w:p>
      <w:pPr>
        <w:pStyle w:val="Heading2"/>
      </w:pPr>
      <w:r>
        <w:t>2. Pelle Näslund (Folkpartiet, man)</w:t>
      </w:r>
    </w:p>
    <w:p>
      <w:r>
        <w:rPr>
          <w:b w:val="0"/>
        </w:rPr>
        <w:t>Herr talman! Med hänsyn till den långt framskridna tiden skall jag inskränka mig till att endast framställa ett yrkande. Jag ber sålunda att få yrka bifall till utskottets hemställan under punkten 1 mom. a) men avslag å mom. b) i samma punkt.</w:t>
      </w:r>
    </w:p>
    <w:p>
      <w:pPr>
        <w:pStyle w:val="Heading2"/>
      </w:pPr>
      <w:r>
        <w:t>3. Fabian Månsson (Socialdemokraterna, man)</w:t>
      </w:r>
    </w:p>
    <w:p>
      <w:r>
        <w:rPr>
          <w:b w:val="0"/>
        </w:rPr>
        <w:t>Herr talman! Det är icke ofta jag talar i kammaren, men sedan jag hört herr Carlström, kan jag inte underlåta att säga några ord till honom.</w:t>
        <w:br/>
        <w:br/>
        <w:t>Det skulle förvåna mig, om man numera i Småland måste förnedra sig så avgrundsdjupt, att man nödgas gnöla så mycket klasshat och tarvlighet inför valmanskåren för att kunna flyta, som här presterats. Herr Carlström talade om, att denna urgamla näring skulle försvinna. Denna urgamla näring försvinner nog inte! Däremot kommer det säkerligen att stå strid om, huruvida den tullnäring, varom herr Carlström här talade, kommer att försvinna eller icke. Den striden kommer säkerligen att föras, men detta är väl inte precis platsen att tala om den saken. Det få vi väl göra ute i landet på talarstolarna, ty att vi nu måste göra allt för att inte sjunka ner till Österrikes och Ungerns tullutplundring, när det gäller att välja representationen, ha vi lärt oss under de senaste dagarna.</w:t>
        <w:br/>
        <w:br/>
        <w:t>Jag tror inte, att detta förslag kommer att medföra vare sig någon fördel eller nackdel. Det är icke ens fråga om handlingen som sådan och den ekonomiska betydelsen därav. Det är här icke ens fråga om orden 1 allmänhet, utan det är här fråga om den anda av simpelhet och klasshat, som går igenom hela denna agitation, och jämmer, som vi hört ifrån dessa bänkar i dessa dagar. De tolvhundra ton smör, som inblandas i margarinet, komma väl att allt fortfarande bli inblandade, så att den saken spelar inte så stor roll. Vad som här spelar huvudrollen är denna anda av hat till de fattiga. Man kan inte spotta på dem nu så öppet och under allmänt gillande som man kunde förut. Men nu driver man på i denna anda inom vissa grupper och inom vissa småklickar på vissa orter, med denna medfödda, rent instinktiva motvilja mot dem, som råka vara fattiga. Det är detta som ideligen går igenom denna agitation. Här kräves nu utredning för att få åtgärder till stånd till minskande av margarintillverkningen, och man kräver nu en viss färg på margarinet, så att det skall se</w:t>
        <w:br/>
        <w:br/>
        <w:t xml:space="preserve">ut som en verklig proletärföda. Men jag förstår inte, varför herr Carlström Ang. då inte kräver utredning om flera åtgärder. Här är ju så mycket . kontroll å som konkurrerar med jordbruket. Vi ha ju den otäcka sillen, som konller rangen kurrerar med fläsk och kött. Skulle inte herr Carlström kunna motionera handeln med om, att den skall doppas i tjära, innan den får förtäras. Herr Carlström har «margarin Ju klar majoritet för den saken i kammaren, det ha vi ju sett den senaste vin- = 2 m tern och under de senaste dagarna, så att det är intet tvivel om, att den saken (Forts) går igenom. Det är bara att fortsätta! Havren bör man rödfärga, så att de fattiga skola känna sig alltför förnedrade att äta den. Det är bara att gå vidare. Risgrynen konkurrera ju med kornet. Motionera om att få dem svartfärgade. Trädgårdsodlarna odla i sina täppor och trädgårdar spenat och sallad. Motionera om, att de få lov att gå till herr Carlström och få spenaten eller salladen doppad i fotogen, innan man får äta den och så vidare. Varför skola trädgårdsodlarna konkurrera med storbönderna. De små odlarna av potatis och bär böra få köpa potatis och bär av herr Carlström och hans gelikar. Det är inte någon ny historia. Det är inte något främmande för svensk lagstiftning detta. Det fanns en tid, då herr Carlströms förfäder i Småland slogos mot förtryckare. Det fanns en tid, då frälset förklarade, att alla böndernas smådjur voro deras, ända från </w:t>
      </w:r>
      <w:r>
        <w:rPr>
          <w:b/>
        </w:rPr>
        <w:t>döttrarna²</w:t>
      </w:r>
      <w:r>
        <w:rPr>
          <w:b w:val="0"/>
        </w:rPr>
        <w:t xml:space="preserve"> till bina — vägglössen ville de inte ha, men allt annat var deras. Det fanns en tid, då Måns Johansson Natt och Dag som ståthållare i Kalmar häktade bönderna, därför att de stulo hans </w:t>
      </w:r>
      <w:r>
        <w:rPr>
          <w:b/>
        </w:rPr>
        <w:t>hustrus²</w:t>
      </w:r>
      <w:r>
        <w:rPr>
          <w:b w:val="0"/>
        </w:rPr>
        <w:t xml:space="preserve"> honung, ty man lärde på den tiden den läran, att bönderna sedan urminnes tider voro skyldiga att hålla bin. Men frälset i Tyskland, Slesvig och Skåne hade kommit underfund med, att all avkastning av böndernas smådjur var deras, och att därför bönderna skulle köpa den honung, som de tillverkat, av Måns Johansson Natt och Dag. Hönsen voro bönderna skyldiga hålla. Hönsen voro deras, och dem måste de hålla, men äggen voro frälsets, och dem måste de köpa av Måns Johansson. MHumlegårdar skulle de hålla, men humlet var frälsets, och det skulle de köpa hos Måns Johansson eller rättare sagt av hans käring. Jag förstår inte, varför man inte är konsekvent här, när man slagit in på denna nya frälsepolitik, och kör vidare. Skall det vara frälse, så skall det väl vara frälse med besked.</w:t>
        <w:br/>
        <w:br/>
        <w:t>Herr Carlström vet mycket väl, att det margarin som användes i Sveriges land användes i lika hög grad i bondgårdar som bland arbetare. De bättre situerade arbetarna i många hem köpa säkerligen mycket smör, medan de sämst ställda få hålla sig till margarimet. Nu gör det mig detsamma vilketdera de använda, för jag kan inte känna någon skillnad i smaken, ty då jag provar, gissar jag för det mesta fel. Men jag vill säga, att om vi se på Danmark, Holland och flera andra länder med framskridet jordbruk, så finna vi, att Danmarks bönder konsumera en överväldigande del av det margarin, som beredes i landet. Och liknande är fallet, ehuru i mindre mån, i Holland. Säkerligen äta svenska jordbrukare och deras tjänare lika mycket margarin som någonsin går åt bland Sveriges arbetare, så i det avseendet kan man nog inte komma med några förebråelser. Det är nog inte så, att arbetarna äta margarin av ovilja mot bönderna, och ännu mindre torde bönderna äta det av motvilja mot sig själva. Om det är något så när pris på smöret, sälja bönderna det och äta margarin i stället — klokt nog för resten.</w:t>
        <w:br/>
        <w:br/>
        <w:t xml:space="preserve">Det här är inte något annat än ett valtrick. Man vet, att de här föreslagna åtgärderna göra så oerhört liten nytta, men man menar, att i de valkretsar, där man arbetar, äro människorna så efterblivna, att man kan lura dem på limspö med sådana knep. Det är däri det hela sitter, ty man kan inte komma nästa gång med samma affischer som herrarna hade vid förra valet, på vilka man fick se, hur arbetare rövade kor och hästar och strypte </w:t>
      </w:r>
      <w:r>
        <w:rPr>
          <w:b/>
        </w:rPr>
        <w:t>kvinnor¹</w:t>
      </w:r>
      <w:r>
        <w:rPr>
          <w:b w:val="0"/>
        </w:rPr>
        <w:t xml:space="preserve"> och så</w:t>
        <w:br/>
        <w:br/>
        <w:t>vidare, de där valaffischerna, som ni kvällen före valsöndagen klistrade upp på alla ladugårdsväggar i riket. Nej, nu skola ni ha något annat! Herr Carlström är ärlig nog att erkänna, att det icke är någon skillnad på de gamla tullarna och de nya. Vem har sagt det? Det är ingen skillnad! Det här är också bara en fortsättning på det gamla frälsets taktik. Det är bara nya frälsefasoner, som dyka upp och breda ut sig allt djärvare och djärvare. Det är här icke tal om några reformer för jordbruket, ej heller tal om att hjälpa jordbruket. När vi här föreslå, och det har jag för min del gjort många gånger, att vi på valutareglerande väg skola se till, att vi inte släppa in andra varor än vi ovillkorligen behöva, och när jag gång på gång här poängterar, att vi här skola leva på vad den svenska jorden avkastar, och när jag inbjuder herr Carlström och andra att vara med om att ordna om samhället, då möter sådant tal bara undanflykter, därför att man trivs i oordningen. Man kan driva med demokratien och lura de enfaldiga tills vidare, men det går inte i längden. Herr talman! Jag har intet yrkande.</w:t>
      </w:r>
    </w:p>
    <w:p>
      <w:pPr>
        <w:pStyle w:val="Heading2"/>
      </w:pPr>
      <w:r>
        <w:t>4. Agda Östlund (Socialdemokraterna, woman)</w:t>
      </w:r>
    </w:p>
    <w:p>
      <w:r>
        <w:rPr>
          <w:b w:val="0"/>
        </w:rPr>
        <w:t>Herr talman! Då jag är förekommen av flera av de föregående talarna, skall jag med hänsyn till den sena timmen inskränka mig till att yrka bifall till reservationen.</w:t>
      </w:r>
    </w:p>
    <w:p>
      <w:pPr>
        <w:pStyle w:val="Heading2"/>
      </w:pPr>
      <w:r>
        <w:t>5. Herman Andersson (Bondeförbundet, man)</w:t>
      </w:r>
    </w:p>
    <w:p>
      <w:r>
        <w:rPr>
          <w:b w:val="0"/>
        </w:rPr>
        <w:t>Herr talman! Vi ha nu pratat rätt mycket här om sådant, som jag tycker ligger bra mycket vid sidan om ämnet. Det gäller ju här egentligen tre ting, nämligen att margarinet skall hava en viss färg, att vi icke få lov att däri inblanda smör mer än till viss myckenhet, samt att man icke får göra sådan reklam för detsamma, som hänsyftar på jordbruket och vad som därmed sammanhänger. Det är ingenting annat det här gäller.</w:t>
        <w:br/>
        <w:br/>
        <w:t>Nu ha ju många talare uppträtt och dundrat om, att man genom dessa åtgärder ville komma margarinindustrien till livs. Men det är väl ingen, som i själva verket vill störa denna. Herr Sköld sade, att det bara blir trakasserier och besvär för margarinfabrikanterna av det hela. Vari bestå de besvären och de besvärligheterna? Det kan jag icke begripa. Det gäller för fabrikanterna, att margarinet skall ha en viss färg, och då få de ju inrikta sig på detta. Eftersom de icke behöva ändra den, så blir det ju mycket bekvämare för dem än att som nu. behöva följa med efter årstiderna och betenas inverkan på färgen på vanligt smör. I det fallet är det ju mycket mera ansträngande för dem nu, men det blir ju lättare för dem sedan. Det blir alltså tvärtom, herr Sköld. Sedan slippa de också ifrån besväret att hämta hem smör och blanda in det och allt detta, och det blir ju mycket enklare, eller hur? Herr Sköld är alldeles bredvid sakerna som det gäller. Han sade också, att vi föra jordbrukarna bakom ljuset. Det vet jag inte vad han menar med. Det är väl tvärtom så, att dessa margarinfabrikanter föra folk bakom ljuset genom att inbilla dem, att de få en vara, som de icke få. Det smakar som smör, och det står smör på papperet, men det är kanske inte ett dugg smör i det.</w:t>
        <w:br/>
        <w:br/>
      </w:r>
      <w:r>
        <w:rPr>
          <w:b/>
        </w:rPr>
        <w:t>Fru²</w:t>
      </w:r>
      <w:r>
        <w:rPr>
          <w:b w:val="0"/>
        </w:rPr>
        <w:t xml:space="preserve"> Nordgren sade, att det blir en försämring av margarinet, om vi ta utskottets förslag. På vad sätt blir det en försämring? Margarin är väl margarin. </w:t>
      </w:r>
      <w:r>
        <w:rPr>
          <w:b/>
        </w:rPr>
        <w:t>Hon²</w:t>
      </w:r>
      <w:r>
        <w:rPr>
          <w:b w:val="0"/>
        </w:rPr>
        <w:t xml:space="preserve"> tänkte kanske på att man icke skulle få lov att blanda in smör i det. Ja, det är ju en sak för sig, men margarinet kan icke bli sämre, om vi ta utskottets förslag. Det kan jag icke se. Sedan sade </w:t>
      </w:r>
      <w:r>
        <w:rPr>
          <w:b/>
        </w:rPr>
        <w:t>hon²</w:t>
      </w:r>
      <w:r>
        <w:rPr>
          <w:b w:val="0"/>
        </w:rPr>
        <w:t>, att det var så besvärligt för husmödrarna, om de själva skulle behöva blanda in smör i margarinet. Det låter ju vackert. Jag vet nog, att det finns husmödrar, som ha så</w:t>
        <w:br/>
        <w:br/>
        <w:t>stora fordringar på bekvämlighet, att de till och med köpa stekt strömming i Ang. butikerna, därför att de icke vilja göra något själva. Sådana husmödrar finns pe en det. Om de nu emellertid få blanda in smör i det margarin, som de köpa, så ” äv samt veta de åtminstone vad de få för sina pengar och vad det är, de äta. Det kan handeln med icke vara något galet i det. margarin Herr Wijkander sade, att detta var så beklämmande för honom. Ja, vad är tm det, som är beklämmande? Är det att fattigt folk äter margarin? Det få de (Forts) väl göra. Det är ingen, som förvägrar dem heller att göra det. Han sade också, att margarinet är en äkta vara. Ja, det är just det, som vi syfta till, att det skall bli äkta margarin, men om man, som herr Wijkander, vill, att det skall blandas in smör, så blir det icke något äkta margarin längre. Jag förstår mig icke på honom och hans resonemang. Sedan kom då herr Fabian Månsson och pratade som vanligt. Han sade, att man hatar de fattiga. Vem är det, som hatar dem? Jag har icke hört någon uttala något hat under debatten här i kväll, men om det var någon som var arg och bitter så var det väl han. Talet om hat till andra samhällsklasser kommer från honom och icke från någon annan. Ja, som jag förut sade, vill man här i tre olika avseenden förändra förhållandena något. Till dem, som här vilja försvara fabrikanterna, vill jag säga, att är margarinet nu en äkta och förädlad och präktig vara, så låt den vara det, men varför skall den då, herr Wijkander, gå med lånta fjädrar och ta ifrån bönderna för att använda som skylt både smör och kor och ladugårdar o. s. v. Varför skall den göra det? Det har den gjort i alla tider. Om man icke skulle kunna reklamera så mycket för margarinet, gör det väl ingenting. Vi veta ju, att på alla bergsknallar och ladugårdsväggar och vart man vänder sig står det, att margarin är lika bra som smör o. s. v. Det är bland annat på den punkten, som en förändring bör komma till stånd, men den äkta varan må vara äkta lika mycket som hittills. Jag skall icke här gå in på varifrån man tar råvarorna till margarinet, ty det har det ju redan varit så mycket tal om. Det är ju en sak för sig. Blir fett upphettat, så kvittar det var det kommer ifrån. Fett är fett. Om det sedan är sådant fett, som eskimåerna använda, eller fett från självdöda djur och köttvaror, som blivit förklarat odugligt till människoföda, och som efter att ha smälts kommer ut i marknaden, det vet man icke. Man vet icke varifrån det kommer, men ingen har klandrat det, och icke är jag ledsen över den saken, varifrån man tar sitt fett till margarinet. Jag ber att få yrka bifall till utskottets förslag. Jag kan icke finna, att det är någon olycka, om kammaren tar detta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1944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