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2075</w:t>
      </w:r>
    </w:p>
    <w:p>
      <w:r>
        <w:rPr>
          <w:b/>
        </w:rPr>
        <w:t xml:space="preserve">Datum: </w:t>
      </w:r>
      <w:r>
        <w:t>1936-06-13</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Österström (Folkpartiet, man)</w:t>
      </w:r>
    </w:p>
    <w:p>
      <w:r>
        <w:rPr>
          <w:b w:val="0"/>
        </w:rPr>
        <w:t>Herr talman! Den politiska sidan av denna fråga har berörts av de båda föregående talarna i debatten, men detta kan, i varje fall inte vid denna tidpunkt, utgöra något skäl för mig att blanda mig i den diskussionen. Jag får väl dessförinnan i alla händelser avvakta, om någon yttrar sig från regeringsbänken.</w:t>
        <w:br/>
        <w:br/>
        <w:t>Till ett absolut renodlat sakligt resonemang i den föreliggande frågan kanske dock hör att erinra om vad regeringens talesman yttrade i fjolårets debatt i pensionsfrågan, strax innan klubban föll för riksdagsbeslutet. Herr socialministern uttalade då: »Jag betraktar, även med den beskäring, som utskottet gjort av regeringens förslag, det beslut, som riksdagen nu skall fatta, som ett av de största framsteg, som den svenska riksdagen har gjort, då den beslutar i en enda etapp i denna stora samhällsfråga.» Det är sant, och det finns ingen anledning att dölja det, att herr statsrådet samtidigt på förekommen anledning meddelade, att det inte var hans eller regeringens avsikt att i onödan dröja med att ånyo föra fram den mest omstridda delen av regeringens första lag, nämligen frågan om dyrortsgraderingen, som utskottet hade avvisat. »Jag kommer igen», sade statsrådet, »det kan kammaren eller riksdagen vara övertygad om.» Innan jag går vidare, bör jag kanske konstatera, att från intet enda håll inom den borgerliga majoritet, som stod bakom fjolårets beslut i pensionsfrågan — om man nu ens kan tala om majoritet och minoritet, då enhälligheten var så glädjande stor som den var — fälldes något uttalande, som skulle kunna sägas ha animerat statsrådet Möller och regeringen att komma igen i denna fråga. Alldeles tvärtom.</w:t>
        <w:br/>
        <w:br/>
        <w:t>När riksdagen i dag eventuellt fattar ett beslut i denna fråga, som går på samma linje som i fjol, är det nödvändigt att konstatera, att riksdagen i fjol alldeles tydligt förutsatte, att man skulle få en viss tid på sig att smälta det stora och vittomspännande beslut, som då fattades. Man kan omöjligen komma ifrån, att det verkligen förhåller sig på det sättet. Nu är det ju visserligen också sant, att en regering kan bortse från ett dylikt faktum, och den kanske också har rätt att göra det. Jag kan även föreställa mig, att det vid något tillfälle från en regerings utgångspunkter rent av kan framstå som en plikt för den att oavsett riksdagens tidigare beslut söka forcera fram en sak. Då bör emellertid regeringen förstå, att den inte kan räkna med att betvinga motståndet, utan att betänkligheterna måste övervinnas på ett helt annat sätt, nämligen genom att man bereder de betänksamma tillfälle till ett lugnt och sakligt resonemang i frågan. Hela det föreliggande utskottsutlåtandet är — det vågar jag påstå — avfattat i en anda, som inbjuder till ett sådant strängt sakligt resonemang.</w:t>
        <w:br/>
        <w:br/>
        <w:t>Vi ha inom utskottet varit bestämt övertygade om att det är olyckligt, att denna fråga skall forceras fram. Faktum är, att även vi, som äro mycket intresserade av att en dyrortsgruppering genomföres, ställa oss mycket betänksamma till den utformning, som förslaget kunnat få i praktiken. Detta innebär från vår sida intet klander mot beredningen, och vi bestrida på intet sätt, att man från regeringens sida nedlagt mycken möda på att ordna det hela på bästa möjliga sätt. Vår betänksamhet innebär emellertid ett understrykande av, hur oerhört vanskligt det är att på en relativt kort tid kunna komma fram till det, som är det bästa möjliga härvidlag. Om denna fråga hade kommit fram första riksdagen under en period och inte haft något som helst irriterande politiskt samband, råder det inte minsta tvivel om att man från riksdagens sida skulle ha sagt, att vi måste vänta litet med lösningen av detta problem och först se tiden an. Det är nämligen inte så enkelt att klara av en sådan här sak på den korta tid, som i detta fall stått till buds, ty det är alltför många och betydelsefulla överväganden, som måste göras. Det må sedan vara en sak för sig, att det kan finnas de, som våga ta ståndpunkt till förslaget trots en så kort beredning. Det är emellertid rimligt, att vi andra få erforderlig tid på oss att överväga hela spörsmålet.</w:t>
        <w:br/>
        <w:br/>
        <w:t>Statens och kommunernas inbördes ställning i ekonomiskt hänseende är för närvarande föremål för utredning och ingående prövning. Den föreliggande</w:t>
        <w:br/>
        <w:br/>
        <w:t xml:space="preserve">Ang. dyrortsgradering av folkpensionerna m. m. (Forts.) frågan snuddar vid ett väldigt problem, som man i detta sammanhang icke kan komma ifrån och som man ej heller bör sträva att komma undan. Jag vill inte gå närmare in på, i hur stor omfattning frågan om statens och kommunernas inbördes ställning har något absolut, reellt samband med det problem, som i dag föreligger till behandling. Det finns emellertid utan tvivel ett sådant realsammanhang, och man har nog anledning att närmare pröva detta. Hela detta problem är faktiskt för litet genomdiskuterat. Det har sagts av de båda föregående talarna, kanske framför allt av </w:t>
      </w:r>
      <w:r>
        <w:rPr>
          <w:b/>
        </w:rPr>
        <w:t>fru²</w:t>
      </w:r>
      <w:r>
        <w:rPr>
          <w:b w:val="0"/>
        </w:rPr>
        <w:t xml:space="preserve"> Nordgren, att den svenska landsbygden icke förstår, vad det här gäller, utan missuppfattat hela frågan. Ligger inte redan i detta ett erkännande även från anhängarna av dyrortsgrupperingen, att man måste ha tid på sig att övervinna motståndet med ett sakligt resonemang.</w:t>
        <w:br/>
        <w:br/>
        <w:t xml:space="preserve">De jämförelser, som man i detta sammanhang sökt göra med våra grannländer, äro helt enkelt omöjliga att göra, och jag instämmer i den delen helt och fullt med vad </w:t>
      </w:r>
      <w:r>
        <w:rPr>
          <w:b/>
        </w:rPr>
        <w:t>fru²</w:t>
      </w:r>
      <w:r>
        <w:rPr>
          <w:b w:val="0"/>
        </w:rPr>
        <w:t xml:space="preserve"> Nordgren anförde. I Danmark t. ex. har man ju löst pensionsfrågan på ett helt annat sätt än vi. Det är emellertid inte riktigt att härav dra några slutsatser i för vårt land absolut oförmånlig riktning. I Danmark är ju befolkningen samlad i städerna på ett helt annat sätt än i Sverige. Differentieringen är en helt annan i vårt land än i Danmark. Dessutom tillkommer ju, att om man i ett land gör en socialpolitisk eller socialhumanitär framstöt efter en bestämd linje, som för längre än i andra länder, verkar detta på något sätt återhållande, utjämnande och balanserande på en annan linjes dragande. Det är därför omöjligt att endast med stöd av några stickprov bevisa, att Danmark löst pensionsfrågan på ett förnämligare sätt än vi, om man icke samtidigt söker visa, på vilka områden Sverige löst sina sociala och humanitära problem på ett kanske mycket förmånligare och förnämligare sätt än Danmark. Det är nästan omöjligt att göra en absolut rättvis jämförelse mellan olika länders sociala ställning. En sådan jämförelse förutsätter nämligen en sådan intim kännedom in i minsta detalj om de olika ländernas förhållanden, att det i regel är oss förmenat att kunna få en sådan överblick.</w:t>
        <w:br/>
        <w:br/>
        <w:t xml:space="preserve">Man har också i detta sammanhang framhållit en annan sak, som redan i torsdags blev föremål för ett omnämnande av herr statsministern. Utskottet har nämligen sagt, att här gäller det att väga, vart statens ekonomiska resurser närmast skola dirigeras, när det gäller att genomföra sociala reformer. Man har helt allmänt pekat på, att det finns en rad aktuella socialpolitiska problem, som icke kunna avvisas. Vi ha t. ex. alla de problem, som rymmas inom befolkningsdebatten. Trots att det alltid är vanskligt att ge sig in på detaljer, skall jag ändå peka på en fråga, som ännu väntar på sin lösning, och vars angelägenhet och rättfärdighet ingen kan bestrida. Jag tänker på </w:t>
      </w:r>
      <w:r>
        <w:rPr>
          <w:b/>
        </w:rPr>
        <w:t>änkebarnspensionerna²</w:t>
      </w:r>
      <w:r>
        <w:rPr>
          <w:b w:val="0"/>
        </w:rPr>
        <w:t xml:space="preserve">. Om det verkligen finns något som är ömmande, är det väl de ensamstående </w:t>
      </w:r>
      <w:r>
        <w:rPr>
          <w:b/>
        </w:rPr>
        <w:t>mödrarnas²</w:t>
      </w:r>
      <w:r>
        <w:rPr>
          <w:b w:val="0"/>
        </w:rPr>
        <w:t xml:space="preserve"> — eller för att debatten icke skall komma in på ett område, dit ingen av oss har anledning att dirigera den i dag — änkornas ställning, särskilt då de änkors, som ha barn att försörja. Jag skulle tro, att man, utan att på något sätt riskera att behöva stämplas som socialt hårdhjärtad, vågar driva den satsen, att </w:t>
      </w:r>
      <w:r>
        <w:rPr>
          <w:b/>
        </w:rPr>
        <w:t>änkebarnspensioneringen²</w:t>
      </w:r>
      <w:r>
        <w:rPr>
          <w:b w:val="0"/>
        </w:rPr>
        <w:t xml:space="preserve"> och tillgodoseendet av dessa barns och </w:t>
      </w:r>
      <w:r>
        <w:rPr>
          <w:b/>
        </w:rPr>
        <w:t>mödrars²</w:t>
      </w:r>
      <w:r>
        <w:rPr>
          <w:b w:val="0"/>
        </w:rPr>
        <w:t xml:space="preserve"> elementära rättigheter och behov är något, som på rent sakliga grunder bör vägas som en angelägenhet av allra första rang i jämförelse med den fråga, som vi just nu behandla. Då kan man säga som statsministern gjorde i torsdags — och det var dit jag ville komma att vi skola ta alltihop. Det är inte fråga om att på detta sätt spela ut det ena mot det andra. Ja, ingen skulle vara mera tillfredsställd än jag, om det verkligen vore möjligt för oss att på en gång genomföra alla dessa sociala reformer, men skulle man då inte kunna säga: låt oss pröva saken i ett enda sam-</w:t>
        <w:br/>
        <w:br/>
        <w:t>Ang. dyrortsgradering av folkpensionerna m. m. (Forts.) manhang. Det är nämligen mycket möjligt, att det i sådant fall även för statsministern skulle kunna bli en fråga om rangordningen mellan de olika problemen. Man kan helt enkelt bli tvungen att göra en sådan gradering. Om det då gäller att väga mellan olika önskemål i fråga om sociala reformer, kan det nog, alldeles oavsett statsministerns uttalande om att vi skola ta allt, finnas andra frågor än den här föreslagna dyrortsgraderingen av folkpensionerna som böra få komma med i resonemanget på ett tidigt stadium. Det finns en hel rad sådan problem, som vi under den allra närmaste tiden helt enkelt inte kunna komma ifrån, och där vi inte få ställa de gamlas rätt alldeles utanför deras rätt, som rymmas inom den diskussion, som jag här antytt, och där rättigheterna måste samordnas. Det kan absolut inte ligga något orimligt i en sådan arbetsteknik. Det är möjligt, att vi under dagens lopp på nytt få ta upp till skärskådande resonemanget om vår sociala och humanitära inställning. Jag vågar dock tro, att arbetslsöhetspolitiken, bostadssubventionen, sjukkasseväsendets omorganisation, den förbättrade blindhetshjälpen, vanförevården, sjukhusväsendets utveckling över hela landet under de senaste 20 åren 0. s. v. är lika många bevis på vår bestämda vilja till framryckning utefter hela den sociala och humanitära fronten. Jag tror, att man kan tillägga, att Sverige härvidlag i vissa avseenden är ett föregångsland. I andra länder har man kanske i någon detalj hunnit längre, men på det hela taget har socialministern sannerligen ingen anledning att blygas över de förhållanden, som han skall rapportera, när han kommer till Geneve, och jag tror inte heller, att han gör det. Jag ber, herr talman, att få yrka bifall till utskottets hemställan.</w:t>
      </w:r>
    </w:p>
    <w:p>
      <w:pPr>
        <w:pStyle w:val="Heading2"/>
      </w:pPr>
      <w:r>
        <w:t>2. Olof Andersson (Socialdemokraterna, man)</w:t>
      </w:r>
    </w:p>
    <w:p>
      <w:r>
        <w:rPr>
          <w:b w:val="0"/>
        </w:rPr>
        <w:t>Herr talman! Jag hade väntat mig att utskottets ordförande mera skulle ha uppehållit sig vid den ståndpunkt i denna fråga, som intagits av utskottets majoritet, och den av utskottet förebragta motiveringen. Detta förbigick emellertid herr Österström nästan alldeles, och i stället fingo vi höra en hel del annat, som, så vitt jag kan förstå, inte har så stort samband med vad det här närmast gäller.</w:t>
        <w:br/>
        <w:br/>
        <w:t xml:space="preserve">Herr Österström nämnde, att man borde haft längre tid på sig för ett lugnt och sakligt resonemang om hela pensionsfrågan. Kungl. Maj:ts förslag har dock legat på riksdagens bord rätt länge. Utredningen blev klar i slutet av föregående år, och här har sannerligen funnits tillräckligt med tid för ett lugnt och sakligt resonemang. Det kan väl måhända inte vara på det sättet, att man inom herr Österströms parti på sista tiden haft svårt att få till stånd ett lugnt och sakligt resonemang? Herr Österström uttalade vidare, att man ute på landsbygden missuppfattat hela frågan. Ja, det är ju en omdömesfråga, men jag tror inte att herr Österström har rätt på den punkten. Jag kan inte heller gilla de synpunkter, som framkommit i utskottets utlåtande och som här ytterligare understrukits av utskottets ordförande, att man skall ställa spörsmålet om dyrortsgraderade folkpensioner i konkurrens med </w:t>
      </w:r>
      <w:r>
        <w:rPr>
          <w:b/>
        </w:rPr>
        <w:t>änkebarnspensioneringen²</w:t>
      </w:r>
      <w:r>
        <w:rPr>
          <w:b w:val="0"/>
        </w:rPr>
        <w:t xml:space="preserve"> och andra sociala frågor, som herr Österström nämnde komma att få ett mycket varmt understöd från socialt intresserade kretsar. Inom det parti, som jag representerar, vilja vi inte sätta upp dessa frågor mot varandra. Vi vilja lösa dem utan sammanblandning, och vi anse, att frågan om dyrortsgraderade folkpensioner är någonting som mycket väl bör och kan lösas för sig.</w:t>
        <w:br/>
        <w:br/>
        <w:t>Det kanske inte tjänar så mycket till att jag närmare uppehåller mig vid utskottets motivering. Jag skall emellertid ändå tillåta mig att anföra ett par synpunkter. Jag skulle då först vilja ställa den frågan till kammarens ledamöter, om det överhuvud taget kan anses vara rättvist att genomföra dyrortsgraderade folkpensioner här i landet. För att kunna besvara den frågan bör</w:t>
        <w:br/>
        <w:br/>
        <w:t>Medan jag har ordet, skall jag i all hast med några siffror visa, vilka belopp, som pensionärerna skulle få att leva på i de olika orterna. Jag skall då närmast ta gruppen två, som även omfattar den stad jag representerar. Jag skall ange siffrorna både för en ensam pensionär och för två sammanboende pensionärer, till exempel två äkta makar. För en ensam person utgår grundpensionen med 70 kronor. Det blir 140 kronor för två sammanboende personer. Om Kungl. Maj:ts förslag går igenom, skulle det bli en tilläggspension på 350 kronor för en ensam person och 700 kronor för två sammanboende pensionärer. Den sammanlagda pensionen blir alltså 420, respektive 840 kronor. Vad få nu dessa människor betala i hyra till exempel i Malmö? Var och en vet Ju, att skillnaden i levnadskostnader på de olika orterna här i landet till väsentlig del beror på de skiftande förhållandena på hyresmarknaden. En ensam pensionär i Malmö måste räkna med en hyra på minst 20 kronor i månaden. Det blir 240 kronor per år. Om man drar denna hyra på 240 kronor från det sammanlagda pensionsbeloppet 420 kronor, så återstår alltså endast ett belopp av 180 kronor för honom att leva på ett helt år. Om vi sedan räkna med — vilket jag tycker, att man bör göra — att han av 10 procent på egna inbetalda avgifter, erhåller låt oss säga 50 kronor, och att han dessutom har möjlighet att förtjäna 100 kronor som egen inkomst, vilket är den högsta inkomst en pensionär får ha utan att det blir avdrag på pensionstillägget, skulle en ensam pensionär alltså ha 330 kronor per år över att leva på, sedan han betalt hyran. Det blir 27 kronor 50 öre i månaden. Finns det någon enda i denna kammare, som kan påstå, att detta skulle innebära en för hög levnadsstandard för denne pensionär? Med samma beräkningsgrunder — jag skall icke trötta med detaljsiffror som jag här anfört för en ensam pensionär, och härvid räknar med 70 kr. pension för egna avgifter, kommer man för ett sammanboende äkta par till ett belopp av 750 kronor per år, d. v. s. 62:50 per månad för dem att leva på. Inte heller med det beloppet behöver man väl riskera, att de komma upp i en för hög levnadsstandard.</w:t>
        <w:br/>
        <w:br/>
        <w:t>Det kan kanske vara av ett visst intresse, att på denna enligt min mening avgörande punkt göra en jämförelse med de pensionsbelopp, som utgå på landsbygden. På lägsta dyrort skulle det enligt samma beräkningsmetod, som jag följt, bli en sammanlagd pension jämte egen inkomst på 470 kronor för en ensam person och 910 kronor för två sammanboende pensionärer. För att kunna få till stånd en rättvis Jämförelse mellan stad och land, måste vi från dessa summor draga de högre hyreskostnader, som i det föregående beriknats för grupp 2. Resultatet blir, att det för en ensam pensionär på landsbygden återstår 140 kronor per år och för två sammanboende 260 kronor att betala hyra</w:t>
        <w:br/>
        <w:br/>
        <w:t>Ang. dyrortsgradering av folkpensionerna m. m. (Forts.) | för. Och då har man i båda grupperna samma belopp för övriga utgifter. Jag tror, att denna jämförelse tydligt visar, att det inte finns någon sanning i allt talet om att enligt det här föreliggande förslaget pensionärerna på dyrorterna skulle komma i en bättre ställning än vad fallet blir på landsbygden. Jag skulle snarare tro, att det blir att det motsatta förhållandet blir fallet. |</w:t>
        <w:br/>
        <w:br/>
        <w:t>Om emellertid Kungl. Maj:ts förslag avslås, skulle en ensam pensionär i grupp 2 få 20 kronor och två äkta makar 45:80 i månaden att leva på, enligt mina föregående beräkningsgrunder. Var och en förstår väl, att dessa belopp icke kunna räcka till mat och kläder. För att kunna uppehålla livet, måste dessa pensionärer därför vända sig till fattigvården för att få ett tillägg till pensionerna. Jag vill här passa på att inflicka, att det endast är i mycket ringa utsträckning som kommunerna beviljat kommunala pensionstillägg för att komplettera folkpensionerna. Denna komplettering har i stället till övervägande delen bestått av fattigvårdsunderstöd.</w:t>
        <w:br/>
        <w:br/>
        <w:t>Sedan skulle jag vilja säga ett par ord om kostnadsfördelningen enligt det föreliggande förslaget, ty detta är ju någonting, som i rätt hög grad berör städerna. Enligt fjolårets förslag skulle ju städerna och landsbygden vara jämställda, och staten skulle betala hela kostnaden. Jag förmodar, att man med det nu framlagda förslaget velat få till stånd en viss skatteutjämning, men Jag kan i så fall inte tycka, att detta är den rätta vägen. Vill man få till stånd en skatteutjämning, bör man ordna den saken för sig genom att använda de metoder, som därvidlag kunna vara lämpliga, och man bör inte gå in för ett försök till skatteutjämning än här och än där. Det finns emellertid också en del skäl, som tala för det föreliggande förslaget. Det kan nämligen inte vara rimligt, att kommunerna så att säga skola förtjäna på vad riksdagen kan besluta beträffande en förbättrad folkpensionering. Om man emellertid ser frågan ur dessa synpunkter, tror jag inte, att man från städernas sida kan komma med någon opposition eller några bärande anmärkningar mot det föreliggande förslaget. Jag kan ej heller tycka, att kostnaderna för den reform, som här föreslås, äro av en sådan storleksordning, att de kunna få tillmätas en avgörande betydelse och ge anledning till att avslå förslaget. Enligt Kungl. Maj:ts förslag skulle ju kostnaden för staten bli 5 miljoner kronor under första halvåret, och därpå följande år 10 miljoner kr. För kommunernas del skulle det bli ungefär samma kostnader med en rätt avsevärd besparing på utgifterna till fattigvården. Om man nu för statens del ställer de 5 och 10 miljoner, som ett genomförande av detta förslag skulle kosta, i relation till hela den sammanlagda budgeten, eller varför inte till det mångmiljonbeslut, som riksdagen för någon dag sedan fattade, undrar Jag verkligen, om man kan påstå, att beloppet är av en sådan storleksordning, att detta ger oss anledning avslå förslaget.</w:t>
        <w:br/>
        <w:br/>
        <w:t>Jag kan, herr talman, för min del inte finna, att det har framkommit några verkligt bärande skäl mot Kungl. Maj:ts förslag. De skäl, som framförts från utskottsmajoritetens sida, tycker jag ha varit rena undanflykter och ingenting annat. Det berättigade i detta förslag kan ingen bestrida. Här gäller det att ge hjälp på ålderdomen åt tusentals fattiga människor, som framlevat ett långt och strävsamt liv i det svenska näringslivets tjänst under förhållanden, som omöjliggjort för dem att på ett betryggande sätt sörja för sin ålderdom. Den folkpensionering, som beslutades 1935 och som betyder en sådan trygghet för landets åldringar, blir ingen helgjuten reform, förrän den kompletterats med dyrortsgraderade tilläggspensioner.</w:t>
        <w:br/>
        <w:br/>
        <w:t>Jag ber, herr talman, att med detta få yrka bifall till reservationen.</w:t>
      </w:r>
    </w:p>
    <w:p>
      <w:pPr>
        <w:pStyle w:val="Heading2"/>
      </w:pPr>
      <w:r>
        <w:t>3. Robert Jansson (Socialdemokraterna, man)</w:t>
      </w:r>
    </w:p>
    <w:p>
      <w:r>
        <w:rPr>
          <w:b w:val="0"/>
        </w:rPr>
        <w:t>Herr talman! Efter det anförande, som min partikamrat, herr Andersson i Malmö, här hållit, har jag inte mycket att tillägga i själva sakfrågan.</w:t>
        <w:br/>
        <w:br/>
        <w:t>Jag vill endast framhålla, att vi på socialdemokratiskt håll betrakta det nu framlagda förslaget om dyrortsgraderade tilläggspensioner som en komplettering till det beslut, som riksdagen i fjol fattade i folkpensionsfrågan. Jag tror också, att man har starka skäl att hysa den uppfattningen efter de uttalanden, som gjordes av särskilda utskottet i fjol. När man läser igenom den motivering, som sammansatta statsoch andra lagutskottet i år anfört, blir man emellertid inte så litet häpen över den ton, som där tränger fram på nästan varje rad. Jag har för min del deltagit i åtskilligt utskottsarbete här i riksdagen, men även om vi haft aldrig så olika uppfattningar i själva sakfrågan, ha vi dock alltid sökt finna en motivering, som inte så skarpt dragit upp skiljelinjen mellan de olika ståndpunkterna som sammansatta statsoch andra lagutskottet här gjort. Jag är emellertid också på ett sätt tacksam för att utskottet här så skarpt markerat den skiljelinje, som finns mellan de olika ståndpunkterna; andra skäl än sakliga synes föreligga. Med den motivering, som riksdagen här går att godkänna, finns det nämligen, såvitt Jag kan förstå, ingen som helst möjlighet att inom en nära framtid åter ta upp denna fråga till behandling. Om herrarna i majoriteten anse, att den utredning, som verkställts sedan fjolårets beslut fattades, icke är tillfredsställande, hade ni väl ändock kunnat gå in för att frågan borde ytterligare övervägas och skrivit någonting om den saken i motiveringen. Så långt har man emellertid inte gått.</w:t>
        <w:br/>
        <w:br/>
        <w:t>Sista delen av utskottets motivering är enligt mitt förmenande synnerligen märklig, och de synpunkter, som där framföras, ha ju ytterligare understrukits av utskottets ärade ordförande. I motiveringen skriver man följande: »Ett övervägande förtjänar ävenledes i detta sammanhang den omständigheten, att åldersutvecklingen inom vårt lands befolkning kan medföra en enorm ekonomisk belastning icke minst på folkpensioneringens område.» Jag skulle vilja fråga herr Österström, hur han tänkt sig, att vi skulle kunna komma bort från detta faktum, och hur han tänkt sig, att man skall förfara med dessa gamla, som icke själva ha vett att försvinna. På vilket sätt har herr Österström tänkt sig dra försorg om att de gamla försvinna? Jag kan inte tolka hans anförande på annat sätt än att han anser, att de gamla utgöra en så tung börda för den yngre befolkningen, att de ekonomiskt icke kunna stå ut med den. Det är verkligen rätt hårda ord. När jag skall bedöma en saklig fråga, brukar jag inte lägga mig i den politiska situationen och tänka på, vilka förhållanden, som möjligen kunna inträffa, om man fattar det ena eller andra avgörandet. För mig gäller det i dag ingenting annat än frågan om att lämna de pensionärer, som bo på dyrorterna, samma förmåner som landsbygdens pensionärer fingo redan genom fjolårets beslut. Jag tror inte, att landsbygdens representanter kunna ha anledning ondgöra sig över att den socialdemokratiska regeringen till innevarande års riksdag framlämnat ett förslag, som i själva verket endast innebär en rättvis komplettering av det beslut, som riksdagen i fjol fattade. Den ekonomiska sidan av pensionsreformen ansågs förra året icke vara väl avvägd, men såvitt jag kan förstå har finansieringsfrågan i och med det förslag, som här föreligger, lagts på ett helt annat plan. Dyrorterna komma att få bidra med väsentligt högre kostnader för de högre pensioner som där utgå än de billigaste orterna. Det nu framlagda förslaget innebär alltså, att man skapar möjlighet till en viss ekonomisk utjämning. Detta argument, som måste betraktas som mycket vägande, har emellertid utskottet inte berört med ett enda ord. Man har helt enkelt inte gett sig in på den sidan av saken. Jag blev verkligen litet häpen, när vi skulle börja behandla denna fråga inom</w:t>
        <w:br/>
        <w:br/>
        <w:t>Jag ber, herr talman, att få ge uttryck för min indignation över det sätt, på vilket man behandlat det här föreliggande förslaget, som enligt min mening endast är en komplettering av det beslut, som riksdagen fattade i fjol.</w:t>
        <w:br/>
        <w:br/>
        <w:t>Jag hemställer om bifall till reservationen.</w:t>
      </w:r>
    </w:p>
    <w:p>
      <w:pPr>
        <w:pStyle w:val="Heading2"/>
      </w:pPr>
      <w:r>
        <w:t>4. Hilding Hagberg (Vänsterpartiet, man)</w:t>
      </w:r>
    </w:p>
    <w:p>
      <w:r>
        <w:rPr>
          <w:b w:val="0"/>
        </w:rPr>
        <w:t>Herr talman! Jag vill för min del yrka bifall till den socialdemokratiska reservationen och därmed till regeringens förslag i frågan, och jag vill med några ord motivera, varför jag gör det.</w:t>
        <w:br/>
        <w:br/>
        <w:t xml:space="preserve">Jag anser inte, att det förslag, som regeringen framlagt, är tillräckligt för att åldringarna skola kunna hålla de värsta bekymren från livet, och ännu mindre kan jag finna det beslut, som genomfördes av fjolårets riksdag, fylla måttet för att ge åldringarna en försäkring på ålderdomen, så att de åtminstone inte skola behöva gå till fattigvården. Socialstyrelsen konstaterar, att en svensk skogsoch lantarbetares familj, alltså de fattigaste i vårt land, de som ge sina barn potatis och sillake, de som leva på den allra sämsta tänkbara standarden, behöva 1,050 kronor bara för att fylla sitt behov av mat, bostad, bränsle och lyse. Och även om vi anse, att en fjärdedel av detta belopp skall motsvara vad pensionärerna 1 proportion därtill skulle få, är det fullständigt utom diskussion, att på det föreslagna beloppet kan icke en människa existera, om </w:t>
      </w:r>
      <w:r>
        <w:rPr>
          <w:b/>
        </w:rPr>
        <w:t>hon²</w:t>
      </w:r>
      <w:r>
        <w:rPr>
          <w:b w:val="0"/>
        </w:rPr>
        <w:t xml:space="preserve"> inte kan genom att ligga sina anhöriga till last eller på annat sätt förskaffa sig extra inkomst.</w:t>
        <w:br/>
        <w:br/>
        <w:t>Därför har jag all anledning att understryka i den delen den kritik, som här har rests från det socialistiska partiets talesman i fråga om själva förslagets omfattning och i fråga om den ringa hjälp, som det skulle ge åt vårt lands åldringar. Jag tror, att den kritiken också godkännes åtminstone i stor utsträckning även på socialdemokratiskt håll. När Socialdemokraten i dag gör en jämförelse mellan de nu gällande förhållandena i vårt land och förhållandena i Danmark, är det i verkligheten en så tydlig sympatiförklaring för det danska systemet och därmed en motsatt kritik av det svenska systemet, att man inte kan misstaga sig därpå. Där visar Socialdemokraten, att medan en svensk pensionär får 320 kronor, får en dansk manlig pensionär i lägsta dyrortsgruppen 420 kronor och i den högsta dyrortsgruppen 730 kronor, alltså mer än dubbelt av det belopp, som den svenska folkpensionsreformen ger de svenska pensionärerna. Jag anser därför inte, att man behöver förutsätta, att socialdemokraterna i allmänhet skulle vara tillfredsställda vare sig med den förbättring, de här föreslagit, eller med det man i fjol genomförde, utan jag utgår för mitt vidkommande från det förhållandet, att de göra det med utgångspunkt från sina allmänna taktiska utgångspunkter. De se ju blott på vad som i riksdagen är »möjligt» att genomföra med riksdagens nuvarande sammansättning.</w:t>
        <w:br/>
        <w:br/>
        <w:t>De ha tagit fel därvidlag, det är ingen tvekan om den saken. De borgerliga och s. k. demokratiska partierna ha under en god tid demonstrerat för det svenska folket, hur litet respekt de ha för demokratiens allra enklaste</w:t>
        <w:br/>
        <w:br/>
        <w:t>Pensionsfrågan och frågan om dyrortsgruppering därvid för 30 Zz av det svenska folket utgör i dag blott den främsta frågan om regeringens vara eller icke vara, frågan om en faktisk regimförändring, som man här skall genomföra. Och jag måste säga till mina vänner socialisterna, att jag tycker det är felaktigt att i nuvarande stund rikta huvudelden mot den socialdemokratiska regeringen. Jag anser visserligen, att det finnes mycket övrigt att önska i fråga om regeringens förslag, men jag vill inte bortse från att långt till höger om regeringen står dock i dag samlat ett borgerligt block, som använder denna folkpensionsfråga, en i sig själv ganska blygsam fråga, för att stjälpa den nu sittande regeringen och därmed skaffa sig bättre utgångsläge 1 valrörelsen. Man kan kritisera regeringen, och vi kritisera regeringens förslag därför att vi anse det otillräckligt. Vi kritisera också regeringens taktik, men huvudfienden för arbetarpartierna måste dock vara de, som i dag inte vilja någonting. Huvudfienden kan inte vara de, som gå ett litet steg på samma väg, som vi själva vilja använda, utan huvudfienden måste vara de, som envisas att rida spärr mot det billiga och anspråkslösa krav, som uppställts i denna fråga från den socialdemokratiska regeringens sida.</w:t>
        <w:br/>
        <w:br/>
        <w:t>Just därför att frågan i dag har blivit en fråga om regeringens vara eller icke vara, just därför att det blivit en fråga om att bereda väg för de partier, som äro så angelägna om regeringsmakten, just därför att dessa partiers program kunna utläsas bland annat av deras ställningstagande till denna fråga och av deras beslutsamhet att lägga de nya bördor, som man redan faktiskt har beslutat, på de breda folklagrens skuldror i stället för på de verkliga inkomsttagarna, just därför, att vi i dag vilja markera vikten av att stödja regeringen, yrka vi icke direkt bifall till den socialistiska motionen, även om den helt har vår sympati, därför att den på ett bättre och rättvisare sätt skulle tillgodose, vad som måste anses vara minimikravet i denna fråga.</w:t>
        <w:br/>
        <w:br/>
        <w:t>Det har nu gått därhän, som vi hela tiden ha befarat och som tidningen Socialdemokraten häromdagen gav ett så slående uttryck för, att den socialdemokratiska regeringens uppgift varit att jämna vägen för den borgerliga reaktionen, för de borgerliga, som enligt Socialdemokraten nu vilja sätta sig vid det av socialdemokraterna dukade bordet för att smörja kråset. Den kohandelspolitik, som man kommenterat så mycket under de gångna åren, har brutit samman under den faktiska samling, som ägt rum av de borgerliga partierna under den senaste tiden. Jag vill inte för min del gå in på en analys</w:t>
        <w:br/>
        <w:br/>
        <w:t>Vi tro emellertid, att dessa fakta, som nu blottats under den senaste tiden, skola bidraga till att klargöra för dem, som hittills trott på klassamarbetets »välsignelsebringande» väg, att den vägen, om den också tillfälligt kan giva vissa eftergifter åt arbetarklassen, dock i verkligheten till slut blir farligast för arbetarklassen och kanske leder till samma ödesdigra resultat som i våra södra grannländer. Det reser sig i dag för regeringspartiet också en annan fråga, om icke den taktik, som broderpartierna i Spanien och Frankrike följt, har något att lära. Jag vill inte göra några större jämförelser, men jag erinrar om, att det är bara någon månad sedan den svenska riksdagens borgerliga ma- Joritet avvisade bara ett sympatiuttalande för tanken på fyrtio timmars arbetsvecka. Den franska folkfrontens parlamentariska seger vid det nyss avslutade valet ledde inte bara till den regimförändring, som skett i Frankrikes parlamentariska liv i dessa dagar, utan den ledde också till omedelbara ekonomiska resultat för arbetarna, som vi i vårt land ha all anledning att göra en Jämförelse med. Jag åsyftar inte bara den ekonomiska förhöjning av lönerna, som nu genomförts genom arbetarnas strejker. Jag avser också det beslut, som franska deputeradekammaren i går med överväldigande majoritet godkände, nämligen beslutet om fyrtio timmars arbetsvecka. Det beslutet innebär inte bara en sympatiförklaring för en sådan princip, utan det blir omedelbart gällande för de franska arbetarna. Ett sådant resultat fingo vi inte av valet 1932, fastän folkflertalet i motsats till det franska röstade med arbetarpartierna. Det valet eller den regimförändringen betydde icke, att arbetarnas kamp för bättre löner underlättades, det betydde inte, att deras kamp för arbetstidens förkortning förverkligades, nej, snarare kan man säga, att det betydde raka motsatsen. Och det berodde därpå, att regeringen inte ansett, att det finnes någon annan väg än den att kompromissa och göra upp på den linje, som — låt oss säga — det längst till vänster stående borgerliga partiet vill acceptera. Just därför att man har den inställningen och därför att detta parti pressas från höger, kan icke den kraft, som den svenska arbetarklassen och även de svenska småbönderna dock besitta, utlösa och befordra en lösning av dessa problem i den riktningen, som motsvarar de arbetandes intresse. Dessa erfarenheter tycker jag bekräfta, att man i detta land har nått gränsen för kompromisser med de borgerliga. Det betyder inte, att man inte kan tvingas att göra kompromisser, att man inte kan tvingas många gånger att bita i det sura äpplet och finna sig i saker, som vi i själ och hjärta inte äro överens om. Men jag tycker, att det socialdemokratiska arbetarpartiet nu borde taga konsekvenserna och söka lita på de krafter, som finnas utanför den svenska riksdagen, den svenska fackföreningsrörelsen och de arbetande på landsbygden 1 sitt allmänna framträdande.</w:t>
        <w:br/>
        <w:br/>
        <w:t>Det var, herr talman, de reflexioner, som — kanske utanför ämnet — jag tyckte man borde göra i denna stund, när riksdagen står i begrepp att avgöra inte bara frågan om dyrortsbidragen för pensionerna utan främst frågan, om det skall vara en socialdemokratisk regering i fortsättningen eller om det skall bli en borgerlig regering med uppgift att genomföra det program, som man redan har uppskisserat i den rad av utlåtanden, som föreligger till behandling under den närmaste tiden.</w:t>
        <w:br/>
        <w:br/>
        <w:t>Herr talman! Med det sagda ber jag att än en gång få yrka bifall till den socialdemokratiska reservationen i denna fråga.</w:t>
      </w:r>
    </w:p>
    <w:p>
      <w:pPr>
        <w:pStyle w:val="Heading2"/>
      </w:pPr>
      <w:r>
        <w:t>5. Verner Karlsson (Kommunistiska partiet, man)</w:t>
      </w:r>
    </w:p>
    <w:p>
      <w:r>
        <w:rPr>
          <w:b w:val="0"/>
        </w:rPr>
        <w:t>Herr talman! Jag begärde ordet med anledning av herr Hagbergs i Luleå till mig riktade erinran om att huvudfienden i detta fall icke utgjorde det socialdemokratiska partiet och den socialdemokratiska regeringen. Jag ber att få fästa min gamle vän, herr Hagbergs i Luleå uppmärksamhet på att jag har endast sakligt kritiserat det föreliggande förslaget och att, om den socialdemokratiska regeringen och för övrigt även det socialdemokratiska partiet blir träffad därvid, så är det en sak, som jag inte rår för. Och om herr Hagberg i Luleå politiskt har avancerat så långt, att han till och med känner sig smärtsamt berörd om en saklig kritik riktas mot regeringens åtgärder, så tycker jag, att det har gått väl långt med herr Hagberg. Han börjar tydligen bli mera konungslig än konungen själv.</w:t>
        <w:br/>
        <w:br/>
        <w:t>Emellertid vill jag för undvikande av alla missförstånd påpeka, att vi ha redan i vår motion sagt ut, att vi ge vår anslutning till regeringens förslag, och vi komma naturligtvis att rösta för den lilla förbättring som förslaget innebär, även om vi anse den allt för undermålig. Under första punkten i utskottets utlåtande kommer voteringen att stå om regeringens förslag. Jag ansåg, att det var överflödigt att yrka bifall på den punkten, då vi i vår motion ha sagt ut, att vi anse, att propositionen bör bifallas. Men vi ha i vår motion yrkat på snabb utredning och framläggande av ett mera tillfredsställande förslag såsom en konsekvens av den kritik vi framfört och med hänsyn till behovet av bättre pensioner för de gamla. Nu säger herr Hagberg, att han inte kan vara med om bifall till vår motion, som under punkten två i utskottets utlåtande kommer att ställas under särskild proposition. Det må vara herr Hagbergs egen sak om han går på avslag på motionen, som avser utredning och krav på skyndsamt framläggande av nytt förslag i frågan.</w:t>
      </w:r>
    </w:p>
    <w:p>
      <w:pPr>
        <w:pStyle w:val="Heading2"/>
      </w:pPr>
      <w:r>
        <w:t>6. Bernhard Eriksson (Socialdemokraterna, man)</w:t>
      </w:r>
    </w:p>
    <w:p>
      <w:r>
        <w:rPr>
          <w:b w:val="0"/>
        </w:rPr>
        <w:t>Herr talman! För att inte det skall hända mig samma missöde som för några dagar sedan, skall jag redan från början be att få yrka bifall till reservationen.</w:t>
        <w:br/>
        <w:br/>
        <w:t>Jag begärde ordet med anledning av herr Karlssons i Grängesberg och herr Österströms anföranden men också för att därutöver göra en del reflexioner.</w:t>
        <w:br/>
        <w:br/>
        <w:t>Herr Karlsson i Grängesberg fortsatte den taktik, som han och hans meningsfränder alltid tillämpa, d. v. s. att rikta sin kritik främst mot regeringen och socialdemokraterna. Jag förmodar, att herr Ström också kommer med en lång predikan, som vanligt. Herr Herou och herr Spångberg likaså. Socialdemokraterna äro ju de svarta fåren, och det skall jag inte bemöta. Däråt är ingenting att göra.</w:t>
        <w:br/>
        <w:br/>
        <w:t>Men det var ett par uttalanden, som gjordes, som jag icke kan låta stå oemotsagda. Herr Karlsson säger, att regeringen fört fram frågan för att få ett agitationsmedel i valrörelsen. Det kan ju herr Karlsson säga, och det kan hända, att någon tror det på valmöten, men att någon annan än han och hans meningsfränder skulle göra det här i riksdagen kan jag icke tänka mig. Regeringen har tagit frågan som en verkligen allvarlig reformfråga. Det tror jag, att Sveriges folk skall förstå. När regeringen inte gjorde det i fjol som herr Karlsson menade, att regeringen bort göra, nämligen ställde kabinettsfråga på folkpensioneringen, var det av fullt bärande skäl. Jag beklagar, att det förslag, som i fjol lades fram för riksdagen beträffande dyrortsgrupperingen, icke var tekniskt hållbart. Jag har själv varit med om att utarbeta</w:t>
        <w:br/>
        <w:br/>
        <w:t>Ang. dyrortsgradering av folkpensionerna m. m. (Forts.) förslaget i pensionsförsäkringskommittén, och jag beklagar att kommittén icke ägnade den uppmärksamhet åt den formella och tekniska sidan av saken, som vi borde ha gjort. Men det var ju så, att kommitténs majoritet framlade förslag om 50 kronors dyrortsförhöjning i stället för propositionens 100 kronor, och då framträdde icke svårigheterna så skarpt, som när dyrortstillägget går till 100 kronor eller därutöver. Den kritik, som i fjol inom utskottet riktades mot regeringens förslag till dyrortsbestämmelser, var av den art, att kritiken icke kunde lämnas obeaktad. Och det medgåvo vi i vår reservation till utskottets yttrande under fjolåret. Det var spänningen mellan billigare och dyrare orter och kostnadsfördelningen mellan stat och kommun m. fl. spörsmål, särskilt den sistnämnda frågan ansågo vi vara av den art, att frågan ytterligare borde övervägas. Nu ansåg herr Karlsson, att regeringen i fjol skulle ha bättre genomtänkt problemet. Regeringen var oskyldig därvidlag, ty man kan icke begära, att en socialminister skall ha tid och erfarenhet för prövning av alla dessa detaljer, när icke den utredande kommittén gjort det så ingående som bort ske. Men ändå förklarade herr Karlsson att regeringen skulle ha gjort frågan till kabinettsfråga. Gör regeringen det i år, är det rent löjeväckande, säger herr Karlsson i Grängesberg. Det skulle varit verkligt intressant att fått höra vad herr Karlsson och hans partikamrater skulle ha sagt, om regeringen utan att göra den till kabinettsfråga låtit frågan falla även i år. Då hade det blivit annat ljud i pipan. Då hade det nog kommit att förkunnas: Här se ni den socialdemokratiska regeringens intresse för de gamla! TI fjol lade den fram ett förslag och tog avslaget utan några åtgärder. I år lägges fram ett nytt förslag, utarbetat under socialministerns eget överinseende, framlagt efter nödiga undersökningar och delvis omformat. Det avslås av riksdagen, men regeringen tager ändå avslaget med ro. Då hade det funnits skäl för herr Karlsson och hans meningsfränder att kritisera och t. o. m. tala om att regeringen helst ser till, att den får sitta kvar på sina platser. Jag vet sannerligen icke, hur man skall föra en svensk reformpolitik eller socialdemokratisk regeringspolitik för att den skall finna nåd inför herr Karlsson och hans meningsfränder. Hur regeringen vänder sig, är det förräderi mot arbetarklassen, icke lojala avsikter utan biavsikter och andra mindre goda motiv, som driva fram förslagen.</w:t>
        <w:br/>
        <w:br/>
        <w:t>Sedan riktade herr Karlsson i Grängesberg mycken kritik mot de sakkunnigas utredningar. Jag vet inte, om herr Karlsson läst allt eller bara vissa sidor av betänkandet. Men om herr Karlsson läser på sidan 23 i sakkunnigebetänkandet, får han svar på sina frågor. Han säger, att de sakkunnigas beräkning av levnadskostnaderna är ett hån mot de fattiga. Det är ännu mer hån mot de fattiga, att det finns betydande grupper människor i landet, familjefäder med barn i uppväxtåldern, vilka icke ha väsentligen större inkomster än i betänkandet beräknats. Jag kan icke gå med på, att de sakkunnigas beräkningar utgöra hån mot de fattiga, och det så mycket mindre som de bygga på hushållsböcker, vilka varit utlämnade till arbetarfamiljer i olika delar av landet. Det är en normalbudget för pensionärer, som är uppgjord efter dessa hushållsböcker och omfattar livsmedel, bostad, bränsle och lyse samt övriga utgifter utom skatter. Skatterna äro borta. I detta fall gäller det personer, vilka fyllt 67 år och som icke ha några nämnvärda skatter och små behov av kläder, som ha mindre behov av mat än människor i sin arbetsålder. Nog får man gå ut från att den budget, som räcker för deras försörjning, kan vara knappare än för en arbetarfamilj. Nu är det en sådan hushållsbudget, uppgjord med ledning av hushållsböckerna, som är intagen i de sakkunnigas yttrande. Det är ingen konstruktion, utan det är en faktisk</w:t>
        <w:br/>
        <w:br/>
        <w:t>budget, som är uppgjord på de kostnadstal, som socialstyrelsen fått fram vid bearbetning av hushållsböckerna. Vad visar denna budget? Jo, att inom den billigaste ortsgruppen beräknas att två gamla makar skola behöva 400 kronor för sina livsmedelsinköp, 100 kronor för bostad, 50 kronor för bränsle och lyse och 150 kronor till övriga utgifter. Det blir 700 kronor. Jag vill icke säga, att det är en riktig budget, långt därifrån. Jag beklagar, att förhållandena i landet äro sådana, att det finns betydande grupper av arbetare, som under sin arbetskrafts dagar stå på ungefär samma levnadsstandard. Även om deras penninginkomst är större, blir detta förhållandet om hänsyn tages till barnen. Det är beklagligt, men så är det. Vad säga de sakkunniga om den uppgjorda budgeten? Anse de, att den är för högt tilltagen? De sakkunniga uttala ordagrant följande, och det tycker jag, att herr Karlsson skulle ha läst.</w:t>
        <w:br/>
        <w:br/>
        <w:t>»De sakkunniga, som icke haft tillfälle att i detalj ingå på de olika budgetposterna, hysa dock den uppfattningen, att ovanstående siffersammanställning ger vid handen, att åtminstone i det fall, att tvenne pensionärer kunna bilda gemensamt hushåll, deras påräkneliga inkomster skola befinnas någorlunda tillräckliga för en nödtorftig försörjning. Sedan det mest primära existensminimum blivit fyllt på sätt, för vilket ovan redogjorts, återstår för samtliga övriga utgifter vid pass 20 Zz av inkomsten.»</w:t>
        <w:br/>
        <w:br/>
        <w:t>De sakkunniga förklara sålunda, att med denna hushållsbudget fylles det mest primära existensbehovet. De anförda kostnadssiffrorna avse den lägsta dyrortsgruppen, för mellangruppen och den högsta gruppen äro de beräknade kostnaderna högre. Det är låga siffror, och jag beklagar, att existensförhållandena äro sådana, men de äro. grundade på faktiska hushållsbudgeter och sålunda icke av de sakkunniga på fri hand konstruerade beräkningar.</w:t>
        <w:br/>
        <w:br/>
        <w:t>Jag har med det sagda endast velat påpeka, att när man skulle söka få en grund för dyrortsgrupperingen, var det ingen annan möjlighet än att undersöka hur levnadskostnaden ställer sig vid dyrorterna i förhållande till de billigaste orterna efter den redovisning, som skett i hushållsböckerna. Det fanns ingen annan möjlighet. Och då blev resultatet, som framgår av de sakkunnigas yttrande. -</w:t>
        <w:br/>
        <w:br/>
        <w:t>Vidare skall jag be att få säga några ord om herr Österströms argumentering. Herr Österström åberopade socialministerns uttalande i fjol, om att reformen var ett av de största sociala framstegen. Det var ett uttalande, som socialministern kan stå för den dag i dag är. Det var en så pass väsentlig förbättring av folkpensionerna till landsbygdens stora befolkningslager, att det icke finns någon anledning att gå ifrån detta uttalande. Men socialministern uttalade ingalunda, att reformen var tillfredsställande för pensionärerna i städerna och dyrorterna. Där gjorde socialministern, som också herr Österström erkände, det uttalandet, att han skulle komma igen så snart som möjligt. Nu säger herr Österström, att en regering har rätt att göra det. Den kan komma tillbaka med ett förslag, men inte så, att den skall söka betvinga riksdagen, utan den skall tala vid riksdagen på sådant sätt, att den får lugnt överväga frågan. Enligt de vittnesbörd, som framkommit från sammansatta utskottet, har det icke varit något övervägande, utan det har varit klart från början, att propositionen skulle under bordet. Och därmed var saken klar. Jag skulle vilja ha reda på, hur många timmar som ägnades propositionen i utskottet. Man har sagt, att det var en halv timme. Och nog må jag säga, att om man ägnar en så viktig fråga denna ringa uppmärksamhet, så är den avgjord icke sakligt utan politiskt. Nu nämnde herr Österström, att den är icke politiskt utan sakligt avgjord på det sättet, att det finns andra sociala</w:t>
        <w:br/>
        <w:br/>
        <w:t>Vidare skall jag något beröra de rent sakliga motiv, som ligger bakom dyrortsgrupperingen. För den händelse ledamöterna i det sammansatta utskottet verkligen satt sig in i frågan, läst propositionen, läst utredningen, så önskar jag få veta, hur ni kunna försvara, ur rättfärdighetssynpunkt, att vi inte skola genomföra dyrortsgruppering. Så länge vi hade den gamla folkpensionslagen kvar, där det var individuellt beräknade pensioner på inbetalade avgifter, kan jag förstå den ståndpunkten. Men när vi genomfört ett annat system, som bl. a. herr Carlström inom kommittén kämpade ivrigt för att vi skulle genomföra, nämligen en grundpension lika stor för alla med 70 kronor och sedan en mindre tilläggspension i förhållande till inbetalda avgifter, så ställer sig saken på annat sätt. De socialdemokratiska ledamöterna som arbetade för större pensioner överhuvud taget och särskilt för de svagaste pensionerna, ansågo sig kunna gå med på detta, därför att ortsgruppering föreslagits av utskottet. Hade inte dyrortsgruppering föreslagits hade de socialdemokratiska ledamöterna säkerligen icke gått med på ett sådant system. Det nya systemet har medfört, att de dyra orternas befolkning, arbetare och andra små inkomsttagare, få betala större pensionsavgifter än de som äro bosatta på de billigare orterna, men de få samma grundpension. När förslag till den nya pensionslagen lades fram, uttalade kommittén i motionerna, att man icke skulle se avgiftspension och tilläggspension såsom isolerade var för sig utan de båda som en helhet. Då sade vi oss, att blir det en dyrortsgruppering med tillägg av allmänna medel på dyrorterna, kunna vi gå med på en genomsnittlig grundpension, därför att då blir det en utjämning med något så när tillfredsställande pensionsbelopp även på dyrorterna. Nu tog riksdagen de nya beräkningsgrunderna för avgiftspensionen men icke dyrortstilläggen. Jag hörde icke, att någon av dem, som voro så ivriga inom kommittén för genomsnittspensionerna, var lika god talesman för komplementet, som är nödvändigt, om det skall vara en rättfärdig lagstiftning, och som innebär, att dyrortsgrupperingen kommer till, att man av allmänna medel ger högre pensionsbelopp på dyrorterna.</w:t>
        <w:br/>
        <w:br/>
        <w:t>Men sedan är det en annan sak, som man glömmer, och det är att de största skattebeloppen komma från dyrorterna. Det gjordes av kommittén en beräkning, som visade att med den dyrortsgruppering som kommittén tänkte sig, skulle det blivit mellan 65 och 70 24 av landets befolkning, som skulle ha hänförts till lägsta dyrortsgruppen, men inom denna del av landets befolkning flyter det icke in så mycket som ?/, av sammanlagda beloppet av inkomstoch förmögenhetsskatten. Den tredjedelen av befolkningen, som skulle komma på dyrorterna, skulle få betala icke mindre än ?/, av inkomstoch förmögenhetsskatten. Sålunda, om man ser, hur avgifterna fördelas i försäkringssystemet och hur skattebelastningen fördelar sig på medborgargrupperna, måste man</w:t>
        <w:br/>
        <w:br/>
        <w:t>Ang. dyrortsqradering av folkpensionerna m. m. (Forts.) säga, att den enklaste rättfärdighet och rättvisa bjuder, att det skall vara högre pensioner på dyrorterna än på de billigaste orterna. Men denna rättfärdighetskänsla har man icke. Den vill man icke höra talas om. Man har fått en utjämning av avgiftspensionerna genomförd som medför att stora befolkningsgrupper på de billigaste orterna få större avgiftspensioner än de skulle ha på sina inbetalda avgifter, men man vill icke vara med om fortsättningen och ge dyrorterna den kompensation de skola ha. Nu säger herr Österström, att man skall icke tala om, hur det är i andra länder, därför att det är ingen jämförelse att göra med förhållandena hos oss och utomlands. Det är ett konstigt resonemang. Så snart det gäller andra reformer, t. ex. militärutgifter, pekar man på utlandet och säger, att så och så är det i det och det landet, men här får man icke göra så. Jag går ut från att herr Österström studerat pensionsfrågan och skall erinra honom om att av de länder, som genomfört folkpensionering, är det endast England, som icke har dyrortsgruppering, men hela deras sociala lagstiftning ligger på ett annat plan än vår. Men tag Danmark, Tyskland, Frankrike, Tjeckoslovakiet m. fl. länder, som genomfört folkpensionering. Alla dessa europeiska länder ha dyrortsgruppering. I Danmark, där ålderdomspensioner utgå av allmänna medel, är det så, att man har en uppdelning av landet i tre dyrortsgrupper. Men i Tyskland, Frankrike, Tjeckoslovakiet och andra länder, där medel för folkpensioneringen anskaffas genom avgiftsbetalning av arbetsgivare och arbetare med avgifterna i förhållande till den intjänta lönen, blir det också pensioner i förhållande till lönens storlek och det gör, att de arbetargrupper, som ha högre lön, få högre pension. De arbetare på billigare orter, som ha lägre lön, som medför lägre avgifter, få lägre pension. Är det så, att det är nödvändigt med en differentiering i andra länder, måste det vara nödvändigt även 1 vårt land, och det kan aldrig med framgång göras gällande, att det belopp, som kan lämna ett nödtorftigt existensminimum för ett par gamla makar, i en billig kommun på landet, skall vara det lämpliga måttet i Stockholm eller i Göteborg och övriga städer, vid Lapplands gruvfält, o. s. v., där levnadskostnaderna äro så avsevärt mycket högre. Det är orimligt, att de, som bo på dessa platser, skola ha samma pension som de, som bo på billigare orter.</w:t>
        <w:br/>
        <w:br/>
        <w:t>Sedan kommer frågan om avvägning av kostnaderna mellan stat och kommun. Enligt kommitterades av regeringen accepterade förslag går man så långt, att reformen nästan blir till nackdel för kommunerna. Den reform, som genomfördes i fjol, gav dyrorterna ett litet övertag. Reformen blev fördelaktigare för dem än för den rena landsbygden. De förutvarande pensionerna ha nämligen icke haft samma betydelse i dyrorterna, utan där har man fått lämna pensionärerna större fattigvårdsbidrag. Fjolårets reform gav därför dyrorterna ur kostnadssynpunkt en större fördel än kommuner med lägre levnadskostnader. Nu har man tagit tillbaka vad man gav dem i fjol och har lagt på så mycket, att det föranlett protester från vissa kommuner. När man gått så långt, att kommunerna i de högsta dyrorterna få bidraga med så stor del som hälften av kostnaden för dyrortstilläggen, när man dessutom vet, att de största skatteinkomsterna komma därifrån och även större delen av pensionsavgifterna, varför skola då representanterna för de billigare kommunerna protestera och icke kunna vara med om en sådan reform? Lantmännen säga till städernas arbetare och fattiga folk, att de skola vara med att betala högre priser för mjölk och smör, och att de skola vara solidariska med dem. Det ha också vi sagt till denna befolkning. Vi ha sagt dem, att även landsbygdens folk behöver få större inkomster. Men då skola icke heller representanterna för jordbruket, vilka ha fått sin ställning förbättrad genom de sociala viäl-</w:t>
        <w:br/>
        <w:br/>
        <w:t xml:space="preserve">Nu säger man, att de gamla kunna flytta från städerna. En representant för andra kammaren sade i utskottet i fjol, att pensionärerna kunna väl flytta från Stockholm ut på landsbygden. Det är dock lättare sagt än gjort. Hur skulle det bli, om alla dessa gamla, män och </w:t>
      </w:r>
      <w:r>
        <w:rPr>
          <w:b/>
        </w:rPr>
        <w:t>kvinnor¹</w:t>
      </w:r>
      <w:r>
        <w:rPr>
          <w:b w:val="0"/>
        </w:rPr>
        <w:t>, i Stockholm skulle flytta ut till de billigaste landskommunerna. Finns det bostäder åt dem? Kunna de bli skrivna där? Hur skall saken egentligen ordnas? Det talet är bara en gest; det finns ingen levande realitet eller verklighet bakom. Barn, barnbarn, släktingar, vänner bo ju i den kommun, där vederbörande har vistats hela sitt liv. Icke kan man säga till dessa människor, när de ha fyllt 67 år, att nu får ni flytta ut på landsbygden, där pensionen bättre räcker till, eftersom ni där kunna få billigare bostäder och billigare mat. De skulle överge allt, som varit deras ankarfäste under deras arbetstid. När de skola ha ålderdomsförsörjning, få de icke stanna där. Det går icke, mina herrar, att resonera på det AE, Det är möjligt att säga det, men det går icke att göra det i verkligneten.</w:t>
        <w:br/>
        <w:br/>
        <w:t>Jag kan för min del icke förstå annat än att det är en upprörande orättvisa, som nu sker mot städernas och dyrorternas arbetare och fattiga folk. Nu säger man till oss socialdemokrater, som tillhörde fjolårets särskilda utskott, att ni voro ju med om att avstyrka dyrortsgrupperingen förra året i utskottet utan att då reservera eder till förmån för Kungl. Maj:ts förslag. Vi sade emellertid klart och tydligt ifrån i vår reservation, att det borde ske en ny utredning och ett nytt förslag läggas fram. Jag säger ännu en gång, att när vi i fjol icke yrkade på att dyrortsgrupperingen skulle genomföras, var det därför, att förslaget då var behäftat med tekniska brister, som borde avhjälpas, och i fråga om kostnadsfördelningen, varför förslaget icke var tillfredsställande. Nu har emellertid en ny utredning skett och ett nytt förslag blivit framlagt. Under sådana förhållanden skulle jag på det innerligaste vilja vädja till kammaren att gå med på förslaget. Jag vet emellertid, att det är omöjligt att få igenom förslaget i år. Det kan möjligen bli majoritet i andra kammaren — det har sagts, att förslaget möjligen kan gå igenom här — men det kan icke bli majoritet i första kammaren, och då faller förslaget i alla fall. Men frågan kommer tillbaka, och den kommer tillbaka icke blott i konkurrens med andra sociala åtgärder utan på grund av sin egen inneboende kraft. Att säga till kommunerna, att ni kunna själva lösa frågan genom kommunala pensionstillägg, det är ett sådant uttalande, som icke har stor praktisk betydelse. Frågan måste komma tillbaka i ungefär samma form som 1 år. Om det kan bli några jämkningar vet jag icke. Vilken regering som än kommer att sitta i detta land kan icke låta denna fråga vara olöst. Sveriges fattiga folk måste draga försorg om att opinionen blir så stark, att en lösning av frågan verkligen genomföres.</w:t>
        <w:br/>
        <w:br/>
        <w:t>Herr talman! Jag ber att få yrka bifall till reservationen.</w:t>
      </w:r>
    </w:p>
    <w:p>
      <w:pPr>
        <w:pStyle w:val="Heading2"/>
      </w:pPr>
      <w:r>
        <w:t>7. Olivia Nordgren (Socialdemokraterna, woman)</w:t>
      </w:r>
    </w:p>
    <w:p>
      <w:r>
        <w:rPr>
          <w:b w:val="0"/>
        </w:rPr>
        <w:t>Herr talman! Herr Karlsson i Grängesberg bestred, att han hade gjort något utfall mot den socialdemokratiska regeringen, och ändå började han sitt anförande med att framhålla, att regeringen hade icke haft något allvarligt syfte med att lägga fram denna fråga i år utan hade använt de gamla som statister i ett politiskt spel. Om icke detta är ett utfall mot den socialdemokratiska regeringen, då vet jag icke vad man skall kalla det. Jag blev både förargad och upprörd över att höra detta, från en man som herr Karlsson i Grängesberg. som jag annars personligen sätter stort värde på.</w:t>
        <w:br/>
        <w:br/>
        <w:t>Vidare riktade herr Karlsson i Grängesberg den anklagelsen mot socialdemokraterna, att de i fjol skulle ha understrukit, att i den mån pensionerna förbättrades för de gamla skulle man se till att deras fattigvårdsunderstöd minskades med samma belopp, och han framhöll, att på det sättet kommo dessa Ju icke i någon bättre ställning. MSocialdemokraterna i utskottet har ingalunda gjort sig solidariska med en sådan tolkning av vad som utskottet anfört i denna sak. Jag tror heller inte att denna tolkning är riktig. Men å andra sidan måste man väl ändå medge, att när en förbättring av folkpensionerna äger rum 1 syfte att få bort den tvingande nödvändigheten för de gamla att jämsides med folkpensionen behöva anlita fattigvården, är det en helt naturlig sak, att fattigvårdens utgifter för dessa åldringar skall minskas. Ty herr Karlsson vill väl ändå inte bestrida att syftet med förbättrade folkpensioner just är att de gamla skola slippa fattigvården? Ehuru det naturligtvis alltid kommer att finnas undantagsfall, såsom vid sjukdom eller dylikt, då fattigvård i alla fall blir nödvändig.</w:t>
        <w:br/>
        <w:br/>
        <w:t>Vi ha naturligtvis icke heller gått ut ifrån, när det gäller folkpensionerna att hjälp endast skall beredas alldeles utblottade människor, som icke ha något annat än pensionen att leva på. Tvärtom ha ju många av dem som uppbära pension antingen en liten sparad slant eller en liten stuga, och man räknar endast med en viss avkastning av dessa tillgångar. Genom den ändring, som kom till stånd vid fjolårets beslut, skola de också kunna ha en inkomst av 300 kronor i form av arbetsgivarpension eller på grund av frivillig försäkring utan att detta frånräknas vid pensionstilläggets fastställande.</w:t>
        <w:br/>
        <w:br/>
        <w:t>Jag vill vidare säga, att jag har aldrig från socialdemokratiskt håll, vare sig i regeringens proposition eller i uttalanden i riksdagen funnit några uttryck för den uppfattningen, att dessa pensioner vore fullt tillfredsställande, eller att de ge en betryggande försörjning. Tvärtom har det ju sagts ifrån, att även med de förhöjda beloppen, äro pensionerna otillräckliga eller i knappaste laget. Under fjolårets debatt i pensionsfrågan betonades framför allt från socialministerns sida, att när det gällde ensamma pensionärer voro beloppen så små, att han varit starkt betänkt på att sätta dem högre för dessa pensionärer, men av ekonomiska skäl nödgats avstå från detta. När de socialdemokratiska ledamöterna i 1928 års pensionskommitté lade fram sitt förslag till pensionstillägg gjorde de det också med full vetskap om att beloppen icke voro tillräckliga, men de ville å andra sidan lägga fram ett förslag, som hade sådan bärighet, att riksdagen, ur ekonomiska synpunkter, icke skulle kunna tillbakavisa detsamma.</w:t>
        <w:br/>
        <w:br/>
        <w:t>Att man icke kunde biträda herr Karlssons i Grängesberg och hans partivänners motioner i fjol, berodde på att detta ur kostnadssynpunkt icke lät sig göra. Vid av särskilda utskottet företagna beräkningar visade det sig, att kostnaderna för detta förslags genomförande redan år 1937 skulle belöpa sig till 277 miljoner kronor, för att sedan stiga till 392 miljoner kronor år 1960.</w:t>
        <w:br/>
        <w:br/>
        <w:t>När vi här måste kämpa för en förbättring av folkpensionerna som, även om man tar med dyrortsgrupperingen, ändå icke medför större kostnadsökning än omkring 60 miljoner kronor under de närmaste åren, så förstår nog herr Karlsson 1 Grängesberg, att det skulle varit lönlöst att komma fram med ett sådant förslag, om man verkligen ville vinna något, och icke bara komma med en tom demonstration, som de gamla hade haft mycket ringa gagn av. Detta var anledningen till att vi fingo stanna vid pensionsbelopp, som visserligen i och för sig icke äro tillfredsställande, men ändå ge en någorlunda dräglig utkomst för ett stort antal av våra fattiga gamla här i landet.</w:t>
        <w:br/>
        <w:br/>
        <w:t>Beträffande herr Österströms yttrande fick jag närmast den uppfattningen, att utskottets ärade ordförande inte var riktigt hågad att ge sig in i en debatt 1 denna fråga. Han tycktes känna sig på något sätt generad över att behöva gå emot förslaget. Det framgick därav, att han sade, att visst äro vi eniga om att folkpensionerna skola förbättras, men vi kunna icke smälta något så halvfärdigt, eller hur han uttryckte det, utan vi måste ha betänketid att överväga denna reform. Nog tycker jag, att vi haft tillräcklig betänketid att överväga denna fråga, som stått på dagordningen i flera år.</w:t>
        <w:br/>
        <w:br/>
        <w:t>Vad beträffar svårigheterna med den praktiska utformningen av dyrortsgrupperingen, så tror jag knappast att dessa kunna övervinnas genom nya utredningar. Det måste nog bli så, som det tidigare varit i pensionsfrågan, att man får pröva och se huru bestämmelserna komma att verka i tillämpningen, och sedan får man företaga de jämkningar och ändringar, som kunna befinnas nödvändiga. Jag tror icke man kommer till klarhet på annat sätt.</w:t>
        <w:br/>
        <w:br/>
        <w:t>Herr Österström sade vidare, att man icke skulle göra jämförelser mellan Danmark och Sverige, emedan Danmarks befolkning till stor del vore bosatt 1 städerna, och att frågan därför låge litet annorlunda till där. Ja, men herr Österström, trots detta som gör att förhållandena för pensionärerna äro mera likartade än hos oss har man i Danmark ansett det vara nödvändigt att införa dyrortsgruppering, så den invändningen tycker jag knappast har något fog för sig.</w:t>
        <w:br/>
        <w:br/>
        <w:t xml:space="preserve">Jag skall emellertid sluta med att, liksom en föregående talare uttala min tillfredsställelse över det stora intresse herr Österström ägnade frågan om </w:t>
      </w:r>
      <w:r>
        <w:rPr>
          <w:b/>
        </w:rPr>
        <w:t>änkebarnspensioneringen²</w:t>
      </w:r>
      <w:r>
        <w:rPr>
          <w:b w:val="0"/>
        </w:rPr>
        <w:t xml:space="preserve">. Jag har tidigare här i kammaren understrukit önskvärdheten av att denna fråga ställes främst i raden bland de frågor om social omvårdnad av </w:t>
      </w:r>
      <w:r>
        <w:rPr>
          <w:b/>
        </w:rPr>
        <w:t>mödrar²</w:t>
      </w:r>
      <w:r>
        <w:rPr>
          <w:b w:val="0"/>
        </w:rPr>
        <w:t xml:space="preserve"> och barn, som komma att föreläggas riksdagen. Jag skulle känna mig ytterst tacksam om denna fråga, som vi socialdemokrater arbetat för i över ett kvarts sekel, kunde få ett starkt stöd från herr Österströms och hans meningsfränders sida, så att densamma snarast blir löst. Emellertid finner jag detta på intet sätt utgöra något skäl emot att vi nu ge pensionsfrågan en tillfredsställande lösning och att man nu ordnar det för åldringarna, så att vi sedan kunna gripa oss an med en förbättrad social omvårdnad av det uppväxande släktet.</w:t>
        <w:br/>
        <w:br/>
        <w:t>Herr talman, jag vidhåller mitt yrkande!</w:t>
      </w:r>
    </w:p>
    <w:p>
      <w:pPr>
        <w:pStyle w:val="Heading2"/>
      </w:pPr>
      <w:r>
        <w:t>8. Bernhard Stark (Socialdemokraterna, man)</w:t>
      </w:r>
    </w:p>
    <w:p>
      <w:r>
        <w:rPr>
          <w:b w:val="0"/>
        </w:rPr>
        <w:t xml:space="preserve">Herr talman! Jag medger att jag kommer att taga denna fråga mycket enkelt, men jag kan försäkra </w:t>
      </w:r>
      <w:r>
        <w:rPr>
          <w:b/>
        </w:rPr>
        <w:t>damerna²</w:t>
      </w:r>
      <w:r>
        <w:rPr>
          <w:b w:val="0"/>
        </w:rPr>
        <w:t xml:space="preserve"> och herrarna i denna kammare, att de, som beröras av denna sak, äro icke vana vid annat än ett enkelt språk. Jag förstår icke, varför denna fråga skall behöva inlindas i så många politiska och valtaktiska frågor, som här har skett. Vad är det egentligen, som har hänt? Regeringen har ju framlagt ett förslag om dyrortsgruppering. Från min enkla utgångspunkt har jag endast två saker att se på, nämligen om förslaget är möjligt att genomföra och om det är behövligt. Att det är behövligt kan väl ingen i denna kammare betvivla, ty ingen</w:t>
        <w:br/>
        <w:br/>
        <w:t>Ang. dyrortsgradering av folkpensionerna m. m. (Forts.) kan bestrida, att det är dyrare på en dyrort än på andra orter. Det ligger ju i själva namnet »dyrort». Vad sedan möjligheten att realisera förslaget beträffar, har det ju visat sig möjligt att anslå ansenliga summor för att skaffa vapen att sätta i händerna på Sveriges ungdom och vuxna män för att de med liv och blod skola försvara fosterlandet. Jag får väl också räkna med att även de gamla, som skola åtnjuta dessa pensioner, höra till det som skall försvaras. Enligt uppfattningen hos dem, som nu ha yrkat avslag på det nu föreliggande förslaget, föreligger det icke någon brist på pengar, ty de ha ju för icke så många timmar sedan i voteringen i försvarsfrågan röstat för åtskilligt högre belopp än som tidigare utgått.</w:t>
        <w:br/>
        <w:br/>
        <w:t>Det bör icke vara någon tung börda att hjälpa dessa gamla att få en något drägligare existens. Jag medger gärna, att pensionen ändå blir för liten. Efter den behandling, som frågan fått i utskottet, kan man emellertid icke skylla på regeringen, ty regeringen har nog känt sina pappenheimare på det rätta sättet. Det bör emellertid icke vara någon börda utan istället en kär plikt att allt efter förmåga söka hindra en annan farlig fiende till dessa gamla: svälten och nöden.</w:t>
        <w:br/>
        <w:br/>
        <w:t xml:space="preserve">Det har talats om att man skulle flytta dessa gamla till billigare orter. Ha </w:t>
      </w:r>
      <w:r>
        <w:rPr>
          <w:b/>
        </w:rPr>
        <w:t>damerna²</w:t>
      </w:r>
      <w:r>
        <w:rPr>
          <w:b w:val="0"/>
        </w:rPr>
        <w:t xml:space="preserve"> och herrarna försökt plantera om stora träd? Det går, herr talman, men de vissna och dö. Det är på samma sätt med dessa gamla. Det går nog att flytta på dem, men det är svårt för dem att växa in i en annan miljö; de vissna och dö. Det är ju för all del ett sätt att lösa pensionsfrågan, men jag tycker för min del icke, att det ingår i ett kultursamhälles uppgift att lämna de gamla till en förtidig död.</w:t>
        <w:br/>
        <w:br/>
        <w:t>Herr talman! Är det meningen att denna fråga skall användas i politiskt syfte för att avsätta den nuvarande regeringen, skall jag icke beklaga regeringen för den saken. Jag vet icke vem jag mest skall beklaga, de gamla eller den svenska riksdagen.</w:t>
        <w:br/>
        <w:br/>
        <w:t>Jag ber, herr talman, att med dessa enkla ord få yrka bifall till reservationen.</w:t>
      </w:r>
    </w:p>
    <w:p>
      <w:pPr>
        <w:pStyle w:val="Heading2"/>
      </w:pPr>
      <w:r>
        <w:t>9. Elof Ljunggren (Frisinnade folkpartiet, man)</w:t>
      </w:r>
    </w:p>
    <w:p>
      <w:r>
        <w:rPr>
          <w:b w:val="0"/>
        </w:rPr>
        <w:t>Herr talman! Jag hade icke tänkt yttra mig i denna fråga lika litet som i den föregående stora frågan, försvarsfrågan, som skulle vara ett skiljemärke mellan två grupper vid innevarande års riksdag, men det är åtskilligt, som tillkommit och som gör, att jag vill säga ett par ord.</w:t>
        <w:br/>
        <w:br/>
        <w:t>Det är nämligen så, att man anser i viss del av pressen, att en riksdagsman icke bör vid vissa, särskilt stora tillfällen vare sig uttala sin mening eller rösta för densamma om man har annan mening än partiet; då blir han smädad. När någon har en egen mening och står för den, blir han ofta nog utsatt för en massa anonyma smädeskriverier, vari obehärskat uttalas, att man bort ha tegat eller nedlagt sin röst men allra helst uteblivit ifrån alltsammans. Det är demokrati, så det förslår, att i ett demokratiskt samhälle förmena, att en riksdagsman, som är vald på ett bestämt program, icke skulle få uttala sin mening, då han i stället icke blott har rätt utan ock skyldighet, icke minst när det gäller stora frågor, taga bestämd position och stå för sin mening. Jag trodde, att det var demokrati att både få föra fram sin mening och att det skulle ges erkännande åt den, som står för sin mening. Det blir sedan valmännens sak att se till om en sådan riksdagsman är för dem obekväm eller icke, och då finns det möjlighet för dem att vid de allmänna valen byta ut honom, om de så önska. En riksdagsman får icke tala och handla så, att han städse söker stå väl med alla. Valmännen böra överhuvud taget veta, var deras representant står.</w:t>
        <w:br/>
        <w:br/>
        <w:t>Jag har den känslan, att jag kanske varit något för mångordig med hän-</w:t>
        <w:br/>
        <w:br/>
        <w:t>Här har sagts i dag, att det är ett borgerligt block, som står emot ett annat block. I förbigående vill jag säga, då jag icke så länge till har tillfälle att få yttra mig i riksdagen — såsom var och en vet, har jag nämligen undanbett mig återval — att jag tycker, att det ständiga talet om borgerlig och ickeborgerlig är ett olämpligt tal. Det är icke den riktiga skiljepelaren, ty såväl inom den borgerliga gruppen som inom den andra förutsätter man naturligtvis, att var och en har sin egen uppfattning, som man arbetar för, och likaså att det finnes olika meningar. Då man så ofta klandrat det frisinnade partiet förut och folkpartiet sedan, för att man inom det partiet går så olika vägar, och att man har så olika meningar, så vill jag säga, att det är ett tämligen oberättigat klander. Det är väl dock icke meningen, att man skall i allt gå i flock, därför att man händelsevis tillhör ett visst politiskt parti, och att man, när partiledaren nickar, själv också skall nicka. Det bör väl även inom ett parti få finnas någon självständighet. Inom vårt parti har man ock tillåtit, såvitt jag förstår, större frihet, än inom något annat parti, och jag vill i detta avseende uttala min tacksamhet till de partiledningar som jag så länge haft äran att tjäna under.</w:t>
        <w:br/>
        <w:br/>
        <w:t>En annan sak som jag i detta sammanhang vill upptaga tiden något ytterligare med är, att jag tycker, att på senare tid diskussionerna i viss mån urartat, och att en sänkning av nivån i många fall ägt rum. Det förefaller mig, som om det vore på tiden, att riksdagen om möjligt avlägsnar detta och att man mera håller sig till sakfrågorna, att man behandlar dem, inför landet, sakligt och klart istället för att tjata, föra partiträtor och träffa personliga uppgörelser. Vill man få demokratien inom landet stadgad och fast, skola de, som företräda folket, när de framhålla sina synpunkter, hålla sig till det väsentliga, varigenom småträtorna så småningom försvinna. Jag ber om ursäkt för att jag gör sådana uttalanden, men jag är så pass gammal på platsen, att man måhända har överseende. Jag har i varje fall icke kunnat underlåta att säga dessa ord.</w:t>
        <w:br/>
        <w:br/>
        <w:t>Beträffande den föreliggande frågan är det icke så, att sympatier icke finnas hos de s. k. borgerliga för en dyrortsgradering av folkpensionerna. Tvärtom skär denna fråga alldeles igenom, så långt jag kan se det, och då må väl ingen inom mitt eget parti kunna stiga upp och säga annat än att från flera håll inom detta i hög grad uttalats sympatier för att denna fråga skall lösas, även om man anser, att man just vid detta tillfälle, då det blivit en sådan tillspetsning, icke vill vara med därom. Det förefaller mig emellertid, som om de, som tillhöra samma parti som jag just nu borde ha framför sig devisen »rätt åt alla». Jag anser, att det för den skull är rätt, att även för dem, som bo på en dyrare ort, de penningmedel, som de få till sitt underhåll, skola vara likvärdiga med deras, som bo på en billigare ort. Detta, herr talman, är orsaken till att jag för min del icke kunnat vara med om att ställa mig på utskottsmajoritetens sida i denna fråga. De skäl, som av utskottet och andra framförts, äro troligen icke några svepskäl utan skäl, som de ansett för sin mening starka och bärande, och jag klandrar icke dem, som ha en annan uppfattning än jag. Man har velat vänta ännu en tid, säger man, eftersom denna</w:t>
        <w:br/>
        <w:br/>
        <w:t>Ang. dyrortsgradering av folkpensionerna m. m. (Forts.) reform 1 sina huvuddrag genomförts så sent som föregående år och sålunda ännu icke kunnat visa sina verkningar. Och det är väl ändå så, att det ligger något däri. Man har också fruktat för de ökade kostnaderna, och även detta är något, som riksdagen måste taga hänsyn till. Jag kan emellertid icke underlåta att häremot anföra, att när det gällt en viss annan fråga, som man velat ha igenom, man icke har tvekat utan t. o. m. uttalat, att 10, 15 å 20 mil- Joner högre anslag egentligen ingenting betytt, när det gällt en så stor fråga. Har man en sådan uppfattning om anslag då skall man icke, när det gäller den här relativt obetydliga kostnadsökningen i pensionsfrågan, förskansa sig bakom ett sådant skäl och på grund härav resa motstånd.</w:t>
        <w:br/>
        <w:br/>
        <w:t>Jag kommer så till det tredje skälet, som gör, att många nu ställa sig mot denna reforms genomförande, nämligen att från statsministerns sida en sammankoppling skett mellan försvarsfrågan samt denna och en annan fråga. Jag vill för min del säga, att jag icke kan gilla denna sammankoppling. Jag tror — och det vill jag säga öppet — att denna fråga om dyrortsgraderingen av folkpensionerna skulle lättare kunnat lösas, om denna sammankoppling icke skett. På grund av att man gjort denna pensionsfråga till en, om jag så får säga, storpolitisk och partiskiljande fråga, är det många, som ha en stark känsla för vad man i ett sådant läge partipolitiskt bör göra eller icke göra, vilka därav ansett sig hindrade att rösta så, som man eljest möjligen skulle vilja rösta nämligen fullkomligt sakligt utan hänsyn till något annat.</w:t>
        <w:br/>
        <w:br/>
        <w:t>Jag skall icke gå in på de skäl, som exempelvis utskottet och herr Österström fört, då det icke varit min mening att söka bevisa något utan endast att uttala min personliga uppfattning. Jag medger, som jag förut betonat, att det ligger åtskilligt i de anmärkningar, som gjorts, men för min del hade jag redan innan denna pensionsfråga sammankopplades med försvarsfrågan, inom mitt parti uttalat mig och verkat för att partiet skulle ställa sig bakom Kungl. Maj:ts proposition och stödja densamma. Jag anser nämligen, att denna frågas lösning i föreslagen riktning är den riktiga. Jag anser också, att denna frågas lösning är ofrånkomlig, vilket även delvis erkänts av utskottets ärade ordförande. Han hänvisar endast till att han ville ha någon tid på sig att hinna tänka efter och sätta sig in i den, fastän — det må jag säga — de som ha dikterat beslutet äro nog tillräckligt insatta förut, så att de därför icke behöva mera tid. Eftersom, såvitt jag kan förstå, denna frågas lösning är ofrånkomlig och kravet är rättvist, gäller det närmast att avgöra, om den skall lösas nu, eller om den bör lösas senare. Den, som icke genast får igenom något av det, han anser vara riktigt, får naturligtvis vara nöjd och glädja sig, om meningsmotståndarna säga, att de äro med om att senare lösa frågan, ty då kunna väl åtminstone de efterkommande få någon nytta av detta, även om de nu levande fattiga gamla icke få det. Det förefaller mig, att denna fråga bör lösas nu, så att tillämpningen även på de dyrare orterna må börja så fort som möjligt och sålunda det rättvisa förfarandet i det hänseendet må börja tillämpas fortast möjligt. Jag sade redan nyss, att jag anser, att de pengar, som vederbörande skola erhålla, böra vara likvärdiga, och det är också ett skäl för att frågan hör lösas nu och i ett sammanhang.</w:t>
        <w:br/>
        <w:br/>
        <w:t>Jag nödgas understryka vad jag yttrade nyss angående sammankopplingen av denna fråga med två andra frågor, och jag har ytterligare anledning att säga, att jag tror det var ett missgrepp. Ansvaret för ett misslyckande får bäras även på det hållet.</w:t>
        <w:br/>
        <w:br/>
        <w:t>Man har från utskottets ärade ordförandes sida talat om landsbygdens inställning, och att landsbygdens befolkning icke förstått nödvändigheten av höjning för dyrorterna. Den skulle icke haft tid att sakligt resonera om den. Jag för min del tror mig känna landsbygden rätt mycket, och även om man</w:t>
        <w:br/>
        <w:br/>
        <w:t>Ja, herr talman, jag har tagit upp tiden längre än jag utsprungligen tänkt mig. Jag skall i alla fall sluta nu med att säga, att jag anser, att det framställda kravet i pensionsfrågan är riktigt, rättvist och ofrånkomligt och särskilt nu detta år av särskild betydelse för att visa, att man från de s. k. borgerligas sida icke är rädd för reformer. Man bör icke säga, såsom somliga, när de ingenting vilja, att »vi äro nog reformvänliga men vi vilja göra det i framtiden» och så skylla ifrån sig på detta. När man framför sig har ett förslag som detta, vilket innebär en rättvis reform, anser jag för min del, att just efter det viktiga beslut i försvarsfrågan, som vi förut fattat och som kommer att ge eko över landet på gott och ont, vore det icke riktigt värdigt den borgerliga delen av denna kammare att tveka att vara med om denna reform trots de 10 miljoner eller vad det nu är som nu skola beviljas för den närmaste tiden. Jag skulle tro, att ett bifall nu skulle vara ett kärkommet tecken i landet på att vi vilja räcka varandra handen. Försvarsfrågan är löst med den högre utgiftssumman. Låt oss vara eniga om att nu besluta denna reform, vilken reform åtminstone hälften av Sveriges befolkning — det vågar jag påstå — och många flera än det socialdemokratiska partiets medlemmar önska få genomförd och sätta ett stort värde på just i denna stund. Låt oss visa, att vi försökt bidraga till en avspänning och en sammanhållning. Icke minst en sådan gest, även om den icke skulle uppfattas som något annat, skulle vara ett gott bevis på att man kan disciplinera sig till gagn för det stora hela, för fosterlandet och för samförståndet inom fosterlandet.</w:t>
      </w:r>
    </w:p>
    <w:p>
      <w:pPr>
        <w:pStyle w:val="Heading2"/>
      </w:pPr>
      <w:r>
        <w:t>10. Gustav Möller (Socialdemokraterna, man)</w:t>
      </w:r>
    </w:p>
    <w:p>
      <w:r>
        <w:rPr>
          <w:b w:val="0"/>
        </w:rPr>
        <w:t>Det är möjligt, att ett och annat av vad jag kommer att säga varit föremål för uppmärksamhet redan tidigare, men då jag icke haft tillfälle att övervara hela den förda</w:t>
        <w:br/>
        <w:br/>
        <w:t>Jag tillåter mig till en början att hänvisa till vad särskilda utskottet vid föregående års riksdag anfört speciellt i den fråga, som nu är föremål för andra kammarens prövning. Wärskilda utskottet förklarade, att man icke ansåg sig kunna acceptera det förslag, som i fjol förelades riksdagen, till en folkpensioneringsreform, därför att kostnaderna blevo för höga. Man vågade sig icke på så stora utgifter för detta ändamål, som föreslogos i den kungl. propositionen då — icke minst med hänsyn till andra väntade utgifter, även de delvis åtminstone, för sociala ändamål.</w:t>
        <w:br/>
        <w:br/>
        <w:t>För den skull förklarade man, att man hade att välja mellan två vägar, bägge ledande till en kostnadsminskning. Den ena vägen skulle vara den, att man tog en dyrortsgruppering i pensionsfrågan men med lägre belopp för alla dyrorter än Kungl. Maj:t föreslagit. Den andra vägen var den, att man skar bort dyrortsgrupperingen men såg till, att de pensionsbelopp, som beslötos skola gälla för hela landet, kunde anses vara tillfyllest åtminstone i en jämförelsevis stor del av vårt land. Sedan tillade man, att man ansåg, att frågan om dyrortsgrupperingen var förenad med så stora praktiska svårigheter vid genomförandet, att den borde bli föremål för ett förnyat övervägande och en ny prövning. Det var alltså dessa två argument, som anfördes förra året, och jag uppfattade riksdagens sätt att skriva, vilket det var min skyldighet att göra, som en anvisning för framtiden, vilken innebar, att man skulle söka något skära ned utgifterna i jämförelse med dem, som ingingo i Kungl. Maj:ts proposition 1 fjol, och att man skulle underkasta dyrortsgrupperingen ett förnyat övervägande. Det är, mina damer och herrar, precis vad som skett, när detta förslag lagts på riksdagens bord.</w:t>
        <w:br/>
        <w:br/>
        <w:t>För min del var jag glad åt fjolårets beslut. Jag var mycket glad åt det, därför att den enligt min uppfattning rena förfuskningstanke, som man på vissa håll omfattade, nämligen att man över lag skulle giva lägre pensioner, än Kungl. Maj:t föreslagit, i varje fall blev avvisad. Frestelsen att handla på det sättet kunde ju ha varit ganska stor, eftersom den kommitté, vilken hade förberett folkpensioneringsreformen, hade stannat vid en dyrortsgruppering med väsentligt lägre belopp för samtliga orter, än vad Kungl. Maj:t föreslog. Det hade enligt min uppfattning nästan varit en skam för Sveriges riksdag, om den i fjol åter hade föreslagit en fuskreform på detta område över hela landet, 22 år efter det att det första beslutet om folkpensionering fattades av den svenska riksdagen.</w:t>
        <w:br/>
        <w:br/>
        <w:t>Jag skall tillägga en sak, som jag sagt i första kammaren, och som jag gärna vill upprepa här. Jag kunde med så mycket mer jämnmod se, att dyrortsgrupperingen föll i fjol, som detta förslag faktiskt var illa förberett. Det hade visserligen suttit en folkpensionskommitté i sex år för att grubbla över hur man skulle kunna få fram en reform av pensionsfrågan. Men jag måste säga, att när jag sedan fick se resultatet av det utredningsarbete, som hade utförts beträffande särskilt frågan om dyrortsgruppering, blev jag ganska egendomligt berörd, ty den utredningen var icke tillfredsställande, vilket ju för övrigt den nya utredningen uppenbarligen har ådagalagt. Jag kunde göra det även av det skälet, att om man lyckades uppnå tillräcklig arbetstakt i den nya utredningskommittén, borde den svenska riksdagen kunna bli i tillfälle att ånyo pröva dyrortsfrågan ordentligt utredd och förberedd i så god tid, att när pensionsreformen trädde 1 kraft, skulle i alla fall likställigheten mellan de gamla fattiga i Sverige kunna vara genomförd. Nu ha vi alltså fått detta förslag, som här föreligger.</w:t>
        <w:br/>
        <w:br/>
        <w:t>Innan jag kommer in på utskottets skäl i övrigt mot att riksdagen i år skulle</w:t>
        <w:br/>
        <w:br/>
        <w:t>Ang. dyrortsgradering av folkpensionerna m. m. (Forts.) acceptera det förslag, som nu föreligger, skall jag tillåta mig att beröra ett särskilt skäl, nämligen det argumentet, att riksdagen avvisade dyrortsgrupperingen 1 fjol, och att det då är orimligt att begära, att den skall acceptera en dyrortsgruppering i år. Ja, mina damer och herrar, detta ståndpunktstagande måste bero på att man vill inbilla Sveriges folk, att det är samma förslag som föreligger, ty det är klart, att det hade varit ganska orimligt, om man försökt förmå riksdagen att i år acceptera samma förslag som förkastades i fjol. Det är emellertid samma förslag endast på den punkten, att det tillgodoser pensionärerna, men det är ett fullständigt omgjort förslag beträffande själva grunderna för dyrortsgrupperingen å ena sidan och å andra sidan beträffande fördelningen av kostnaderna mellan staten och kommunerna. Det bör icke ha kunnat undgå någon, att det förslag som framlagts i år är för statsverket omkring 10 miljoner kr. billigare än det förslag, som förelades riksdagen i fjol, och att alltså de kostnadsskäl, man kunde åberopa i fjol för att då vägra bifalla förslaget, icke kunna med någon styrka göras gällande mot det förslag, som riksdagen i dag behandlar. Man kan i varje fall icke få en dyrortsgruppering alldeles gratis, och det är alldeles självklart, att om man skall skrida till genomförande av den, måste det komma att medföra vissa ökade statsutgifter, fastän jag måste erkänna, att när jag fick se resultatet av den senaste utredningen, jag blev rätt överraskad över att finna, för hur pass billigt pris staten syntes kunna genomföra denna lagstiftning om en ny dyrortsgruppering.</w:t>
        <w:br/>
        <w:br/>
        <w:t>Nu skall jag tillåta mig att gå in på vissa av utskottets andra skäl. Utskottet förklarar, att det finns vissa praktiska vanskligheter, som ännu icke äro övervunna i det förslag, som föreligger till genomförande av en dyrortsgruppering. Ja, mina herrar, om detta vore ett argument, skulle den svenska riksdagen överhuvud taget knappast kunna fatta några beslut. Den vansklighet, som icke är övervunnen genom den utredning, som nu är verkställd, kan överhuvud taget icke övervinnas. Det spelar ingen roll, om man försöker få en ny utredning på denna punkt, ty det ligger i sakens natur, att någon ojämnhet måste uppstå, därför att vårt land är så beskaffat, som det är. Man har städer och andra utpräglade dyrorter, och i deras gränsområden blir det en övergång till billigare orter. Man kan alltså icke skipa en absolut rättvisa. Men är det det kravet, man ställer t. ex. från herr Österströms sida, att det skall vara en absolut rättvisa, då har man funnit ett argument, som kommer att till evig tid förhindra genomförandet av en dyrortsgruppering. Då har det icke blivit fråga om att stå avvaktande en tid framåt. Är man icke beredd att antaga ett förslag, förrän man kan genomföra absolut rättvisa, då är man befriad från att överhuvud taget vidare syssla med dyrortsgruppering för pensionärerna i vårt land.</w:t>
        <w:br/>
        <w:br/>
        <w:t>Sedan har man ett annat argument, som herr Elof Ljunggren anförde och av vilket han tagit visst intryck. Man har sagt, att fjolårets beslut ännu icke trätt i tillämpning och att man saknar all erfarenhet om verkningarna av detta beslut. Ja, riksdagsutskott ha ju rättighet att sakna fantasi, ehuru jag medger, att jag är litet överraskad över att det utskott, där herr Österström fungerat som ordförande, är så totalt i avsaknad av förmåga att föreställa sig verkningarna av fjolårets beslut. Det är ju vissa verkningar, som äro så uppenbara, att ingen sanningskär människa kan förneka dem, nämligen att de gamla på vissa orter icke få pensioner, på vilka de kunna leva. Ja, det är ju en verkan, som vi kunna förutse och som motiverar, att vi icke ställa oss avvaktande. Vi få icke, låt mig säga, tre, fyra, eller fem år fortsätta att låta de gamla gå till fattigvården i de dyrare orterna. Verkningarna ur kostnadssynpunkt känna vi ju till. Vad är det för andra verkningar, som</w:t>
        <w:br/>
        <w:br/>
        <w:t>Man anför vidare tvivel, huruvida propositionen representerar det lämpligaste sättet att nå syftet, och så anvisar man i förbigående ett annat sätt att nå syftet, nämligen att kommunerna själva kunna besluta utfyllnad av pensionerna för att befria pensionärerna från fattigvården. Ja, mina damer och herrar, detta är en mycket intressant synpunkt. Bland de kommuner, som skulle flyttas upp i högre dyrortsgrupp, huvudsakligen mellangruppen, befinner sig bl. a. följande: Oskarshamn med en kommunal skattetunga på kr. 16:40, Ystad med en kommunal skattetunga på kr. 11:30, Kiruna med en skattetunga på 14:40, Gällivare, som skulle flyttas upp i den tredje eller högsta gruppen, med en skattetunga av kr. 18:70, Söderhamn med en kommunal skattetunga av kr. 14:60, Timrå med en skattetunga på 14:75, Njurunda med en skattetunga av kr. 15:75, Ytterlännäs med en skattetunga av kr. 18:52, Gudmundrå med en skattetunga av 15:72, Skön med en skattetunga av 21:71 samt Alnö med en skattetunga på kr. 35:75. För att slippa den kritik, som jag fick i första kammaren, när jag anförde dessa siffror, nämligen att denna fråga om skatteutjämning icke kunde lösas på detta sätt och att det hade ganska liten betydelse för dessa små landskommuner, som jag särskilt uppräknat, vill jag redan nu meddela, att Sköns kommun den 1 januari 1935 hade 14,523 invånare, Njurunda 11,787. Vissa andra kommuner, såsom Timrå, hade närmare 10,000 invånare, och Gudmundrå var betydligt större och hade över 15,000 invånare, o. s. v. Det gäller alltså ingalunda några små landskommuner, för vilka det icke kan spela någon roll. Men jag medger, att jag gärna skulle vilja se uppsynen på de gamla pensionärerna i Alnö, Skön, Timrå, Gudmundrå och Ytterlännäs, när herr Österström skall undervisa dem om att de icke behöva gå till fattigvården för att få utfyllnad av pensionerna utan att kommunerna mycket väl kunna hjälpa till med att fylla ut pensionerna i stället för staten. Jag förmodar, att det blir till uppbyggelse för de gamla fattiga däruppe likaväl som för de människor, som ha ansvaret för respektive kommuner.</w:t>
        <w:br/>
        <w:br/>
        <w:t>Hur jag än granskar och försöker sätta mig in i värdet av de argument, som äro anförda i sammansatta utskottets motivering för avslag, måste jag säga, att det är nästan otroligt, vad man anser sig kunna bjuda på. Vi ha också av den föregående ärade talarens anförande fått klart för oss, att det icke var dessa skäl, som avgjorde åtminstone ett visst partis ställningstagande, utan att det var helt andra skäl, nämligen den s. k. sammankopplingen mellan försvarsfrågan och pensionsfrågan, som bestämde åtminstone en stor del av detta partis ledamöters ställningstagande.</w:t>
        <w:br/>
        <w:br/>
        <w:t>Sedan säger man vidare, att innan man binder sig, böra andra sociala reformförslag av stort aktuellt intresse prövas. Det gäller att tillgodose sociala ändamål, ägnade att stödja de yngre grupperna 1 samhället. Mina damer och herrar, för min del tror jag, att man måste ägna uppmärksamhet åt vissa befolkningspolitiska spörsmål och se till, att vissa sociala problem, som så att säga tillrättalägga befolkningspolitiken, bli uppmärksammade. Men om man vill göra dessa frågor en otjänst, en verklig otjänst, är jag övertygad om, att det sammansatta statsoch lagutskottet har hittat den allra bästa metoden, nämligen att skapa en konkurrens mellan å ena sidan omvårdnaden om de yngre och de ännu ofödda släkterna samt å andra sidan de gamlas försörjningsmöjligheter i detta land. Jag har ju trott, att det var en gemensam uppgift för socialreformatoriska strävanden oavsett parti, och att man skulle betrakta det som en åtgärd av allra första rang att söka befria socialt värdiga</w:t>
        <w:br/>
        <w:br/>
        <w:t>Jag kan gott göra en bekännelse i detta sammanhang. Jag hade trott, att man så småningom skulle komma fram till, låt mig säga, en sorts förnyelse av det egentliga borgerliga vänsterpartiet här i landet, därför att det är klart som dagen, att det är ofantligt värdefullt, att i denna liksom i andra frågor det står bakom de beslut, som fattas i den svenska riksdagen, olika medborgargrupper och att det icke blott blir beslut, fattade av dem, som representera mer eller mindre klart en grupp i samhället. Jag har varit naiv nog att tro, att man bland dem, som skulle kunna medverka till en sådan ny anda, som det är fråga om, skulle kunna räkna herr Österström. Jag kan bara konstatera, att jag på den punkten troligen låtit vilseleda mig av vissa tecken, som visade sig för några år sedan, och att det nu i själva verket åtminstone är tveksamt, om det hos honom finns något verkligt äkta patos och det icke endast är fråga om spekulation och spel, när det gäller denna för i alla fall ett hundratusental gamla fattiga i vårt land så utomordentligt betydelsefulla fråga.</w:t>
        <w:br/>
        <w:br/>
        <w:t>Jag skall tillåta mig att ånyo göra ett citat, som jag förmodar är gjort redan tidigare, ur särskilda utskottets yttrande i fjol. Det står så här: »Det måste — det står icke ”det bör utan det står ”det måste — vara ett mål för en reform av folkpensioneringen att i möjligaste mån göra denna så effektiv, att dess klientel icke samtidigt behöver söka fattigvårdsunderstöd. Själva syftet med folkpensioneringen, vilket väsentligen är att bereda medborgarna försörjning vid invaliditet eller ålderdom i annan form än fattigvård, förfaller ju nämligen, om pensionerna för att vara tillräckliga för uppehället måste utfyllas med fattigvårdsunderstöd.»</w:t>
        <w:br/>
        <w:br/>
        <w:t>Jag skulle säga, att det väl icke är oresonligt, om detta kunde betraktas som en direkt uppfordran att söka utarbeta ett bättre förslag till en dyrortsgruppering. Men jag har tydligen misstagit mig. Det var andra saker det gällde. Antingen menade utskottet just ingenting med vad det sade, eller också finnes det en annan hemlighet, som jag då måste be icke minst herr Pehrsson i Bramstorp att röja, om herrar Pehrsson i Bramstorp, Andersson i Rasjön eller Österström hava något hemligt recept för att ordna denna sak, så att de gamla pensionärerna i dyrorterna icke behöva gå till fattigvården efter fjolårets beslut, så tycker jag, att det är ganska grymt mot dem, om herrarna icke meddela dem det receptet. Meddela det här i dag t. ex. till riksdagens protokoll, så skola vi sörja för, att de få kännedom om det! Då lösa vi frågan. Jag är nämligen icke så oresonlig, att jag icke låter tala vid mig. Finnes det någon annan väg — jag menar någon annan än den anvisade att gå till kommunerna, ty det är klart som dagen, att vi icke skola införa den sortens dyrortsgruppering — finnes det en annan väg, då skola vi anlita den. Då skola vi icke belasta staten med kostnader. Men jag tycker, att har ni receptet, skall ni icke behålla det för eder själva. Då skulle de gamla otvivelaktigt bliva ganska tillfredsställda med herrarna, mera tillfredsställda än om de icke få någonting, när ni skall medverka till avslaget här i dag.</w:t>
        <w:br/>
        <w:br/>
        <w:t>Jag skall nu tillåta mig att gå in på ett par andra spörsmål.</w:t>
        <w:br/>
        <w:br/>
        <w:t>Man gör visserligen icke vid årets riksdag ett så förfärligt stort nummer av kostnaderna. Det kanske icke är så lätt heller efter att för två dagar sedan hava beslutat öka militärbudgeten med inemot 50 miljoner kronor. Man gör</w:t>
        <w:br/>
        <w:br/>
        <w:t>Jag skall därför tillåta mig att lämna några faktiska upplysningar om pensionsläget uti ett par länder.</w:t>
        <w:br/>
        <w:br/>
        <w:t>Jag skall först och främst hänvisa till Danmark. I Danmark genomförde man den dyrortsgruppering, som ett socialreformatoriskt parti i svenska riksdagen nu vägrar att medverka till, för 13 år sedan. Där har man alltså prövat i verkligheten alla vanskligheter. Där har man i själva verket löst sin fråga efter enklare linjer än vi föreslå men också, skulle jag tro, mindre rationellt. Man delar in landet i tre grupper: köpstäder, landsbygden, och så Köpenhamn, Frederiksberg och Gentofte i sin egen grupp, den högsta. Landsbygden räknas till den lägsta dyrortsgruppen, köpstäderna till mellangruppen och de där städerna, som jag nämnde, till den högsta gruppen. Sedan hava de ett utjämningsförfarande runtomkring städerna. Där hava de en anordning för att utjämna själva den tvära övergången mellan landsbygdspensionärerna och de andra. Men hur är pensioneringen beskaffad där? TI den lägsta dyrortsgruppen få två äkta makar i Danmark vid 65 års ålder 702 kronor i pension. Enligt det förslag, som genomfördes här i fjol, få de 640 kronor var de än bo. Det kan bliva ännu mera, därför att det kommer till en viss avgiftspension, vars storlek icke kan beräknas och som blir mycket varierande alltefter den avgiftsklass, till vilken vederbörande hört. I andra gruppen erhålla två äkta makar i Danmark 912 kronor. Enligt det förslag, som andra kammaren skall besluta om i dag, skulle de få 840 kronor. TI den tredje och högsta dyrortsgruppen erhålla två äkta makar i Danmark 1,086 kronor. Enligt det förslag, som behandlas i dag, blir det så där omkring 1,040 kronor.</w:t>
        <w:br/>
        <w:br/>
        <w:t xml:space="preserve">Om Jag tar en ensam </w:t>
      </w:r>
      <w:r>
        <w:rPr>
          <w:b/>
        </w:rPr>
        <w:t>kvinna¹</w:t>
      </w:r>
      <w:r>
        <w:rPr>
          <w:b w:val="0"/>
        </w:rPr>
        <w:t xml:space="preserve">, så erhåller </w:t>
      </w:r>
      <w:r>
        <w:rPr>
          <w:b/>
        </w:rPr>
        <w:t>hon²</w:t>
      </w:r>
      <w:r>
        <w:rPr>
          <w:b w:val="0"/>
        </w:rPr>
        <w:t xml:space="preserve"> uti den lägsta dyrortsgruppen 1 Danmark 432 kronor vid 65 års ålder. Vi hava genomfört — och däri föreslå vi ingen ändring — ett belopp av 320 kronor. I den andra dyrortsgruppen erhåller en ensam </w:t>
      </w:r>
      <w:r>
        <w:rPr>
          <w:b/>
        </w:rPr>
        <w:t>kvinna¹</w:t>
      </w:r>
      <w:r>
        <w:rPr>
          <w:b w:val="0"/>
        </w:rPr>
        <w:t xml:space="preserve"> 564 kronor; vi hava föreslagit 420 kronor. I den tredje dyrortsgruppen erhåller en ensam </w:t>
      </w:r>
      <w:r>
        <w:rPr>
          <w:b/>
        </w:rPr>
        <w:t>kvinna¹</w:t>
      </w:r>
      <w:r>
        <w:rPr>
          <w:b w:val="0"/>
        </w:rPr>
        <w:t xml:space="preserve"> 678 kronor; vi hava föreslagit 550 kronor.</w:t>
        <w:br/>
        <w:br/>
        <w:t>En ensam man erhåller något högre pension. Han erhåller i den första dyrortsgruppen 468 kronor, i den andra 606 och i den tredje dyrortsgruppen 732 kronor, allt vid 65 års ålder.</w:t>
        <w:br/>
        <w:br/>
        <w:t>Det är vad danskarna ansett vara rimliga pensioner i sitt land. När vi — jag medger naturligtvis i förhoppning att genom visad moderation kunna erhålla stöd ifrån annat håll — föreslå lägre pensioner i alla orter än som förekomma i Danmark, då visar det sig, att den svenska riksdagens samtliga borgerliga ledamöter utom möjligen en säger: »Nej tack. Vi skola se först, hur det går med befolkningspolitiken, innan vi vilja vara med om någonting sådant här.»</w:t>
        <w:br/>
        <w:br/>
        <w:t>Jag skall be att få fortsätta jämförelserna. I England har man visserligen icke någon dyrortsgruppering. Men det skulle jag också kunna vara med om att avvara, om man finge för hela landet de pensioner, som utbetalas där. De gå nämligen i svenskt mynt till 504 kronor 40 öre. Finge man en motsvarighet här, kunde man naturligtvis resonera om att låta en dyrortsgruppering falla.</w:t>
        <w:br/>
        <w:br/>
        <w:t>Jag skall nu tillåta mig att göra några jämförelser mellan kostnaderna uti Danmark och Sverige på dessa områden. Innan jag gör det, skall jag emellertid först nämna ett par ord om socialförsäkringsutgifterna i allmänhet i de olika länderna. Vi skola erinra oss, att Sverige har omkring 6.2</w:t>
        <w:br/>
        <w:br/>
        <w:t>Ang. dyrortsgradering av folkpensionerna m. m. (Forts.) miljoner människor, Danmark omkring 3.6 miljoner och att alltså Sveriges befolkning är litet mer än 70 procent större än Danmarks. 1933 gavs i Sverige ut 157 miljoner kronor för socialförsäkring. I Danmark gavs för samma slags ändamål ut 240 miljoner kronor. Om vi skulle befinna oss på den danska nivån, skulle våra utgifter vara 408 miljoner i stället för 157 miljoner. Om jag så går till det, som kanske mest intresserar riksdagen, det allmännas utgifter för samma ändamål, finner jag, att den svenska staten utgav 62.5 miljoner kronor nämnda år. Den danska nivån skulle hava medfört statsutgifter på 135 miljoner kronor. Vad kommunerna beträffar är skillnaden ännu större. Där utgavs till liknande ändamål 34 miljoner kronor. Den danska nivån skulle hava lett till utgifter på 142.5 miljoner kronor.</w:t>
        <w:br/>
        <w:br/>
        <w:t>Argument spela ju ingen roll, då denna fråga lär hava avgjorts på 20 minuter i utskottet. Jag förstår, att den blivit utomordentligt prövad, när man tog ståndpunkt uti den. Jag anför detta icke för argumentens skull, för att övertyga någon, som här sitter fastbiten i sin politiska ambition. Men jag vill bara, att det skall vara klart i alla fall, innan man fattar beslut, att det, som begäres här, verkligen icke är något, som man i och för sig behöver rygga tillbaka för, utan något, som är en mycket, mycket moderat sak.</w:t>
        <w:br/>
        <w:br/>
        <w:t>Vad folkpensioneringen beträffar, så skulle, om jag tar året 1937, därest hittills gällande lag fortfarande skulle gälla, statens utgifter bliva 58 miljoner och kommunernas 19 miljoner. Genom fjolårets beslut höjas de utgifterna för statens del med 11 miljoner kronor och för kommunernas del med 5 miljoner kronor, d. v. s. staten får utgifter på 69 miljoner och kommunerna på 24 miljoner. Sammanlagt blir det 93 miljoner. Om man nu bifölle årets förslag till dyrortspensionering, skulle utgifterna bliva 79.2 mil- Joner kronor för staten och 32.8 miljoner för kommunerna. Då vill jag fästa uppmärksamheten på, att kommunernas ökning jämfört med fjolårets beslut helt drabbar de kommuner, som äro dyrorter. Det blir de själva och inga andra, som få betala den delen av kostnaden. Det blir sammanlagt 112 mil- Joner kronor för det allmänna.</w:t>
        <w:br/>
        <w:br/>
        <w:t>Skulle vi vara på den danska nivån från 1933 på detta område, skulle vi betala 118.5 miljoner kronor. Vi skulle stå lägre, alltjämt betydligt lägre än den danska nivån. Om jag går till 1940, skulle efter samma beräkningar, även om årets dyrortsproposition bifölles, det allmännas utgifter bliva 130 miljoner 1940. Den danska nivån under budgetåret 1934/1935 var 140 miljoner kronor. Vi komma alltså även 1940 att ligga 10 miljoner kronor under den danska nivån fem år tidigare.</w:t>
        <w:br/>
        <w:br/>
        <w:t>Det är som sagt detta, som nu skall avvisas. Det finnes ju ett numera ganska berömt brev, som kanske bör observeras. Det står i det brevet: »Vi — det är fråga om folkpartiet — komma att fortsätta vår traditionella välfärdspolitik, alltjämt strävande att utjämna motsättningarna inom samhället, att skydda de oförvållat lidande och att söka bereda rättvisa allt efter måttet av våra krafter och så, att icke grundvalen för vårt ekonomiska framåtskridande, det fria näringslivet, rubbas i sin funktion.&gt; Man skulle ju nästan kunna tro, att med denna utfästelse folkpartiet skulle mena — som det nu gör till dem, som de skola hava pengar av till valrörelse — att dyrortsgrupperingen skulle rubba grundvalarna för det ekonomiska framåtskridandet, det fria näringslivet. Ty om de icke göra detsamma med de argument, som</w:t>
        <w:br/>
        <w:br/>
        <w:t>äro anförda i utskottets utlåtande — de äro ju i alla fall föga hållbara, dessa argument — så begriper jag icke, hur man överhuvud kan motsätta sig detta förslag.</w:t>
        <w:br/>
        <w:br/>
        <w:t>Jag har sagt, att det förslag vi här framlagt är moderat. Jag måste ju säga, att i dag inför detta utskottsutlåtande har jag kanske anledning att</w:t>
        <w:br/>
        <w:br/>
        <w:t>Ang. dyrortsgradering av folkpensionerna m. m. (Forts.) ångra mig, nämligen ångra min moderation. Den är i varje fall icke föremål för någon uppskattning. Det är icke så, att man håller mig och mina kamrater räkning för att vi hava velat giva — jag höll på att säga snarare litet under gränsen för försörjningsmöjligheterna än över den. Nej då! Det spelar absolut ingen roll. Under bordet bara! Låt de gamla gå till fattigvården, som de gjort förut! Det gäller ju nästan inga; det är bara 100,000, som det upplystes. D. v. s., siffran nämndes icke. Det var bara en av folkpartiets talare i första kammaren, som talade om, vilken liten grupp det var.</w:t>
        <w:br/>
        <w:br/>
        <w:t>Ja, man har väl kanske litet olika uppskattning av sådana ting. Lika glad som jag var åt avgörandet i fjol, lika bittert känner jag det avgörande, som nu förestår. Om jag begripit skälen, om man åtminstone kunde framlägga något, som man kunde taga i! Herr Andersson i Rasjön sade i fjol, att vi hava icke råd med en dyrortsgruppering. Det kan han icke upprepa i år i varje fall, förmodar jag.</w:t>
        <w:br/>
        <w:br/>
        <w:t>Denna bitterhet minskas ju icke, om det är på det viset, att man på borgerligt håll avvisar folkpensioneringen därför att man icke tycker om mig. Jag vet ju, att det har ansetts som en oförsynthet att överhuvud framlägga ett förslag till dyrortsgruppering vid detta års riksdag, eftersom riksdagen avvisade ett förslag härom i fjol. Jag kan säga, att det vore ju väldigt synd om de gamla. Jag kan ju mycket bra bära upp den ovilja, som kommer mig till del. Den intresserar mig i själva verket ganska litet, som kanske herrarna hava märkt. Men jag tycker, att det är synd om de gamla.</w:t>
        <w:br/>
        <w:br/>
        <w:t>Jag tycker, att det är hårt att låta eventuellt sådana dock i grund och botten ganska ovidkommande, ehuru i den offentliga diskussionen med stor skärpa framförda motiv gå ut över de gamla. Ty det är ju dem det gäller. Jag kan försäkra eder, att jag skulle kunna säga, att om ni ville giva de gamla pensionärerna samma goda till det priset, att jag ginge min väg från den post jag bekläder, då skulle jag med nöje göra det. Det måste ju finnas motiv för handlingssättet. Kan ni icke komma fram med edra hemliga motiv?</w:t>
        <w:br/>
        <w:br/>
        <w:t>Ja, mina damer och herrar, jag har framlagt förslaget om dyrortsgrupperade folkpensioner av ett huvudskäl. Det huvudskälet är, att i Sverige bör och skall det råda likhet och likställighet mellan medborgarna, icke bara 1 politiskt avseende i allmänhet. Det finns en annan likställighet, som har hävdats i över hundra år, men som herrarna skulle bryta emot nu, om ni vägra att genomföra dyrortsgrupperingen. Det är den heliga principen om allas likhet inför lagen, inför svensk lag, i detta fall alla gamla fattiga svenskars likställighet inför lagen.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