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2091</w:t>
      </w:r>
    </w:p>
    <w:p>
      <w:r>
        <w:rPr>
          <w:b/>
        </w:rPr>
        <w:t xml:space="preserve">Datum: </w:t>
      </w:r>
      <w:r>
        <w:t>1937-03-15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Gerard de Geer (Folkpartiet, man)</w:t>
      </w:r>
    </w:p>
    <w:p>
      <w:r>
        <w:rPr>
          <w:b w:val="0"/>
        </w:rPr>
        <w:t xml:space="preserve">Herr talman! Det torde vara regel, att ett </w:t>
      </w:r>
      <w:r>
        <w:rPr>
          <w:b/>
        </w:rPr>
        <w:t>jungfrutal²</w:t>
      </w:r>
      <w:r>
        <w:rPr>
          <w:b w:val="0"/>
        </w:rPr>
        <w:t xml:space="preserve"> i riksdagen formar sig i den ena eller andra formen till ett griftetal över en av vederbörande utskott gravsatt motion. Även jag vill hålla mig till den traditionen och med några ord läsa frid över minnet av en av mig väckt motion under denna huvudtitel. Men jag har icke anledning att klaga. Utskottet har varit mycket välvilligt och gravsatt motionen milt. Ja, man kan en säga, att det lämnat dörren öppen för den döde att återvända till ivet.</w:t>
        <w:br/>
        <w:br/>
        <w:t>Alltsedan den värsta kristiden har det äskats ett anslag till vedeldningens befrämjande. Man har avsett att öka vedeldningen på det importerade bränslets bekostnad. Detta anslag kunde såväl försvaras som motiveras under krisåren, men numera saknar det berättigande. Avsikten var ju att överföra veden till de områden, där man tidigare använt koks och stenkol. Det målet har i stor utsträckning nåtts. Men det torde väl vara förenat med faror att gå vidare på den vägen. Jag vill nämna några exempel. Jag har träffat många sysslomän vid lasarett eller motsvarande funktionärer vid andra allmänna inrättningar, som hava övergått från kokstill vedeldning. De hava beklagat sig över att eldningen blivit dyrare och beklagat sig över svårigheterna att till rimligt pris skaffa ved. Dessutom kunde man redogöra för flera konkreta fall, där enskilda skogsägare eldat med koks eller stenkol i sina kaminer men levererat sin ved till allmänna inrättningar, som satt in vedeldningspannor med statsunderstöd. Det var väl icke avsikten med anslaget.</w:t>
        <w:br/>
        <w:br/>
        <w:t>Ja, man skall icke tala om rep i hängd mans hus. Men jag skulle gärna vilja hava några av riksdagens fackmän, d. v. s. skogsägare, med mig ner i källaren här nere i riksdagen för att titta på den ved, som vi värma upp detta hus med. Vi elda nämligen med ved här; det kanske icke är alla bekant. Man kan till sitt beklagande konstatera, att vi i stor utsträckning elda upp en förträfflig råvara för sulfatoch sulfitindustrien. Det är på detta område — icke på en mer eller mindre oekonomisk vedeldning — som farhågorna ligga. Ett allvarligt problem för vårt näringsliv är råvaruproblemet för vår träförädlingsindustri, vilket som ett hotande moln ligger vid horisonten. Den enda reserv vi hava att lita till är den stora förbrukningen av ved till eldningsändamål. Det råder icke den ringaste tvekan om att vi i landet elda upp mycken ved, som skulle kunna användas som råvara för sulfitoch särskilt sulfatindustrien. Det är icke blott på sjukhusen och andra inrättningar utan — och framför allt — i de tusen och åter tusen enskilda hemmen på landet, som denna ved eldas upp. Om man gör ett besök hos en skogsägare och tittar på den ved, som ligger runt knutarna, finner man, att i stor utsträckning utgöres veden av sådan, som mycket väl duger till sulfat eller sulfit. Talar man med vederbörande, säger han: »Jag kanske kan få 10, 15, 20 meter; det är ingenting att sortera ut.&gt; Om 10,000 enskilda skogsägare göra på samma sätt och om man summerar ihop dessa virkesmängder hos de enskilda skogsägarna, kan det bliva stora kvantiteter, som kunna hava avgörande inflytande för råvaruförsörjningen på detta område inom landet. Jag går så långt, att jag säger, att det hade varit gynnsammare för landet, om det införts kokseldade Aga-spisar i flera hushåll på landet. Det finnes ingenting mera vederstyggligt för en industriman än denna vedeldning i spisar och kakelugnar på landet, där man icke kommer upp till 5 procents verkningsgrad.</w:t>
        <w:br/>
        <w:br/>
        <w:t>Jag har fullt klart för mig som motionär, att avsättningen av gallringsved i landet är ett problem. Därför har jag icke yrkat avslag på propositionen. Men jag har yrkat på, att detta anslag icke ensidigt skall användas på propa-</w:t>
        <w:br/>
        <w:br/>
        <w:t>Herr talman! Jag har icke något yrkande, men jag begagnar tillfället — eftersom kommunikationsministern är närvarande — att vädja till honom att till nästa år detta anslag må disponeras på sätt som jag föreslagit.</w:t>
      </w:r>
    </w:p>
    <w:p>
      <w:pPr>
        <w:pStyle w:val="Heading2"/>
      </w:pPr>
      <w:r>
        <w:t>2. Gustaf Hellbacken (Socialdemokraterna, man)</w:t>
      </w:r>
    </w:p>
    <w:p>
      <w:r>
        <w:rPr>
          <w:b w:val="0"/>
        </w:rPr>
        <w:t>Herr talman! Jag tänkte icke begära ordet i debatten i denna fråga, men efter den siste ärade talarens inlägg skall jag be att få säga några ord. Kammarens ledamöter hava sig bekant, att på sista tiden har man haft vissa farhågor för råvarutillförseln av trävaror till industrien. Den siste ärade talaren gjorde sig också tydligt till representant för viss uppfattning i denna riktning, som gör sig gällande för närvarande. Men jag ber i det sammanhanget få erinra om, att icke för mer än fyra—fem år sedan voro betydande forstmän i landet av den uppfattningen, att skogsprodukterna såsom sådana knappast kunde betraktas såsom för framtiden av något egentligt värde, därför att skogen växer mer och mer i samband med rationell skötsel men vi få icke behov av produkterna från skogen i fortsättningen i samma utsträckning som vi måhända hade tidigare. Det kommer en annan omständighet till, som riksdagen nog känner bra till. Det gäller det mycket stora anslag, som beviljats till arbetslöshetens bekämpande. Vår handelsbalans ligger ju också så till, att statsmakterna måst ägna viss uppmärksamhet åt importen av varor, som finnas här i landet förut. Vår import av kol och koks under den svåraste arbetslöshetstiden var avsevärd. Vi hade samtidigt i våra skogar ett kolossalt överskott av bränsle — som vi alltjämt hava. Men samtidigt som vi hade detta överskott, hade vi, som vi kunna konstatera på våra arbetslöshetssiffror, om jag får utgå från de anmälda arbetslösa hos arbetslöshetskommittéerna vissa tider, över 20,000 arbetslösa skogsarbetare i landet. Då är det rimligt och riktigt, att man sökt gå in för att dels sysselsätta dessa människor och dels tillvarataga de skogsprodukter, som äro de sämre och som industrien icke egentligen har behov av. Det gallringsvirke, som utvinnes genom en rationell skogshushållning, har icke egentligen förädlingsindustrien behov av.</w:t>
        <w:br/>
        <w:br/>
        <w:t>Jag vill giva herr De Geer mitt erkännande, när han säger, att det finnes både sulfitoch sulfatvirke, som går till uppbränning här i landet. Men det kanske är mycket små skogsägare, som anse, att man vill icke träffa ett kontrakt för kanske 10—15 eller kanske bara 4—5 kubikmeter, som man kanske kan få uppköpare till, utan man bränner det hellre själv. Förhållandena kunna givetvis bliva sådana, att man kan i någon mån få jämka på den inställning man tidigare haft, när det gällt att söka ordna med bränslet här i landet. Säkerligen kommer den riksskogstaxering, som kommer att äga rum i anledning av det förslag, som föreligger från Kungl. Maj:t, att visa, att de farhågor, som man haft för råvarorna från våra skogar, äro väsentligt överdrivna. Man tvistar på detta område, huruvida det finnes verklig brist på råvaror. För närvarande är det så, att det är brist på träkol. Det är egentligen det enda man kan säga, att det är brist på. Man kan icke säga, att det är brist på sulfitoch sulfatvirke, ty det finnes fullgott sådant till rimliga priser.</w:t>
        <w:br/>
        <w:br/>
        <w:t>När man åberopar, att det är brist på träkol, har det sin särskilda historia. Jag vill erinra om att träkolen betalades så sent som i början av fjolåret med 12 kronor per läst. Var och en, som vet, vad det kostar att framställa träkol, förstår, att med detta pris kunde det icke uppkomma någon verklig vinst utan snarare en förlust.</w:t>
        <w:br/>
        <w:br/>
        <w:t>Dalarnas Bergslag med 4 resp. 6:50 kronor per lösmeter. Detta är nog i viss mån förklaringen till att man föredrog att i stället för att hugga sulfatved högg brännved.</w:t>
        <w:br/>
        <w:br/>
        <w:t>Jag vill tillägga, att det kan tänkas, herr talman, att denna tillfälliga högkonjunktur, som nu råder på vissa områden, kommer att följas av lågkonjunktur, då vi få arbetsproblem att brottas med, när massor av arbetslösa på landsbygden, som tidigare haft sysselsättning i skogarna, icke hava möjlighet att få inkomst i skogarna medelst skogsarbete, om man släpper vedeldningen och går in för eldning med koks och kol.</w:t>
        <w:br/>
        <w:br/>
        <w:t>Herr De Geer nämnde, att det var skogsägare, som insatte koksoch stenkolspannor. Herr De Geer! Det må vara riktigt. Men jag vet av erfarenhet att det med fördel och med gott ekonomiskt resultat även går att elda koksoch kolvärmepannor med ved. Jag kan säga herr De Geer, att i det landstingsområde, som jag tillhör, har det visat sig vid de beräkningar, som gjorts senast för en månad sedan, när det infordrades anbud på ved, att veden alltjämt ekonomiskt kan konkurrera med koks och kol. Jag frågar: då koksoch kolpriserna gå upp rätt högt — de äro redan höga — skola vi då överlämna oss åt skräck för att icke kunna försörja vår industri med sulfitoch sulfattimmer? Att ingen hugger ved av timmer, det veta vi. Att man hugger ved av sulfitoch sulfatvirke förekommer mycket sällan; det försvinner mer och mer om priserna på sådant virke äro för låga. Den ved som användes till Fjäll är uteslutande av gallringsvirke, som icke lämpar sig för industriens</w:t>
        <w:br/>
        <w:br/>
        <w:t>Jag tror, att det är klokt av statsmakterna att beakta denna sak. Eftersom vi elda med ved och det visat ett mycket gott ekonomiskt resultat, under förutsättning att man eldar förståndigt, bör sådan eldning fortsätta.</w:t>
        <w:br/>
        <w:br/>
        <w:t>Det kan vara lämpligt erinra om, att det på sin tid icke var ovanligt, att i våra skogrika trakter, belägna långt från kusten, tog man upp mängder med koks och kol, under det att skogsarbetarna i trakten gingo arbetslösa. Att man nu fått blicken öppen för vilka värden som gingo förlorade därigenom är minst sagt glädjande. Givetvis är importerat bränsle under vissa förhållanden att föredraga. Men bekvämlighetssynpunkten får icke, såsom icke är ovanligt, vara utslagsgivande. Förhållanden kunna också inträffa ute i världen, att vi få vara glada, om vi icke stå handfallna då det gäller att använda vårt bränsle från landets egna skogar och varigenom Sveriges skogar kunna rationellt skötas och sysselsätta människor, som hava sin verksamhet i skogarna.</w:t>
        <w:br/>
        <w:br/>
        <w:t>Jag har, herr talman, intet yrkande.</w:t>
      </w:r>
    </w:p>
    <w:p>
      <w:pPr>
        <w:pStyle w:val="Heading2"/>
      </w:pPr>
      <w:r>
        <w:t>3. Edvard Lithander (Lantmanna- och borgarepartiet inom andrakammaren, man)</w:t>
      </w:r>
    </w:p>
    <w:p>
      <w:r>
        <w:rPr>
          <w:b w:val="0"/>
        </w:rPr>
        <w:t xml:space="preserve">Herr talman! Kammaren bör vara den förste ärade talaren tacksam både som motionär och </w:t>
      </w:r>
      <w:r>
        <w:rPr>
          <w:b/>
        </w:rPr>
        <w:t>jungfrutalare²</w:t>
      </w:r>
      <w:r>
        <w:rPr>
          <w:b w:val="0"/>
        </w:rPr>
        <w:t>, därför att han fäst uppmärksamheten på en fråga, som är av synnerligen stor betydelse och vars räckvidd knappast kan överblickas. Det rör sig om vad som under normala förhållanden är ett viktigt ekonomiskt problem, men som under krigsförhållanden är av en så alldeles oerhörd vikt, att man ej bör gripa sig an med problemet först då utan, som motionären önskat, taga itu med det i ett tidigare skede. Denna fråga uppmärksammas mycket intensivt av ingenjörsvetenskapsakademien, som år från år sökt tränga framåt på detta område. Men det fordras, att man så väl i riksdagen som ute i bygderna har uppfattning om och känsla av vad detta betyder.</w:t>
        <w:br/>
        <w:br/>
        <w:t>Det har här anförts siffror rörande arbetslösheten, och det finns måhända få områden, där mera skulle kunna uträttas till arbetslöshetens bekämpande. En målmedvetet inriktad aktion på att nyttiggöra vad som ofta förfares i skogarna, skulle kunna giva sysselsättning, och en hälsosam sysselsättning,</w:t>
        <w:br/>
        <w:br/>
        <w:t>Ang. vedeldningens främjande m. m. (Forts.) åt så många arbetslösa, samtidigt som man skulle producera värden och komma in på en mera ekonomisk behandling av dessa saker. Vi ha här i kammaren understundom haft att behandla frågor rörande hur vi i någon mån skola kunna göra landet oberoende av den oerhörda bränsleimport, som pågår. Där finns ett område, där man parallellt med och syftande åt samma håll, som vad den ärade motionären vill, skulle genom ökad milning kunna i skogarna taga vara på sådant, som är användbart, och skapa produkter, som, förvarade i landet på olika håll, skulle kunna befria oss från utgifter för den stora import, som nu belastar budgeten. Framför allt är detta av betydelse, därför att vi då inom egna landamären skulle ha något, som skapade oberoende, när under kritiska tider en avspärrning äger rum.</w:t>
        <w:br/>
        <w:br/>
        <w:t>Jag ber, herr talman, att med dessa ord få lyckönska den ärade talaren till att ha väckt denna fråga på tal, och jag vill fullt och helt instämma i motionens syfte.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