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2095</w:t>
      </w:r>
    </w:p>
    <w:p>
      <w:r>
        <w:rPr>
          <w:b/>
        </w:rPr>
        <w:t xml:space="preserve">Datum: </w:t>
      </w:r>
      <w:r>
        <w:t>1937-04-06</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Kerstin Hesselgren (Folkpartiet, woman)</w:t>
      </w:r>
    </w:p>
    <w:p>
      <w:r>
        <w:rPr>
          <w:b w:val="0"/>
        </w:rPr>
        <w:t xml:space="preserve">Herr talman! På denna punkt finns en motion, undertecknad av samtliga i riksdagen då varande </w:t>
      </w:r>
      <w:r>
        <w:rPr>
          <w:b/>
        </w:rPr>
        <w:t>kvinnliga¹</w:t>
      </w:r>
      <w:r>
        <w:rPr>
          <w:b w:val="0"/>
        </w:rPr>
        <w:t xml:space="preserve"> ledamöter. Det är ingen tillfällighet, att de </w:t>
      </w:r>
      <w:r>
        <w:rPr>
          <w:b/>
        </w:rPr>
        <w:t>kvinnliga¹</w:t>
      </w:r>
      <w:r>
        <w:rPr>
          <w:b w:val="0"/>
        </w:rPr>
        <w:t xml:space="preserve"> ledamöterna undertecknat en motion av denna karaktär. Det gäller frågan om utbildning i sexualundervisning, och det är en fråga, som de </w:t>
      </w:r>
      <w:r>
        <w:rPr>
          <w:b/>
        </w:rPr>
        <w:t>kvinnliga¹</w:t>
      </w:r>
      <w:r>
        <w:rPr>
          <w:b w:val="0"/>
        </w:rPr>
        <w:t xml:space="preserve"> riksdagsmännen under många år ha kämpat för. Till en början skedde det med mycket liten förståelse från riksdagens sida, men så småningom har man kommit fram till att man börjat inse vad denna undervisning har för betydelse. Vi ha alltså från </w:t>
      </w:r>
      <w:r>
        <w:rPr>
          <w:b/>
        </w:rPr>
        <w:t>kvinnobhåll¹</w:t>
      </w:r>
      <w:r>
        <w:rPr>
          <w:b w:val="0"/>
        </w:rPr>
        <w:t xml:space="preserve">, dels från riksdagsledamöter och dels från organisationer, krävt, att man skulle ge vår ungdom en vederhäftig och på etiska grunder fotad undervisning i sexuella frågor. Vi ha gjort detta, därför att vi i hög grad behjärta de svårigheter, som möta ungdomen, när den skall gå ut i livet. Vi ha, såsom jag nyss sagt, till en början fått ganska liten förståelse för detta, men efter en skrivelse år 1934 från tre stora </w:t>
      </w:r>
      <w:r>
        <w:rPr>
          <w:b/>
        </w:rPr>
        <w:t>kvinnliga¹</w:t>
      </w:r>
      <w:r>
        <w:rPr>
          <w:b w:val="0"/>
        </w:rPr>
        <w:t xml:space="preserve"> organisationer föll frågan så till vida framåt, att medicinalstyrelsen och skolöverstyrelsen gemensamt utarbetade ett betänkande. Dessa båda ämbetsverk gå i detta betänkande in för att det är av den allra största betydelse för ungdomens fostran, att den beredes en sådan undervisning. Detta har sedermera med mycken styrka understrukits av befolkningskommissionen i dess olika betänkanden, särskilt i det senast utkomna. Jag tror således, att man kan säga, att den allmänna opinionen nu är ganska enig därom, att ungdomen bör ledas och fostras på detta område. Men skall den få den vederhäftiga och på etiska grunder byggda ledning, som är avsikten med denna fostran, måste också lärarkåren vara för saken lämpad och utbildad.</w:t>
        <w:br/>
        <w:br/>
        <w:t xml:space="preserve">Detta önskemål har också behjärtats från skolöverstyrelsens sia. 9Skolöverstyrelsen anordnade under föregående sommar två dylika kurser för lärare, vilka kurser kunde mottaga ett 80-tal elever. Det visade sig, att lärarna själva hade så stark känsla för behovet av upplysning och hjälp i det arbete, som låg framför dem, att icke mindre än 412 lärare och </w:t>
      </w:r>
      <w:r>
        <w:rPr>
          <w:b/>
        </w:rPr>
        <w:t>lärarinnor³</w:t>
      </w:r>
      <w:r>
        <w:rPr>
          <w:b w:val="0"/>
        </w:rPr>
        <w:t xml:space="preserve"> sökte till dessa</w:t>
        <w:br/>
        <w:br/>
        <w:t>kurser, ehuru endast 80 kunde intagas. Kungl. Maj:t har i årets proposition på skolöverstyrelsens uppmaning, på denna punkt föreslagit beviljande av medel till fortsättande av denna verksamhet. Skolöverstyrelsen har för sin del understrukit, att intresset varit så stort, att en utökning av utbildningsmöjligheterna vore befogad på detta område, och har för nästa år föreslagit bibehållande av de två hittillsvarande kurserna, men med plats för 50 elever i varje kurs mot 40 föregående år.</w:t>
        <w:br/>
        <w:br/>
        <w:t>Vi motionärer äro glada och tacksamma, att denna påbörjade gärning på detta sätt kommer att fortsättas. Vi ha emellertid ansett, att det hela skulle behöva gå i litet snabbare takt. Att skolöverstyrelsen icke nu har velat utöka denna undervisning beror förmodligen på det faktum, att den anser medel behövas till ett flertal andra olika fortbildningskurser och av denna anledning icke ansett sig kunna begära mera än föregående år, när den icke fått bifall till några av de övriga hemställandena om dylika fortbildningskurser. |</w:t>
        <w:br/>
        <w:br/>
        <w:t xml:space="preserve">Sedan skolöverstyrelsen överlämnat sitt förslag till Kungl. Maj:t har emellertid befolkningskommissionens senaste betänkande, som rör sexualhygienen, offentliggjorts. Jag vill fästa uppmärksamheten på att detta betänkande har utarbetats av personer i framskjuten ställning ur alla möjliga olika läger, såsom . kyrkligt intresserade, läkare och andra socialt framstående och intresserade personer. De ha i sitt enhälliga betänkande synnerligen starkt understrukit behovet av sexualundervisning i skolorna. Det är med tanke på detta, som de </w:t>
      </w:r>
      <w:r>
        <w:rPr>
          <w:b/>
        </w:rPr>
        <w:t>kvinnliga¹</w:t>
      </w:r>
      <w:r>
        <w:rPr>
          <w:b w:val="0"/>
        </w:rPr>
        <w:t xml:space="preserve"> motionärerna ansett sig böra påyrka en något snabbare takt i den utbildning, som lärarkåren på detta område behöver. Vi måste komma ihåg, att om det skall bli någon nytta med denna undervisning, som inom den närmaste tiden skall utsträckas till den ena skolan efter den andra, är det nödvändigt, att vi använda den mellanliggande tiden till att ge lärarkåren den hjälp och det stöd, som den kan behöva, när den sedan i sin tur skall söka fostra och vägleda eleverna på ett så ömtåligt område som det här gäller.</w:t>
        <w:br/>
        <w:br/>
        <w:t>Statsutskottet har emellertid avstyrkt vår motion och påpekar, att skolöverstyrelsen inte vill ha flera kurser och att den är den myndighet, som i första hand bör kunna avgöra, hur stort behovet av denna kursverksamhet är. Jag vidhåller emellertid, trots detta, att det är en riktig ståndpunkt, att vi böra använda tiden och se till att det hela går i litet snabbare takt. Jag förstår, att det är fullkomligt hopplöst att nu stå fast vid yrkandet i motionen, där vi begära fem kurser för nästa år. Det finns emellertid vid denna punkt en reservation, i vilken föreslås ytterligare en kurs för nästkommande år. Den utgift, som man därmed skulle belasta staten med, är ganska ringa. Kungl. Maj:t har föreslagit 7,000 kronor. I reservationen föreslås en ökning med 3,500 kronor, utgörande kostnaderna för ytterligare en kurs, alltså sammanlagt 10,500 kronor. Man skulle kanske vilja göra gällande, att det icke betyder så mycket, om det blir två eller tre kurser. För min del hade jag ju ofantligt mycket hellre önskat, att det blivit fem kurser, men då man har att välja mellan ingen utökning alls eller en liten utökning, måste man ju stanna för det senare. Komma tre kurser till stånd, blir det ju i alla fall ytterligare 50 lärare, som få möjlighet till denna utbildning, som — det är jag övertygad om — i framtiden kommer att vara dem till stor hjälp.</w:t>
        <w:br/>
        <w:br/>
        <w:t>Vi skola icke utgå ifrån att dessa kurser ständigt skola fortgå. Det är endast fråga om en övergångsperiod. I den nya seminarieordningen har nämligen undervisningen i sexualkunskap för de blivande lärarna ordnats på ett helt annat sätt. Det är sålunda endast den lärarkår, som nu är ute i sin gärning, som vi motionärer plädera för och som vi på detta sätt vilja bereda den hjälp, som under nuvarande omständigheter är möjlig att giva.</w:t>
        <w:br/>
        <w:br/>
        <w:t>Jag vill därför, herr talman, yrka bifall till den reservation, som är fogad till punkten. Jag gör det i förhoppning, att riksdagen skall bistå lärarna i deras ansvarsfyllda värv och visa sitt intresse för denna fråga genom att bevilja den lilla ökning av anslaget, som är ifrågasatt i reservationen, så att man kan säga, att saken är på frammarsch. Jag är övertygad om, att denna kursverksamhet så småningom kommer att utökas. Vi kunna emellertid möjliggöra för de många sökande, som förra året blevo avvisade, att nu komma med i dessa kurser och redan i år få utbildning i detta ämne. Jag ber sålunda, herr talman, att få yrka bifall till den reservation, som är fogad till punkten 127.</w:t>
      </w:r>
    </w:p>
    <w:p>
      <w:pPr>
        <w:pStyle w:val="Heading2"/>
      </w:pPr>
      <w:r>
        <w:t>2. Conrad Jonsson (Socialdemokraterna, man)</w:t>
      </w:r>
    </w:p>
    <w:p>
      <w:r>
        <w:rPr>
          <w:b w:val="0"/>
        </w:rPr>
        <w:t xml:space="preserve">Ingen bestrider betydelsen av den kursverksamhet, som det här är fråga om. Men den omständigheten, att det är många, som ha anmält sig till de föregående kurserna, är i och för sig inget bevis för det antagandet, att dessa kurser nu skulle behöva utökas. Det torde nämligen förhålla sig så, att då det gäller att vid dessa kurser utbilda pedagoger på detta speciella område, måste ett mycket strängt urval ske bland dem som anmäla sig. Det fordras nämligen alldeles speciella förutsättningar för att kunna, som </w:t>
      </w:r>
      <w:r>
        <w:rPr>
          <w:b/>
        </w:rPr>
        <w:t>fröken²</w:t>
      </w:r>
      <w:r>
        <w:rPr>
          <w:b w:val="0"/>
        </w:rPr>
        <w:t xml:space="preserve"> Hesselgren sade, på ett vederhäftigt sätt bedriva undervisning i detta ämne.</w:t>
        <w:br/>
        <w:br/>
        <w:t>Jag vill vidare fästa uppmärksamheten på att departementschefen i sitt förslag har utvidgat ramen för kurserna utöver den som var gällande under fjolåret. Skall en ökning av detta anslag ske — och det kan hända att det så småningom kommer att ske — så är det angelägnaste just nu, att man försöker att få anslag till kurser för fortbildning av lärare i andra ämnen, vilket också skolöverstyrelsen framhållit. Jag nöjer mig med att anföra detta och yrkar bifall till utskottets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2095</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