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837</w:t>
      </w:r>
    </w:p>
    <w:p>
      <w:r>
        <w:rPr>
          <w:b/>
        </w:rPr>
        <w:t xml:space="preserve">Datum: </w:t>
      </w:r>
      <w:r>
        <w:t>1939-01-18</w:t>
      </w:r>
    </w:p>
    <w:p>
      <w:r>
        <w:rPr>
          <w:b/>
        </w:rPr>
        <w:t xml:space="preserve">Kammare: </w:t>
      </w:r>
      <w:r>
        <w:t>Första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unknown (–, –)</w:t>
      </w:r>
    </w:p>
    <w:p>
      <w:r>
        <w:rPr>
          <w:b w:val="0"/>
        </w:rPr>
        <w:t>Herr talman! Under valstriden föregående höst yttrade statsministern i ett radiotal till svenska folket, att det allmänna läget i världen starkt bidragit till att hos vårt folk stärka känslan för det gemensamma och dämpa ner tonen i det inre politiska meningsskiftet. Han konstaterade tillika att det enande blivit mera framträdande än det skiljande, icke minst beroende på den demokratisering i tänkesättet och förhållandena, som under de senaste årtiondena ägt rum. Men härtill har även bidragit den vilja och strävan att nå gagnande positiva mål, som förefinnes hos olika meningsgrupper inom vårt folk. Inom det parti jag tillhör ha vi genom samarbete och på samförståndets väg bidragit till en politisk utveckling, som verkat avspännande på de politiska motsättningarna och som vi ansett gagnelig för land och folk.</w:t>
        <w:br/>
        <w:br/>
        <w:t>Att detta samarbete kommit att i huvudsak äga rum med det socialdemokratiska partiet synes ha åstadkommit misshag på åtskilliga håll. Huru ofta har det icke uti pressen förekommit misshagliga och skymfliga tillmälen mot bondeförbundet! Avsikten kan icke gärna vara mera än en, och allt i avsikt att splittra och fjärma de nu samarbetande partierna från varandra. Skulle från den allmänna politikens synpunkt under nu rådande förhållanden något vinnas därmed, skulle det från bondeförbundets synpunkt vara eftersträvans-</w:t>
        <w:br/>
        <w:br/>
        <w:t>Det kåserande uttalande som herr Domö tillät sig här i dag tycktes vara av samma andas barn. Han ansåg parlamentarismen vara i fara — ja, orden kanske icke föllo sig så, men det var den innebörd jag tyckte mig kunna utläsa därav. Herr Domö ansåg också att jämviktspolitiken hade tagit skada. Även jag är anhängare av den uppfattningen att folkrepresentationens mening bör komma till uttryck, och att även den enskilde riksdagsmannens åsikt bör komma till sin rätt. Men om nu herr Domö anser att utvecklingen har gått i en annan riktning genom att ett visst parti har blivit alltför starkt, bör icke då herr Domö rannsaka sig själv och fråga sig, om icke han och det parti han tillhör ha någon del i ansvaret för den utveckling som har ägt rum? För övrigt måste jag säga att jag under min politiska verksamhet har funnit att beträffande de stora frågorna och det rent realpolitiska lagstiftningsarbetet de olika partierna mer och mer ha kommit att förstå varandra. Den senaste talaren under denna debatt yttrade ju också att han och hans parti kunnat och velat bidraga till lösning, i huvudsak på det sätt som skett, av de stora frågor som riksdagen har haft att ta ställning till. De politiska stormar som under senare tid skakat världen och den osäkerhet och spänning som alltjämt råder manar till sammanhållning och ej till dess motsats.</w:t>
        <w:br/>
        <w:br/>
        <w:t>Statsverkspropositionen med dess betydande anslag till stärkande av vårt försvar präglas ju även av detta läge ute i världen. Det är andra gången under två år som från socialdemokratisk sida äskas flera tiotal miljoner kronor extra till försvarets stärkande. Är icke enbart detta ett kriterium på angelägenheten av att våra försvarsanstalter förbättras och hållas i ett sådant skick att de kunna fylla sin uppgift att värna vår neutralitet, vår självständighet och vår frihet? Det kommer nog ej heller att möta något motstånd i riksdagen.</w:t>
        <w:br/>
        <w:br/>
        <w:t>Härmed vill jag ej ha uttalat något bestämt omdöme om huruvida de miljoner, som äskas till de båda pansarbåtarna, vilka först efter flera år bliva färdiga, från försvarets synpunkt nu kunna sägas vara bäst använda på detta sätt. Som förnyelse av en i princip godtagen flottorganisation på längre sikt torde åtgärden vara både nödvändig och försvarbar. Men då det icke minst inom fackmannakretsar rått och väl alltjämt råder delade meningar om flottans uppgift och vad den ur försvarssynpunkt kan uträtta, bör det ju vara förklarligt om tveksamhet därom kan råda, i synnerhet om det kommer att dröja så lång tid, innan dessa båtar kunna komma till användning, och så mycket kan hända innan dess. Med ett så begränsat antal pansarbåtar är det även stor risk för att någon vid krig genom angrepp eller olycka göres oduglig.</w:t>
        <w:br/>
        <w:br/>
        <w:t>Statsverkspropositionen präglas tillika av det allmänna konjunkturläget i världen och i vårt eget land. Finansministern konstaterar, att det ekonomiska läget är bättre än som förutsågs vid förra årets riksdag. Beredskapsstaten har ej behövt tagas i anspråk, arbetslösheten är ej nämnvärt större än förra året vid motsvarande tid, och inkomstkällorna ha givit mer än som var beräknat. Men utgifterna ha också stigit med icke mindre än 68.5 milj. kr. Finansministern skiljer sig dock från det hela utan att föreslå några ökade skatter, även om det är en bottenskrapning av inkomsterna. Men man tycker sig dock höra finansministerns suck, när han vid slutet av avdelningen om inkomstberäkningarna utbrister med orden: »Och budgeten är för detta år balanserad.» Den ifrågasatta åtgärden att låta en del av de föreslagna extra försvarsutgifterna täckas över budgetutjämningsfonden har visserligen</w:t>
        <w:br/>
        <w:br/>
        <w:t>Statsverkspropositionen m. m. (Forts.) från en del håll framkallat påpekanden. De miljoner, som på det sättet skola täckas, äro extra kostnader för försvaret, som rätteligen böra fördelas på mer än ett år. De, som nu ropa starkast på omedelbar täckning genom höjning av skatten, komma kanske att bliva de starkaste nejsägarna, om sådana åtgärder föreslås.</w:t>
        <w:br/>
        <w:br/>
        <w:t xml:space="preserve">Ett annat område, som jag vid detta tillfälle vill beröra, är jordbruket. Jordbruket befinner sig alltfort i det läget, att det kräver statsmakternas omvårdnad och stöd. Dess ekonomiska ställning kan endast uppehållas genom regleringsanordningarnas fortsatta anpassning och utbyggande. Det måste vara ett allmänt intresse, att jordbrukets utövare och de vid jorden arbetande komma 1 åtnjutande av de framsteg och förbättringar, som i olika avseenden komma andra samhällsgrupper till del. Det talas ofta om landsbygdens avfolkning, om flykten från landsbygden, om svårigheten att erhålla arbetskraft vid jordbruket, särskilt </w:t>
      </w:r>
      <w:r>
        <w:rPr>
          <w:b/>
        </w:rPr>
        <w:t>hembiträden³</w:t>
      </w:r>
      <w:r>
        <w:rPr>
          <w:b w:val="0"/>
        </w:rPr>
        <w:t xml:space="preserve"> till husmödrarnas hjälp, vilka ofta tyngas ned av arbete och omsorg om hemmet. Det förnämsta medlet häremot måste vara att göra jordbruket mera tilldragande, mera lönande. De av statsmakterna beslutade stödåtgärderna ha i stort sett visat sig väl avvägda, även om de icke kunnat fullt utnyttjas. Särskilt för spannmål har priset under de senare månaderna legat alltför långt under medelpriset för åren 1925—1929, vilket enligt riksdagens beslut skulle vara vägledande för det pris, som man skulle eftersträva. För samtliga jordbrukets produkter ha priserna enligt jordbruksutredningens beräkningar för år 1938 legat c:a 5 enheter under dessa normgivande priser för åren 1925—1929. Den rika spannmålsskörden, särskilt av foderspannmål, Jämte vissa organisatoriska brister, torde ha bidragit till att priserna å spannmålen ej blivit tillfredsställande. Det är med glädje man konstaterar, att jordbruksministern föreslår, att två miljoner kronor skola användas till stödjande av fodersädspriserna. Ått priserna 1 övrigt på jordbrukets alster behöva förbättras, om jordbruket ej skall bliva efter i den allmänna utvecklingen, är tydligt. Jordbruksministern bebådar i det avseendet åtgärder, byggda på jordbruksutredningens förslag. Höjda arbetslöner och prisstegringen å förnödenheter — varvid särskilt må nämnas jordbruksmaskiner — nödvändiggöra även förbättringar av produktpriserna, om lönsamheten icke skall helt spolieras. Härtill kommer, att standarden på byggnader — såväl bostäder som ekonomibyggnader — behöver höjas. De behöva i mycket stor utsträckning förbättras och moderniseras och förses med nutida anordningar, vilket nog står klart för oss utan Lubbe Nordströms målande skildringar. Det är mycket som behöver utföras i fråga om förbättringar vid jordbruket och på den svenska landsbygden för att där skapa trivsel och trevnad. Men allt kostar pengar, och om jordbrukets lönsamhet blir alltför svag, förmår det icke utföra de förbättringar, som äro nödvändiga, kanske knappast tillfredsställande underhålla befintliga anläggningar. Statsmakterna borde här lämna sitt stöd till höjande och förbättring av bostadsbeståndet, särskilt till dem, som icke själva kunna utföra denna förbättring och som äro i stort behov därav, t. ex. barnrika familjer m. fl. De betydande belopp, som hittills lämnats till bostadsbyggande, ha icke i den utsträckning som är behövlig kommit landsbygden till godo. Landsbygden bör också få sin del av statens stöd i dessa avseenden. Utredningar om bidrag till såväl bostadssom ladugårdsförbättringar föreligga ju färdiga. En starkt bidragande orsak till att byggnaderna på landet icke förnyas eller förbättras i den utsträckning, som är behövlig, är de höga byggnadskostnaderna. Dessa ha på senare tiden stigit till en höjd, som jordbruket icke förmår bära. Höga arbetslöner och materialpriser hava fört det därhän. Genom de av byggnadsarbetarnas organisationer numera även på landet tillämpade priserna och mätningsförfarandet, som ursprungligen varit avsett för städerna,</w:t>
        <w:br/>
        <w:br/>
        <w:t>Statsverkspropositionen m. m. (Forts.) ha byggnadskostnaderna i hög grad fördyrats. Ja, det har lett till att byggnadsverksamheten på landsbygden i stor utsträckning avtagit. Det system, som i detta avseende tillämpas i städerna och där befunnits lämpligt, kan icke på samma sätt vara lämpligt på landsbygden med dess till stor del enkla byggnader. De ansträngningar, som av jordbruksministern gjorts för att få särskilt avtal med byggnadsarbetarna till stånd för landsbygden, kunna endast hälsas med tillfredsställelse.</w:t>
        <w:br/>
        <w:br/>
        <w:t>Den kategori jordbrukare, som särskilt är 1 behov av stöd, är småbrukarna. Byggnadskostnaderna bli på dessa jordbruk per arealenhet mycket höga. Den hjälp, som de genom statens prisstödjande åtgärder erhålla, blir även genom den lilla kvantitet produkter, som de ha att försälja, icke stor. Men det torde icke vara möjligt att utforma några regleringsanordningar, som på ett tillfredsställande sätt kunna hjälpa dessa brukare av de mycket små jordbruken. Det problemet måste angripas på annat sätt. Det är ett jorddelningsspörsmål, som endast kan rättas till genom att dessa jordbruk göras något större, så att de bliva så att säga självförsörjande.</w:t>
        <w:br/>
        <w:br/>
        <w:t>Ett annat område, som på landsbygden städse tilldragit sig intresse, är vägväsendet. Visserligen bestridas numera kostnaderna för det allmänna vägväsendet till största delen med bilskattemedel, men vägskatterna äro dock alltjämt ganska betungande. Därtill har jordbruket i allmänhet att bygga och underhålla utfartsvägar och enskilda vägar. Av kommunalskatteberedningen har nu föreslagits, att det allmänna vägunderhållet skall övertagas av staten. Om en sådan ordning skulle visa sig lämplig, bör denna överflyttning icke begränsas blott till de stora stråkvägarna utan omfatta hela det allmänna vägnätet. I annat fall måste de lokala vägorganisationerna bibehållas med de kostnader, som en dubbelorganisation medför. En sådan anordning kan ej bliva tillfredsställande. Fara föreligger dessutom att den skulle kunna medföra, att de mindre vägarna bleve sämre och ojämnt hållna och att de väghållningsskyldiga även 1 fortsättningen bleve betungade med vägskatter.</w:t>
        <w:br/>
        <w:br/>
        <w:t>Ett annat område av vägväsendet, som jag även med några ord vill beröra, är de enskilda utfartsvägarna.</w:t>
        <w:br/>
        <w:br/>
        <w:t>Sedan nu 1936 års vägsakkunniga avlämnat förslag till bidrag till underhåll av enskilda utfartsvägar har man endast att hoppas, att icke bestämmelserna och tillämpningen för erhållande av bidrag skola insnöras i byråkratiska former, så att väghållarna få svårighet att erhålla något därav.</w:t>
        <w:br/>
        <w:br/>
        <w:t>De goda konjunkturerna, som jag tidigare något berört, återspegla sig även 1 ökade inkomster av lotterimedel, inkomst på vadhållning vid idrottstävlingar, totalisatormedel m. fl. Enbart på de tre här av mig nämnda rubrikerna beräknas nästa budgetår inflyta 29,250,000 kronor. Av dessa ger vadhållning vid idrottstävlingar eller s. k. tipsmedel 15,000,000 kronor. Dessa fördelas i stor utsträckning av handelsministern till stödjande av idrotten, anläggning av idrottsplatser m. m. Det blir ansenliga belopp, och största delen kommer härvid föreningar inom städerna till godo. Jag vet ju icke vad handelsministern anser att hans departement kan användas till. Men här skulle nog vara möjligt att stödja även landsbygdsungdomens idrottsliv i större utsträckning. Gymnastiksalar och utrustningar därtill jämte idrottsplatser och anordningar för bad vid folkhögskolor borde därvid kunna komma i fråga, ävensom understödjande av landsbygdens idrottsliv i övrigt. Här är ju ett område, som borde ha rätt att erhålla bidrag av dessa rikt flödande inkomstkällor.</w:t>
        <w:br/>
        <w:br/>
        <w:t>Liksom den närmast föregående talaren vill jag vid detta tillfälle icke närmare ingå på de allvarliga tider, som nu råda, och de åtgärder, som i anledning därav för vårt land äro nödvändiga. Liksom han uttalade jag mig i kammaren för några dagar sedan vid det slutna sammanträde, som då hölls i den för oss</w:t>
        <w:br/>
        <w:br/>
        <w:t>Statsverkspropositionen m. m. (Forts.) viktiga frågan rörande Ålands försvar och har jag ej anledning att nu ingå därpå. Och då det råder enighet mellan samtliga partier om upprätthållandet av vår frihet, vår självständighet, vår neutralitet och, såvitt jag kunnat finna, även om medlen därför, nöjer jag mig i detta avseende med vad jag redan sagt.</w:t>
      </w:r>
    </w:p>
    <w:p>
      <w:pPr>
        <w:pStyle w:val="Heading2"/>
      </w:pPr>
      <w:r>
        <w:t>2. Sven Linderot (Vänsterpartiet, man)</w:t>
      </w:r>
    </w:p>
    <w:p>
      <w:r>
        <w:rPr>
          <w:b w:val="0"/>
        </w:rPr>
        <w:t>Herr talman! Remissdebattens karaktär av en allmän deklaration från de olika partiernas sida av deras ställning till regeringspolitiken ger även mig anledning att börja med några ord om kommunistiska partiets inställning till koalitionsregeringen. Vårt parti är ju också för första gången på flera år på nytt representerat i första kammaren, och även den .omständigheten att vi företräda en allt starkare självständig vänsterflygel inom den svenska arbetarrörelsen finner jag utgöra ett motiv till en dylik allmän deklaration. Redan 1936 förklarade vi oss anse bondeförbundets deltagande i en samregering med socialdemokratiska partiet vara en fördel ur demokratisk synpunkt. Vad som sedan dess har inträffat och även vad som sagts här i dag. i viss mån i form av kritik av koalitionen och bondeförbundets medverkan : densamma, utgör en bekräftelse på riktigheten av vår uppfattning att det måste vara en fördel för den demokratiska utvecklingen, att det parti som representerar breda massor av Sveriges bönder deltar i en regering tillsammans med det parti som representerar huvudmassan av Sveriges arbetare. Med utgångspunkt därifrån ha vi därför också förklarat att vi äro beredda att bekämpa alla försök från högern, från reaktionärt håll att störta regeringen och ersätta densamma med en reaktionär regering eller att driva in en sprängkil mellan de 1 regeringen samverkande grupperna. Det var en sådan sprängkil man försökte under förra årets valrörelse, då man från reaktionärt håll faktiskt riktade huvudangreppet mot bondeförbundet i avsikt att spränga samverkan, något som alltså tydligen måste vara ett allmänt reaktionärt intresse.</w:t>
        <w:br/>
        <w:br/>
        <w:t>Med denna vår allmänna inställning till koalitionen och regeringen är det emellertid självklart att vi förena rätten till en fri kritik — och självfallet också en saklig kritik — av de åtgärder från regeringens sida, som ur de breda massornas synpunkt icke kan vara riktig. Ätgärder som bero på undfallenhet för andra krafter än dem som utgöra grundvalarna för regeringen själv, och även underlåtenheter som regeringen låtit komma sig till last måste givetvis påtalas såsom brister i regeringspolitiken. Jag vill emellertid i dagens debatt inskränka mig till att i huvudsak syssla med de två frågor, som angivits såson: de huvudsakliga i den aktuella politiska diskussionen, nämligen utrikespolitiken och den därmed sammanhängande militärpolitiken samt rustningsproblemet, för att därefter säga några ord om den inrikespolitik som är aktuell. Jag ber att få anmäla att jag inte i likhet med de föregående tre talarna anser att mar här skall förbigå de brännande problemen om Sveriges säkerhet, om det internationella läget, om de faror som hota Sverige såsom oavhängig nation. Jag anser tvärtom att det bör vara riksdagens skyldighet, de enskilda ledamöternas skyldighet att ge svenska folket klart besked angående de faror som hota land och folk och även ge klart besked om hur riksdagen anser att Sverige bäst skall kunna skyddas för dessa faror. Det bör också vara angeläget, framför allt för regeringen, att inte bara inför lyckta dörrar och i enkilda utrikespolitiska frågor säga sin mening, utan att offentligt deklarera sin mening om vad som i dag bör göras. Jag är nämligen inte alls övertygad om att allt är bra som det är i fråga om de åtgärder som skola vidtagas och den politik som måste föras för att skydda Sveriges nationella oavhängighet i nuvarande spända internationella situation. |</w:t>
        <w:br/>
        <w:br/>
        <w:t>Jag behöver inte uppta tiden med att tala om varför situationen i dag är så farofylld, att utrikespolitiken måste vara det centrala i en debatt i Sveriges riksdag. Efter Minchen vet ju varje politiskt tänkande människa att läget för speciellt de små nationerna har blivit ytterligt försämrat. Den »fred» som räddades i Minchen avslöjades ju tämligen snart. Det var egentligen bara en förändring av formerna för maktgrupperingen i och för förberedelserna till eller jag vågar säga fortsättandet av det andra imperialistiska världskriget. det världskrig som nu pågår och som avser en ny uppdelning av världen. Det är klart att Sverige har kommit i ett sämre läge, sedan ett par mindre stater i Europa under förra året praktiskt taget har utplånats från kartan. Jag skall tillåta mig ett litet citat från regeringsorganet i Stockholm, där överste K. A. Bratt häromdagen på ett bra sätt skisserade denna fara. Han skrev så här: »Där exempelvis Tysklands expansionslinjer sammanfalla med låt oss säga en demokratisk stormakts ekonomiska särintressen, där får den lilla stat som ligger i dessa krafters rörelseriktning vara beredd på, ej blott att inte bli hjälpt utan att bli stjälpt, kanske på ett lömskt sätt skuren i bitar och anrättad efter recept som osynliga mästerkockar rekommenderat.» Det behövs inga långa utläggningar inför riksdagen för att konstatera att detta är vad som i dag hotar Sverige. Osynliga mästerkockar skriva recept, och de små nationerna, Sverige inbegripet, synas ha förlorat tron på möjligheten att överhuvud taget längre kunna upprätthålla sin frihet och oavhängighet. Det är detta som utgör dagens stora allvarliga fråga, och för den svenska arbetarklassen måste det vara en huvudfråga. Ty vi veta mycket väl, utan att behöva uttala adressen, från vilket håll hotet riktas mot Sverige. Den saken är klar, och den svenska arbetarklassen vet, att om Sverige förlorar sin oavhängighet och kanske blir en koloni eller en vasallstat under den stormakt varifrån vi känna hotet, vi här hemma mycket hastigt få sluta att tala om den urgamla friheten i landet och i stället så mycket mera få intressera oss för koncentrationsläger, hödelsyxor, judepogromer och annat barbari som kännetecknar läget för dagen i vissa andra länder. I en sådan situation är det klart att frågan om den utrikespolitik regeringen för måste vara av intresse i en remissdebatt, ja, helt enkelt inte kan undgå att beröras.</w:t>
        <w:br/>
        <w:br/>
        <w:t>Ja, regeringen för »neutralitetspolitik», och därmed förklarar man sig nöjd. Herr Sam Larsson sade i sitt anförande nyss, att svenska folket är praktiskt taget enigt i fråga om regeringens utrikespolitik. Jag ber att få bestrida att detta är fallet. Det är mycket stora folkgrupper — jag upprepar vad jag haft tillfälle att säga tidigare i kammaren — folkgrupper inom skilda partier, sora äro djupt oroade över utvecklingen på det utrikespolitiska området och den politik regeringen i detta läge för. De äro djupt oroade därför att från dac till dag stegras känslan av ovisshet och osäkerhet, känslan av att regeringspolitiken präglas av en viss hopplöshet och pessimism och i vissa fall rena självuppgivelsen. Var är den neutralitetspolitik,. som nu skulle rädda landet? Ja, i allmänhet föreställer man sig, att det är den politik, som fördes år 1914, då Sverige genom att förklara sig neutralt kunde göra affärer med olika krigförande makter och på grund av det läge, som då var för handen, kunde hålla sig utanför de krigiska tilldragelserna. Men är situationen densamma i dag som 1914? Självklart icke. Därför kan en sådan där enkelt formulerad neutralitetspolitik nu icke medföra de resultat, som den medförde 1914. För varje omdömesgill betraktare av det internationella läget är det väl tvärtom så, att utsikten för Sverige att i dag kunna stå utanför uppgörelserna i det imperialistiska kriget är tämligen obefintlig. På ett eller annat sätt kommer Sverige att nödgas deltaga, såvida icke Sverige för en sådan politik och vidtar sådana åtgärder, att ett utvecklande av det imperialistiska kriget mot</w:t>
        <w:br/>
        <w:br/>
        <w:t>Statsverkspropositionen m. m. (Forts.) nordens länder överhuvud taget kan komma att förhindras. Om icke en sådan politik kan genomföras, kan man också skrinlägga varje tanke på att Sverige skall få uppleva 1914 års situation. Den neutralitetspolitik, som man talar om, är egentligen tämligen mystisk. Den började med att Sverige i folkförbundet, i andra internationella församlingar, 1 de s. k. Oslostaternas rådslag etc. successivt frånsade sig den ena förpliktelsen efter den andra och undan för undan lösgjorde sig från internationella överenskommelser för att f. n. strängt taget bara rent formellt tillhöra ett försvagat folkförbund, vilket — såsom riktigt sagts här i dag — icke spelar någon egentlig roll.</w:t>
        <w:br/>
        <w:br/>
        <w:t>Detta är enligt min mening en isoleringspolitik, som är motsatsen till den kollektiva säkerhetspolitik, vilken är den enda möjliga, om Sverige skall kunna bevara sin oavhängighet. En neutralitetspolitik, som förutsätter, att Sverige skall leverera malm till Tyskland i en situation, då Tyskland befinner sig i krig med andra makter, måste ju vara en fara för Sverige. Jag vill fråga den representant för regeringen, som eventuellt kommer att ta ordet här i kammaren, hur regeringen tänker sig denna delfrågas lösning? Var och en vet, att den tyska upprustningen och icke minst den tyska krigsindustrien under ett krig är i ytterlig grad beroende av kontinuerliga leveranser från de svenska malmfälten, och det är väl också rätt sannolikt, att andra makter, med vilka Tyskland eventuellt kan komma i krig, bli lika intresserade av att förhindra dylika leveranser. Då är ju spörsmålet, hur Sverige i en sådan situation skulle ställa sig. Jag begär inte, att man skall teckna en fantasibild av hur det möjligen någon gång i en oviss framtid kan vara, men jag begär, att man i en situation, som vi redan nu ganska konkret kunna uttala oss om, säger vad innehållet i verkligheten skall vara i en neutralitetspolitik, om vilken det här påstås råda sådan enighet.</w:t>
        <w:br/>
        <w:br/>
        <w:t>Det är väl också ett utslag av neutralitetspolitik, att regeringen har utnämnt en agent hos den upprorsgeneral, som i dag för krig i Spanien mot det spanska folket och Spaniens lagliga regering, general Franco. Jag har förgäves sökt efter något sakligt argument, vilka intressen Sverige kan ha av att sända en dylik s. k. handelsrepresentant till Franco. Jag skulle vilja fråga regeringen, vilka diplomatiska befogenheter regeringens representant har hos upprorsgeneralen Franco. Jag skulle också gärna vilja veta, vilka diplomatiska befogenheter upprorsgeneralen Francos representant i Stockholm har erhållit av den svenska regeringen. Vår representation hos Franco kan icke vara motiverad av svenska kommersiella intressen. Den måste vara motiverad av påtryckningar på den svenska regeringen från håll, som vi icke känna, och det vore angeläget, om regeringen ville frångå den hemliga diplomatiens heliga principer så pass, att vi åtminstone kunde få veta, vilka diplomatiska befogenheter och rättigheter som general Francos representant här hos svenska regeringen åtnjuter.</w:t>
        <w:br/>
        <w:br/>
        <w:t>Det vore vidare angeläget, att en annan politik kunde föras gentemot Spaniens lagliga regering och det spanska folket, som sedan 2'/, år kämpar på Spaniens slagfält för sin frihet mot utländsk intervention. Jag tror inte, att det är nödvändigt, att den svenska regeringen oreserverat och tigande bara deltager i den s. k. noninterventionspolitiken. Denna noninterventionspolitik, som i verkligheten har blivit en blockadpolitik mot den demokratiska regeringen i Spanien, borde det vara Sveriges regering angeläget att uppmjuka, i varje fall söka att för sin del göra mindre ödesdiger för det spanska folket än vad denna politik hittills har varit. Ja, man kan slå sig för sitt bröst och säga: Sverige är en liten nation. Vad kunna vi göra, när de stora makterna sätta sig ned och rådslå om sådana internationella angelägenheter? Vi försvara alltid denna svenska utrikespolitik med hänvisningen till Sveriges litenhet och obetydlighet. Men mindre och obetydligare är Sverige icke än att ett ärligt svenskt ord skulle kunna sägas</w:t>
        <w:br/>
        <w:br/>
        <w:t xml:space="preserve">Statsverkspropositionen m. m. (Forts.) emot 'de upprorsgeneraler, som bombardera civilbefolkningen, mörda </w:t>
      </w:r>
      <w:r>
        <w:rPr>
          <w:b/>
        </w:rPr>
        <w:t>kvinnor¹</w:t>
      </w:r>
      <w:r>
        <w:rPr>
          <w:b w:val="0"/>
        </w:rPr>
        <w:t xml:space="preserve"> och barn och göra sig skyldiga till en krigföring så barbarisk, att vi aldrig tidigare i historien sett något motstycke. Hur kunna vi, som kanske själva stå inför hotet att bli utsatta för samma fasansfulla lidande, som det spanska folket sedan 91/, år måst utstå — hur kunna vi slå oss för vårt bröst och säga: Ja, vi äro icke där och skjuta. Vi fälla inga bomber. Vi skicka inga kanoner etc. Jag tror, att man icke kan vara tillfreds med bara detta. Denna politik erinrar om en skiss om Judas i Ola Hanssons »Ung Ofegs visor». När rösten från ovan anklagade Judas, värnade han sig med att ideligen förklara: »Ja, men jag har inte gjort det, och jag har inte gjort det.&gt; Varpå rösten från ovan sade: »Väl spände du ej havande </w:t>
      </w:r>
      <w:r>
        <w:rPr>
          <w:b/>
        </w:rPr>
        <w:t>kvinnor¹</w:t>
      </w:r>
      <w:r>
        <w:rPr>
          <w:b w:val="0"/>
        </w:rPr>
        <w:t xml:space="preserve"> för din vagn, men du åkte och teg.»</w:t>
        <w:br/>
        <w:br/>
        <w:t xml:space="preserve">Vi vilja inte, att eftervärlden skall säga om det svenska folket, den svenska regeringen och den svenska statens utrikespolitik, att väl var det inte svenskar, som kastade bomberna mot oskyldiga </w:t>
      </w:r>
      <w:r>
        <w:rPr>
          <w:b/>
        </w:rPr>
        <w:t>kvinnor¹</w:t>
      </w:r>
      <w:r>
        <w:rPr>
          <w:b w:val="0"/>
        </w:rPr>
        <w:t xml:space="preserve"> och barn i de spanska städerna och byarna, men de sålde och tego. Jag tror, att det är på sin plats att till regeringen framföra en önskan från den stora majoriteten av svenska folket — jag är förmäten nog att tala på denna majoritets vägnar — att den måtte genomföra en ur demokratisk synpunkt modigare och riktigare politik gentemot den för sin frihet kämpande spanska folkrepubliken. Svenska folket har sagt sin mening. Ingen tvekar om vilken ståndpunkt svenska folket intar i denna fråga. Enskilda svenska män ha på olika vägar rest till Spanien och där med sina liv som insats ärat det svenska folket. Det bör därför i den officiella politiken här i landet ges något annat uttryck för denna svenska folkets vilja till kamp mot folkförtryckare och till kamp för demokrati och frihet än vi hittills fått bevittna.</w:t>
        <w:br/>
        <w:br/>
        <w:t>Man har velat avföra hela frågan om Ålands befästande från diskussionen. Ett par ord vill jag emellertid säga även därom.</w:t>
        <w:br/>
        <w:br/>
        <w:t>Det påstås vara ett led i den svenska neutralitetspolitiken, att Sverige tillsammans med Finland nu går att genomföra en förändring av ÅÄlandskonventionen och medverka till ett befästande av den åländska ögruppen. Vilket svenskt intresse talar för att vi i dag skola gå in för ett befästande av Ålandsöarna? Hittills har intet som helst tillfredsställande svar givits på den frågan. Det föreligger icke heller något dylikt svenskt intresse. Men det finns andra makter, större och starkare makter, som ha intresse av dessa befästningar. Ingen vågar väl påstå, att Finland ensamt skulle ha kraft att genomföra initiativet till Ålandsöarnas befästande. Det måste vara någon annan makt med intressen vid Östersjön, som önskat en sådan utveckling. Det finns endast två makter, som i det fallet kunna komma i fråga, nämligen Sovjetunionen och Tyskland. Vad Sovjetunionen angår äro väl alla, alldeles oavsett vilken uppfattning var och en har om Sovjetunionens statsform och dess politik, eniga om att Sovjetunionen för en obönhörlig fredspolitik och att den icke på något sätt har visat sig intresserad för att delta i krigiska företag mot andra nationer. Alla äro övertygade om att Sovjetunionen är fullkomligt uppriktig, när den deklarerar sin fredsvilja, och vi måste väl betrakta det såsom en synnerligen värdefull tillgång i dessa farofyllda tider, att en stormakt med 180 miljoner människor intar en sådan fast och orubblig fredsståndpunkt. Sovjetunionen kan därför icke ha varit den makt, som i Helsingfors eller Stockholm har gjort påtryckningar i syfte att åstadkomma ett befästande av Ålandsöarna. Det återstår således endast Tyskland. Om sådana påtryckningar ha gjorts därifrån — och det förefaller ju ytterligt scannolikt — måste vi också förstå, att det i realiteten är Tyskland, som är den verklige innehavaren av befästningarna på Ålandsöarna. Alla deklarationer i motsatt riktning till trots förklarar jag, att varje objektiv bedömare av dessa ting måste komma till det resultatet, att Ålandsöarnas befästande icke medför</w:t>
        <w:br/>
        <w:br/>
        <w:t>Med stöd av de anmärkningar jag här gjort mot den utrikespolitik, som föres, tror jag mig våga påstå, att denna s. k. neutralitetspolitik icke kan föra Sverige in i någon skyddad hamn, där landet icke längre löper några större risker. En sådan neutralitetspolitik är icke tänkbar i dag. Jag vågar i stället påstå, att denna de oavlåtliga reträtternas och eftergifternas politik, som föres gentemot de fascistiska aggressionsmakterna, är en kapitulationens politik. Regeringen har beträtt kapitulationens väg, och detta oroar i dag stora massor av det svenska folket. Man skall inte försöka försvara sig med påpekanden, att Sverige ingenting annat kan göra än falla undan och endast söka ställa om sitt. När Sverige medvetet isolerar sig och faller undan för olika krav från fascistiska makters sida, båtar det föga att hänvisa till att de stora makterna äro mäktigare än vi. Det är en ny svenskmannased detta att förklara sig egentligen vara oduglig till allting, när det gäller avgörande insatser i den internationella politiken. Jag tror, att Sverige och den svenska regeringen skola taga sitt ansvar. Vi skola inte skylla på Chamberlain och Daladier och peka på vad som skedde i Mänchen, ty Chamberlain och Daladier hade kanske aldrig rest till Miänchen, om låt oss säga 'de sju Oslostaterna med Sverige i spetsen för något år sedan hade fört en annan politik än den isoleringsoch undfallenhetspolitik, som — med den svenske utrikesministern som främste förespråkare — har kännetecknat ställningstagandet i de små demokratiska nationer, som gå under beteckningen Oslostaterna.</w:t>
        <w:br/>
        <w:br/>
        <w:t>Jag tror, att Sverige måste återgå till den kollektiva säkerhetens politik. Jag tillåter mig att göra ännu ett litet citat ur den artikel av överste K. A. Bratt, som jag tidigare citerade. Han har, efter att ha skildrat de faror, jag nu talat om, kommit till följande uppfattning: »Sverige, Norge och Finland ha däremot ett militärpolitiskt ganska bra läge. Även här äro krafterna visserligen relativt små, men dock icke mindre än att därest de inför ett hot kunde koordineras. det finns utsikt och förhoppning till att de skulle räcka för uppgiften att värja om våra länders frihet och rätten att vara till.»</w:t>
        <w:br/>
        <w:br/>
        <w:t>Detta uttalande till förmån för ett nordiskt försvarsförbund kan jag helt ansluta mig till med en komplettering. Jag förmenar nämligen, att omsorgen om Sveriges säkerhet fordrar därtill, att vi söka samverkan och samarbete med alla de stater, vilka man kan förutsätta allvarligt gå in för en fredlig politik, allvarligt vilja stå emot den undertryckningsoch erövringspolitik, som i dag kännetecknar vissa av Europas storstater. Jag vet inte, varför frågan om ett nordiskt försvarsförbund nu avvisas. När ledamoten av denna kammare. herr Fredrik Ström, i förra årets remissdebatt talade för ett nordiskt försvarsförband, var det knappast någon som sade emot honom ens i pressen. Till och med 1 regeringsorganet, Social-Demokraten, anfördes instämmande synpunkter, och man gav där sin anslutning till den av herr Fredrik Ström framförda tanken. Men sedan blev det alldeles tyst om saken. Jag frågar, varför det blev så tyst i den socialdemokratiska pressen om detta uppslag, och varför man i dag till synes förkastar varje tanke på en samverkan och ett fast samarbete med andra stater för att garantera Sveriges frihet och oavhängighet. Sverige ensamt, förlitande sig enbart på den nuvarande s. k. neutralitetspolitiken, är ett ganska värnlöst byte i en viss situation, då Sveriges frihet och oavhängighet på allvar kunna tänkas sätta på spel. Därför förorda vi en annan utrikespolitik, som innebär ett återgående till den kollektiva säkerhetspolitiken. Denna är för Sverige en livsfråga, en nödvändig förutsättning för att landet överhuvud taget i fortsättningen skall kunna bestå som fri stat.</w:t>
        <w:br/>
        <w:br/>
        <w:t>Med frågan om utrikespolitiken sammanhänger spörsmålet om rustningarna. Man kan inte skilja frågan om de militära rustningarna från frågan om den utrikespolitik, som landet bör föra, det är tämligen självklart. Därför måste de stora bördor, som riksdagen pålägger svenska folket för upprätthållandet av försvarsväsendet, sättas i samband med frågan om vilka garantier statsmakterna kunna ge folket för att dessa offer verkligen skola medföra avsedd effekt, nämligen att försvara landets oavhängighet. Men man måste också tänka på 1 vilkas händer dessa försvarsmedel befinna sig och för vilken politik man anser, att dessa försvarsmedel skola utgöra garanti. Det skrives i dag och skrevs i går i pressen om ett framträdande här i Stockholm av en officiell representant för Tyskland såsom föredragshållare i en organisation, som heter svensk-tyska föreningen. Där uppträda högre officerare, generalsoch amiralspersoner, och spetsar inom den svenska bourgeoisien och där uppträda också »ariern» Sven Hedin och andra notabiliteter och förklara, att svenska folket inom sig sluter en mängd vänner till och anhängare av det system, som herr von Papen representerar. Under sådana omständigheter måste man fråga sig, om kontrollen, när det gäller försvarsmedlen, över dem, som där inneha de högsta kommandoposterna, är sådan, att svenska folket kan känna sig tryggt. Naturligtvis är det inte så. Men skola vi ha kanoner, få dessa inte dirigeras av för det svenska folkets frihet främmande element. För att falla undan och ideligen kapitulera inför hotet från andra makter, ha vi redan tillräckligt många kanoner. Tjeckoslovakiens exempel är ju talande nog. Vi förmena därför, att vår inställning till rustningarna måste vara beroende på vilken utrikespolitik och inrikespolitik som statsmakterna föra här 1 landet. Arbetarklassen är positivt försvarsvänlig. Arbetarklassen är den pålitligaste av samhällsklasserna, när det gäller att kämpa för det svenska folkets och den .svenska nationens frihet och oavhängighet. Det tillåter jag mig att säga såsom en son av den svenska arbetarklassen. Men därför måste också statsmakterna och de styrande se till, att den svenska arbetarklassen och de svenska bönderna, med andra ord de breda produktivt arbetande folkmassorna i landet, kunna känna den trivsel och trygghet och inta den ställning i samhället, som är den enda garantien för att deras försvarskraft skall kunna utlösas i sin fulla styrka i det ögonblick den behöves för upprätthållandet av landets oavhängighet.</w:t>
        <w:br/>
        <w:br/>
        <w:t>Därför tillåter jag mig att till sist också säga några kritiska ord rörande inrikespolitiken 1 övrigt. Man kan inte mekaniskt skilja inrikespolitiken från utrikespolitiken, ty en riktig utrikespolitik måste föras på grundval av en riktig imrikespolitik. Först genom en samverkan på båda dessa politikens områden kunna verkliga garantier skapas för en lycklig utveckling.</w:t>
        <w:br/>
        <w:br/>
        <w:t>Den statsverksproposition, som utgör grundvalen för denna diskussion, är ju vad inrikespolitiken beträffar ett uttryck för någonting, som kallas reformpaus. Är verkligen en reformpaus nu nödvändig av den anledningen, att man har haft för bråttom i det reformarbete, som hittills har utförts? Knappast. Reformpausen göres helt enkelt därför att de, som i verkligheten ha den avgörande makten inom landet, de nämligen som inneha den ekonomiska makten, sagt ifrån, att de inte önska några flera reformer för ögonblicket. En huvodanmärkning, som jag anser, att man i en diskussion som denna måste rikta mot regeringen, är, att åtgärder i syfte att kringskära storfinansens makt och ödesdigra inflytande i landet fullkomligt saknas 1 regeringens inrikespolitik. Här talade herr Domö om näringslivets frihet och varnade regeringen för att vidtaga några åtgärder, som ytterligare skulle kunna inskränka näringslivets frihet. Vad är näringslivets frihet? Jo, det är ett slagord, som man alltid använder, när man vill tala för det svenska folkets ofrihet under</w:t>
        <w:br/>
        <w:br/>
        <w:t>Statsverkspropositionen m. m. (Forts.) - dem, som ha makten inom det s. k. näringslivet. Är näringslivets frihet en frihet för herrar Wallenberg, Wenner-Gren, Kreuger m. fl.? Ja, så måste det väl vara, eftersom dessa herrar och de, som gruppera sig kring dem, representera 65 å 70 procent av det s. k. näringslivets produktiva krafter här i Jandet. När man talar om näringslivets frihet, åsyftar man bland de bakåtsträvare, som herr Domö härvidlag representerar, friheten för storfinansen — herrar Wallenberg, Kreuger o. s. v. — att terrorisera det svenska folket genom sin ekonomiska makt, vilken är så stor, att överhuvud taget ingenting kan genomföras på det ekonomiska området här i landet utan nådigt bifall från denna lilla klick suveräna diktatorer inom den s. k. storfinansen. Av en demokratisk regering, sammansatt av partier, vilka båda förklarat sig inte endast inse denna storfinansens diktatur över det ekonomiska livet utan även vara villiga att bekämpa denna diktatur, borde man väl ha rätt att vänta, att den vidtoge åtminstone någon åtgärd, som visade folket, att regeringen verkligen strävar efter att så småningom skapa frihet för näringslivet genom att kringskära de nuvarande diktatorernas makt.</w:t>
        <w:br/>
        <w:br/>
        <w:t>Ätskilligt visar sålunda, att vi inte endast få tänka på en yttre fara utan också på en inre. Det finns reaktionärer, som mycket gärna skulle gå samma väg som exempelvis reaktionärerna och upprorsgeneralerna i Spanien. Det föreligger en mycket stor fara för att reaktionen i vårt land, efter det att den lidit nederlag i de parlamentariska valen, tämligen omedelbart kommer att söka finna nya vägar för att säkra sin maktställning och hindra en demokratisk utveckling i framtiden. Och regeringen underlåter faktiskt åtskilligt för att sätta en spärr för försök i den riktningen. Jag skall här endast i korthet påtala några förhållanden, som härvidlag äro betecknande. Varför lämnar man sålunda alla de höga kommandoposterna i armé, flotta och statsförvaltning i, jag vågar säga, reaktionens händer? Det är ju ganska märkligt, att om regeringen vågar utnämna en socialdemokrat exempelvis till landshövding, hö- Jes nästan ett ramaskri däröver från reaktionärt håll: vilket övergrepp, vilket ensidigt partivälde, vilka partibelöningar! Ja, man anordnar till och med en radiodiskussion om ett eventuellt intelligensprov för utrönande av om den eller den socialdemokraten verkligen kunde duga till landshövding. Jag menar, att det socialdemokratiska partiet borde slå näven i bordet och säga ifrån, att det inte tänker gå omkring och be om ursäkt, därför att det händelsevis ruckar en smula på storbourgeoisiens hittillsvarande monopol på att besätta alla kommandoposter i statsförvaltningen här i landet. Det behöver väl ändå inte ett parti, som har majoriteten av väljarna bakom sig, be om ursäkt för och ställa till radiodiskussioner om. Jag tror, att det är ganska allvarligt, att man på det sättet faller undan, ja, jag kan säga kapitulerar inför dylika högljudda skrik från en gammal monopolklass, som ser sitt monopol börja rubbas. Man skulle i stället vänta sig ett snabbare utbyte på de högre posterna i statsförvaltningen, så att pålitliga demokratiska krafter finge rycka in, och att man någon gång kom ifrån den uppfattningen, att det endast är från storbourgeoisien, som dugliga ämbetsmän kunna rekryteras.</w:t>
        <w:br/>
        <w:br/>
        <w:t>Det är endast några synpunkter på de inrikespolitiska problemen, som jag här har framfört. Jag tror, att man måste fordra, att den neutralitetspolitik. som faktiskt förts gentemot storfinansen, måste upphöra och att man måste tillgodose de berättigade kraven från arbetarmassornas sida på en utbyggnad av de demokratiska frioch rättigheterna och på en faktisk förbättring av den materiella standarden. Jag tror, att de arbetande bönderna här i landet ha rätt att kräva en bättre tillvaro än den s. k. kohandeln har givit dem. Jag tror, att en av arbetarklassens viktigare uppgifter i dag är att fortsätta den samverkan, som uppnåtts mellan arbetare och bönder, och utveckla den till en</w:t>
        <w:br/>
        <w:br/>
        <w:t>Givetvis är ingenting av vad jag här har antytt avsett att vara någon slags slutgiltig lösning i stället för de mer eller mindre dåliga lösningar av vissa frågor av avgörande betydelse, regeringen enligt min mening har sökt ge. Jag tillåter mig att ifrån denna plats säga, att en slutgiltig lösning av frågorna om bevarandet av freden, det svenska folkets frihet och den svenska nationens oavhängighet, kan ges endast av socialismen. Hela detta kapitalistiska system, vilket uppbäres av den privata äganderätten till produktionsmedlen bevisar i dag allt mer inför våra ögon, att det är oförmöget att reglera folkets livsfrågor. Det är därför klart, att vi såsom självständig vänsterflygel inom den svenska arbetarrörelsen även i riksdagen öppet förklara, att vi icke tro, att denna reformpolitik kan lösa folkets livsfrågor. Men vi tro även, att det i dag, inför den fara, som faktiskt hotar Sveriges folk och land, är nödvändigt att också vi, som utgöra vänsterflygeln, skjuta undan dessa principiella och programmatiska problem för att för vår del också söka bidraga till den samling av de demokratiska krafterna i detta land, som är nödvändig för att landets frihet och oavhängighet skall kunna skyddas. Vi anse alltså, att regeringen bör lägga om sin utrikespolitiska kurs i den riktning, jag i mitt anförande har sökt att skissera. Vi anse också, att den borgerliga demokratien i Sverige gott tål vid att regeringen lägger över den inrikespolitiska kursen åtskilliga " streck åt vänster. Om så sker, och man icke iakttager en sådan skräckslagen neutralitetspolitik gentemot landets inre fiender, så kommer regeringen att kunna stå i spetsen för en verkligt enhetlig folkmajoritet, som kommer att garantera såväl Sveriges frihet och oavhängighet som en fortsatt utveckling i demokratisk riktning.</w:t>
      </w:r>
    </w:p>
    <w:p>
      <w:pPr>
        <w:pStyle w:val="Heading2"/>
      </w:pPr>
      <w:r>
        <w:t>3. Harald Åkerberg (Socialdemokraterna, man)</w:t>
      </w:r>
    </w:p>
    <w:p>
      <w:r>
        <w:rPr>
          <w:b w:val="0"/>
        </w:rPr>
        <w:t>Herr talman! Den långa vidräkning, som den senaste talaren har anställt med regeringens politik, finns det ingen anledning att gå in på, i all synnerhet som han slöt med att nästan förklara sig redo att på vissa villkor stödja regeringen. Jag fäste mig i alla fall vid ett uttryck: han talade om att arbetarklassen var positivt inställd till landsförsvaret. Det ha vi socialdemokrater sagt i alla tider, men då ha vi av herr Linderot och hans partivänner i deras tidningar blivit stämplade som socialpatrioter. Om jag förstod herr Linderot rätt, framträdde han själv i dag som en utpräglad socialpatriot, och jag tror, att om vi vänta ännu ett par år, kanske herr Linderot blir i tillfälle att revidera sin kritik i dag av regeringspolitiken även på övriga punkter.</w:t>
        <w:br/>
        <w:br/>
        <w:t>I övrigt skall jag, herr talman, inskränka mig till ett par marginalanteckningar till dagens problem. Vår svenska remissdebatt har ju sedan gammalt varit en knivkastning så där på måfå om allt mellan himmel och jord, och det förefaller, som om det formuläret skulle tillämpas även i dag. När man hörde herrar Domö och Sam Larsson tala, fick man närmast det intrycket, att de talade för talandets egen skull, att det inte var några naturliga och från hjärtat komna anmärkningar, de hade att framföra. Man förstår så lätt det vemod, som griper en högerman, när han inte blir i tillfälle att öva någon verkligt ingående kritik mot en socialdemokratisk finansministers budget eller mot statsverkspropositionen i dess helhet.</w:t>
        <w:br/>
        <w:br/>
        <w:t>Både herr Domö och herr Sam Larsson gåvo sig i stället ut på ett djupare vatten. Herr Domö frestade till och med på psykologiska, för att inte säga psykoanalytiska experiment; han påstod bland annat, att de socialdemokratiska valmännen i höstas handlade, inte på grund av någon som helst insikt utan på grund av känslostämningar. Hur vet herr Domö det? Har han månne gått ut ibland folket och pejlat hjärtan och hjärnor? Vågar han kanske göra gällande,</w:t>
        <w:br/>
        <w:br/>
        <w:t>Statsverkspropositionen m. m. (Forts.) att blott högerväljarna rösta på grund av verklig insikt? Detta tycker jag är en rätt långt driven anspråksfullhet. Jag misstänker emellertid, att herr Domö är en dålig psykolog. Vi handla väl alla mer eller mindre under inflytandet av känslostämningar, men vi sträva också att komma fram till verklig insikt. — Vad beträffar känslotänkandet, får man för övrigt stundom höra även andra toner från herr Domö. Det fick man också i senare delen av hans anförande i dag, när han beskyllde regeringen för att ha fört en väl långt driven opportunitetsoch realitetspolitik, vilket vill säga, att den i alltför ringa grad vädjat Just till känslorna. När herr Domö talar om känslotänkandet inom den stora valmanskåren, misstänker jag därför, att på honom kan tillämpas det gamla talesättet om räven och rönnbären.</w:t>
        <w:br/>
        <w:br/>
        <w:t>Herr Sam Larsson gick en rond med den socialdemokratiska pressen, som han menade vara alltför panegyrisk i sitt omdöme om herr Wigforss” budget. I dag är det egentligen inte frågan om vad den socialdemokratiska pressen skriver, men fastän det visserligen är länge sedan vi hade en frisinnad regering här i landet, skulle jag kunna fråga herr Sam Larsson, om han kan minnas den kritik, som folkpartiets tidningar utövade mot herr Ekmans budget. Jag tror inte, att panegyriken var mera nyanserad i regeringspressen på den tiden.</w:t>
        <w:br/>
        <w:br/>
        <w:t>Jag är för övrigt inte så partidevot, att jag gör gällande, att statsverkspropositionen är höjd över allt klander. Tvärtom: den, som skall rent professionellt försvara både budgeten och statsverkspropositionen, kanske kan komma i lika stor förlägenhet som herrar Domö och Sam Larsson, när de skulle kritisera den, nämligen därför att denna budget utgör ett så enkelt och naturligt uttryck för de behov, som i dag förefinnas, inte bara inom det ena eller andra partiet utan inom hela vårt folk. Jag tror inte, att vare sig herrar Sam Larsson och Domö eller någon annan skulle ha kunnat göra budgeten i år stort annorlunda — åtminstone inte till det bättre. Naturligtvis kan man ha delade meningar om detaljerna, och sådana meningsskiljaktigheter finnas. Många vilja ha större och snabbare pansarbåtar, andra vilja inte ha några pansarbåtar alls, några vilja ha förlängd värnpliktstid i stället för båtar o. s. v.</w:t>
        <w:br/>
        <w:br/>
        <w:t>Trots de skiftande åsikterna på försvarspolitikens område, har jag en stark förnimmelse av att 1939 års riksdag ingalunda kommer att bli vad man kallar en försvarsriksdag. Det kommer inte att bli någon stor strid om herr Skölds pansarbåtar, om värnpliktstidens längd etc., emedan väl de flesta av oss hysa den uppfattningen, att det i dag inte i främsta rummet kommer an på hur den eller den detaljen i vårt försvarsproblem blir löst, utan att det väsentliga är kraften i samlingen kring den lösning i stort, som kommer till stånd. Ingen nation kan vara sig själv nog. Sverige kan icke skaffa sig maktmedel att resa mot en värld eller ens emot en stormakt. Vårt öde är ju att vara en del, och ingalunda en suverän del, av en orolig och kämpande värld. Det gäller om varje stat, att den inte besitter oinskränkt handlingsfrihet. Den är i hög grad beroende av andra staters handlingar. Men den handlingsfrihet, en stat kan ha, betingas i hög grad av vederbörande nations vilja att hävda denna sin handlingsfrihet, mindre av maktmedlen än av själva viljan till liv. Nationens egen samling kring stora och klart uppfattade mål är, skulle jag vilja säga, ett värde, som av ingen kan underkännas.</w:t>
        <w:br/>
        <w:br/>
        <w:t>Detta gäller inte bara utrikespolitiken, utan det gäller också i hög grad om inrikespolitiken. Jag skulle därför i likhet med herr Sam Larsson vilja uttala min tillfredsställelse över det avtal beträffande lösningen av arbetsmarknadens stridsproblem, som preliminärt har träffats ute i Saltsjöbaden mellan landsorganisationen och svenska arbetsgivareföreningen. Jag hemfaller inte åt några utopiska betraktelser, jag tror inte, att vi glida hän mot</w:t>
        <w:br/>
        <w:br/>
        <w:t>något slags arkadiskt tillstånd, ett tillstånd, där lamm och. varg sida vid sida skulle dricka ur bäckarna. Dess värre ha vi ännu långt kvar till ett tillstånd, där alla sociala spänningar undanröjts. Men å andra sidan finnes ingen anledning att i onödan uppehålla vad som kallats en rövarromantisk uppfattning av arbetsmarknadens problem. Alla parter, såväl arbetegivare och arbetare som framför allt samhället, äro betjänta av att dessa problem behandlas med allra största realism. Strider, som inte lända till någon nytta, måste såvitt möjligt undvikas; de kunna endast föröda världen, i det de nedbringa produktionen, vilken ju alla äro beroende av för sitt välstånd, även samhället som helhet. Jag tror, att herr Sam Larsson far vilse, när han påstår, att detta så kallade saltsjöbadsavtal framtvingats genom de strävanden att åstadkomma en lagstiftning till skydd för tredje man, som förekommit här i riksdagen. Jag är livligt övertygad om att detta avtal, som åtminstone var under diskussion långt innan det fanns någon fråga om tredje mans rätt, hade kommit till stånd även utan dessa strävanden och att det inte har något sammanhang med dem. Jag tror, att man har rätt att i denna uppgörelse se, dels ett uttryck för det realitetssinne, som gjort den svenska arbetarrörelsen till den starkaste i hela världen, och dels ett uttryck för samlingen kring stora värden, som i dag äro hotade: friheten, demokratien, framtiden och själva livet för nationen.</w:t>
        <w:br/>
        <w:br/>
        <w:t xml:space="preserve">Vad beträffar den utrikespolitiska samlingen, hotas den ju ofta genom den ibland starkt markerade sympatiorientering, som förekommer hos olika människor och olika grupper av människor. Vi ha demokrati här i landet. Detta uppfattas av många så, att yttrandefriheten skall hållas oförkränkt — åtminstone när det gäller den egna yttrandefriheten. Man kräver i demokratiens namn att få ge uttryck åt sina egna sympatier inte bara för förhållanden inom landet utan också för händelser och människor i andra länder. andra sidan får man dock hävda, att nationen har rätt att kräva, att denna yttrandefrihet utnyttjas under det största ansvar och den strängaste disciplin. Över den enskildes lustbetonade frihet att hoppa på Guds gröna ängar står dock allas gemensamma väl, som är mera betjänt av att det inte alltför mycket trampas på gräsmattorna. Ett krav, som man har rätt att ställa, är, att denna yttrandefrihet, i den mån den tangerar samhällsvådligheten, förbehålles svenska män och </w:t>
      </w:r>
      <w:r>
        <w:rPr>
          <w:b/>
        </w:rPr>
        <w:t>kvinnor¹</w:t>
      </w:r>
      <w:r>
        <w:rPr>
          <w:b w:val="0"/>
        </w:rPr>
        <w:t>. Jag tycker därför, i likhet med en föregående talare. att det gjorde ett pinsamt intryck, när jag läste om hur representanten för en utländsk makt inbjudits att inför en svensk församling driva propaganda för den makten och för dess expansionssträvanden. Och ännu beklagligare var, att denna propaganda vann anklang hos den församling, han vände sig till. I andra länder håller man mycket strängt på att utlänningarnas rätt att tala politik, att överhuvud taget yttra sig offentligt, skall vara så ringa som möjligt. Jag övervar för några månader sedan en begravning 1 Amsterdam; det var vår internationals gamle veteran Kautsky, som begravdes. Där var det meningen, att ett vanligt begravningstal skulle hållas av den socialdemokratiska internationalens ordförande, men då denne inte var holländare, tilläts inte detta. Vi kunna emellertid inte beskyllas för att gå till en sådan överdrift, om vi undanbe oss utländsk och Sverigefientlig propaganda på svensk botten. Jag tror nu visserligen inte, att de herrar och damer, som åhörde det ifrågavarande talet, representera det aktuella Sverige, men ett sådant prejudikat kan lätt nog luckra upp den naturliga disciplin, som nationen har rätt att fordra av alla sina medborgare.</w:t>
        <w:br/>
        <w:br/>
        <w:t>Ålandsfrågan har redan varit föremål för särskild behandling här i riksdagen. Den lösning, som är föreslagen, innebär utan tvivel en nyorientering i svensk utrikespolitik. Man kan förstå den tveksamhet, som kan komma</w:t>
        <w:br/>
        <w:br/>
        <w:t>Statsverkspropositionen m. m. (Forts.) över svenska män, när de ställas inför dessa förslag och höra talas om dessa förhandlingar. Jag tror dock, i olikhet med en föregående talare, att denna nyorientering har varit nödvändig, och jag hoppas, att den skall bli till kraft och välsignelse för hela vårt folk. Jag hoppas, att de nya gemensamma intressen, som här binda Sverige och Finland vid varandra och vid en gemensam sak, också skola stärka Nordens enhet. Jag anser denna enhet vara en förutsättning för att de enskilda staterna inom Norden skola kunna hävda sig.</w:t>
        <w:br/>
        <w:br/>
        <w:t>Däremot tror jag inte på det bekanta nordiska försvarsförbundet, som även herr Linderot talade om. Herr Linderot frågade, varför herr Fredrik Ströms initiativ i fjolårets remissdebatt helt plötsligt slocknade bort och varför det inte talades om saken mer i våra tidningar. Ja, man kan bland annat peka på att det inte finns någon anklang för tanken på ett försvarsförbund i de andra nordiska länderna. Men även ur vår synpunkt kan det vara anledning att fråga sig, om tiden är inne för ett sådant försvarsförbund. Hur långt den nordiska samverkan skall drivas, är naturligtvis svår: att i dag fixera; jag anser själv, att den bör drivas mycket långt. Men jag anser också, att ett sådant nordiskt försvarsförbund icke representerar aktuell politik av i dag.</w:t>
        <w:br/>
        <w:br/>
        <w:t>Vad nu beträffar Ålandsfrågan, vill jag i likhet med herr Domö uttala den förhoppningen, att den samverkan, som härvidlag förekommit mellan Finland och Sverige i deras gemensamma intresse, också skall utgöra upptaker en ny finsk politik i fråga om den svenskspråkiga befolkningen i Finland.</w:t>
        <w:br/>
        <w:br/>
        <w:t>Om jag till slut skulle fästa mig vid ännu en sak bland alla de ting, som förekomma i statsverkspropositionen och som ha upptagits till behandling i dagens debatt, så skulle jag vilja dröja vid ett uttryck. Jag tror, att det var herr Sam Larsson, som talade om reformpausen. Årets budget företer en stark ökning av försvarsutgifterna och en däremot svarande återhållsamhet i fråga om nya sociala utgifter liksom nya utgifter överhuvud taget. Här har uttalats en tillfredsställelse med båda dessa förhållanden, dels den starka ansvällningen av försvarsbudgeten och dels den utpräglade återhållsamheten på det sociala området. Får man läsa mellan raderna i herr Domös och herr Sam Larssons välskrivna anföranden, är det lätt att få fram en inlindad uppmaning till regeringen att för all del för all framtid bibehålla denna balans. I båda talen kunde man nästan läsa fram farhågorna för en ekonomisk katastrof för vårt land, för den händelse socialutgifterna i framtiden skulle komma att ytterligare stegras. Jag vågar trots allt hävda en alldeles motsatt uppfattning. Jag hoppas, att den uppskruvade militärbudget, vi för närvarande, och med rätta, måste underkasta oss, är en onormal tillfällighet. Jag vågar också hoppas, att det sociala nydaningsverket skall kunna upptagas med förnyad kraft och utan längre dröjsmål. Det fanns här 1 vårt land för omkring 25 år sedan ett slagord: det talades om kombinationen försvar och reformer. Det kan tyckas vara en slät fras, men det ligger 1 alla fall någonting i den; framför allt erkännandet av att en nations styrka inte bara beror av dess militära maktmedel utan också, och kanske i främsta rummet, av dess naturliga inre sammanhållning. 9Sociallagstiftningen skall inte vara något självändamål. Det är klart, att man även får se på de ekonomiska förutsättningarna för denna sociallagstiftning; det går inte an att såga av den gren, på vilken vi alla sitta. Men icke förty hör det till en nations självhävdelse och självbevarelse, att en utjämning sker till förmån för förut efterblivna och tillbakasatta befolkningslager. Att vi i dag skulle ha fullbordat det loppet, tror jag ingen med anspråk på vederhäftighet kan göra gällande.</w:t>
        <w:br/>
        <w:br/>
        <w:t>Herr Domö talade om att jordbruket hade blivit missgynnat genom den förda politiken. Jag vet inte vilka grupper inom jordbruket han främst tänkte på, men han tänkte kanske i främsta rummet på den grupp, som han själv tillhör. Emellertid är det en offentlig sak, att massor av människor inom jordbruket leva under icke människovärdiga förhållanden. Jag skulle vilja uttala den förhoppningen — jag tror, att den delas av regeringen, och den delas även av ledningen för den svenska landsorganisationen — att den svenska politiken under de kommande åren i hög grad skall inriktas framför allt på att höja upp dessa fattiga landsbygdsskikt till en människovärdig tillvaro. Även med risk att av herr Sam Larsson beskyllas för benägenhet för alltför panegyriska uttryckssätt, vågar jag under anslutningen till regeringens politik i dag uttala den förhoppningen, att vårt land under denna regerings ledning skall kunna avveckla det nuvarande onormala tillståndet och inifrån bygga upp vår nation på en grund, som inte av några stormar kan nedslås.</w:t>
      </w:r>
    </w:p>
    <w:p>
      <w:pPr>
        <w:pStyle w:val="Heading2"/>
      </w:pPr>
      <w:r>
        <w:t>4. Axel Pehrsson Bramstorp (Liberala samlingspartiet, man)</w:t>
      </w:r>
    </w:p>
    <w:p>
      <w:r>
        <w:rPr>
          <w:b w:val="0"/>
        </w:rPr>
        <w:t>Herr förste vice talman! Herr Domö började sitt anförande rörande den föreliggande statsverkspropositionen med en exposé över det politiska läget i allmänhet och gjorde därvid, låt mig säga, en frihandsteckning över hur han bedömde utvecklingen från det vi skildes efter förra årets riksdag och till dess landstingsmannavalen förrättats. Herr Domö yttrade därvidlag beträffande valutgången, att bondeförbundet, om jag förstod honom riktigt, lidit den största förlusten i sin historia. Nu är det emellertid att märka, att det naturligtvis är mycket lätt att konstatera, att ett parti lidit den största förlusten i sin historia, då det under hela sin föregående utveckling städse haft glädjen att konstatera uppåtgående.</w:t>
        <w:br/>
        <w:br/>
        <w:t>Vad högern beträffar, har ju den sedan flera år tillbaka haft att konstatera en väsentlig tillbakagång, och ur den synpunkten har man ansett, att man kunnat vara belåten med att det blivit ungefär status quo jämfört med utgången vid 1936 års riksdagsmannaval då högern förlorade cirka 25 2 av sin andrakammarrepresentation. Denna anledning till belåtenhet skall jag naturligtvis ej missunna högern, men jag får säga, att anspråken på det hållet äro mycket måttliga. Man försöker ju från högerhåll särskilt tala om vår förlust med hänsyn till antalet landstingsmän. Jag skulle egentligen inte ha tagit upp detta i en remissdebatt, men då man dragit fram saken här, så nödgas jag säga några ord därom.</w:t>
        <w:br/>
        <w:br/>
        <w:t>Vi veta ju, att minskningen av antalet landstingsmän, som representera bondeförbundet, när det gäller ett antal av ungefär 25 representanter beror på att den samverkan mellan olika borgerliga partier, som tidigare ägt rum, nu inte längre förekom, och det kan ju hända, att om en sådan samverkan även nu ägt rum, högerpartiet fått ännu färre landstingsmän än det fick, och då var det ju väl, att någon sådan samverkan inte kom till stånd, ty det hade ju varit synd, om högern fått ännu färre mandat. Men då man försöker göra gällande, att bondeförbundets tillbakagång eller rättare sagt socialdemokraternas framgång skulle bero på den koalition, som nu varit tillfinnandes i några år, skulle jag vilja fråga: vad var då anledningen till det socialdemokratiska partiets framgång och högerns stora tillbakagång år 1936? Då förelåg åtminstone inte någon sådan regeringskoalition, utan då hade man ju en kartell mellan de olika borgerliga partierna. Men det oaktat skedde den gången vad jag närmast skulle vilja kalla en katastrof för högern, i det att den förlorade ett ganska stort antal av sina representanter i andra kammaren.</w:t>
        <w:br/>
        <w:br/>
        <w:t>Jag skall nu inte uppehålla mig vid den saken längre. Jag har inte heller så mycket att tillägga, ty jag kan ju konstatera, att vad som är sagt i denna</w:t>
        <w:br/>
        <w:br/>
        <w:t>Statsverkspropositionen m. m. (Forts.) debatt innebär åtminstone inte någon särskild kritik rörande någon av huvudtitlarna. Men herr Domö nämnde något om jordbrukets svårigheter, främst i mellersta och norra Sverige, och jag är naturligtvis den förste att erkänna. att förhållandena på detta område inte äro sådana, som jag eller någon annan. som är intresserad för jordbruket, skulle önska. Jag bör därför kanske något ange utvecklingen under det sista året för att därmed påvisa, att vi under de förhandenvarande förhållandena åstadkommit det bästa möjliga.</w:t>
        <w:br/>
        <w:br/>
        <w:t>Om vi se på 1937, så hade vi, för att nu taga spannmålen först, när det gällde europeiskt mjukt vete i början av året ett världsmarknadspris på omkring 21 å 22 kronor per 100 kilogram. Hela vår regleringspolitik har ju gått ut på att avlyfta överskottet från den inhemska marknaden. Vi ha tänkt oss att vi på så sätt skulle kunna upprätthålla de priser, som riksdagen har ansett böra tillkomma jordbruket för dess produkter. På hösten 1937, när det blev påvisbart, att vi knappast hade något överskott av råg, men däremot ett överskott av vete, som i första taget uppskattades till 135,000 ton, vilken siffra sedan jämkades till omkring 80,000 ton, så hade världsmarknadspriset på dylikt vete fallit till omkring 15 kronor per 100 kilogram fob svensk hamn. Riksdagen hade ju på Kungl. Maj:ts förslag beslutat en uppdelning av utförselbevisen. så att man skulle kunna utföra den kvantitet, som utgjorde överskottet, ty utan att avlasta den antingen genom utförsel eller genom användning som foderspannmål är det naturligtvis omöjligt — annat än under förutsättning att jordbrukarna äro organiserade i en utsträckning, som närmar sig 100 procent — att upprätthålla den av statsmakterna och även av jordbrukarna önskade prisnivån. Det visade sig emellertid, att med det stöd av 1:80 kronor per 100 kilogram, som utförselbeviset då berättigade till, jämte ett tillägg av 70 öre per 100 kilogram, vilket utgick med hänsyn till vad 1937 års skörd ansågs mera värd än vad som låg inne av 1935 års skörd — sammanlagt blev det alltså ett stöd av 2:50 kronor per 100 kilogram — blev det möjligt att exportera 10,000 ton till en av Östersjöstaterna. Inte långt därefter blev det möjligt att exportera ytterligare 20,000 ton till ett annat land. I stället för att använda beloppet för att åstadkomma avsättning inom landet, ansåg man det bättre att använda det till avlastning av den svenska marknaden.</w:t>
        <w:br/>
        <w:br/>
        <w:t>Beträffande rågen räknade man den gången inte med att vi hade något överskott, men det visade sig fram på våren 1938, att det verkligen förelåg ett sådant. Då utbuden alltså blevo större än efterfrågan, sjönk rågpriset på våren 1938. Kungl. Maj:t anbefallde då spannmålsbolaget att till beredskapslagring inköpa råg för att inte prisnivån skulle tryckas i högre grad eller, med andra ord, för att man på så sätt skulle kunna lyfta prisnivån.</w:t>
        <w:br/>
        <w:br/>
        <w:t>När rapporterna om 1938 års skörd blevo tillgängliga, uppskattade man veteöverskottet till inte mindre än 190,000 ton, men man förmenade däremot. att det skulle bli ett underskott av råg för konsumtionsåret 1938—39. Det fanns ett förråd på 35.000 ton råg i beredskapslagret, och när det enligt beräkningarna skulle uppkomma ett underskott detta år, menade Kungl. Maj:t, att lagerförrådet kunde komma att användas konsumtionsåret 1938—39.</w:t>
        <w:br/>
        <w:br/>
        <w:t>Man undersökte naturligtvis även möjligheterna att avlasta det stora överskottet på vete från 1938 års skörd, men då visade sig, att prisnivån på den europeiska marknaden hade fallit ytterligare. Man kunde av vederbörande affärsmän på sin höjd få ett fobpris för vete av 12 kronor per 100 kilogram i augusti månad. Från 15—16 kronor föregående konsumtionsår hade världsmarknadspriset alltså fallit till 12 kronor, och det visade sig, att priset föll ytterligare under det konsumtionsår vi nu äro inne på. Redan fram i september eller i början av oktober hade vi ett världsmarknadspris på europeiskt vete för export i svensk hamn på mellan 8 och 9 kronor per 100 kilogram, och på</w:t>
        <w:br/>
        <w:br/>
        <w:t>Statsverkspropositionen m. m. ( Forts.) den nivån ligger priset fortfarande. I den situationen voro därför alla de linjer, som voro uppdragna med tanke på att man skulle med hjälp av utförselbevisen avlasta en del av överskottet, orealiserbara. Då gällde det att undersöka vilka andra möjligheter vi kunde ha för att förhindra ett alltför katastrofalt prisfall. Med de 35,000 ton råg, som jag nyss nämnde, inberäknade, låg det i beredskapslagret 100,000 ton brödsäd, men därför att man rent teoretiskt behövde använda detta rågförråd för innevarande konsumtionsår, skulle man kunna fylla ut beredskapslagret med 35,000 ton vete i stället för att därmed få 100,000 ton, och därför förordnade Kungl. Maj:t redan i augusti eller kanske i början av september, att spannmålsbolaget skulle köpa in vete i stödköpssyfte, innan priset sjunkit alltför lågt. Till ett pris av högst 18 kr. per 100 kg. alltså ett pris som låg väsentligt över gällande stödköpspris. Vi hade också att ta hänsyn till det politiska läget i världen. Bolagets styrelse beslutade infordra offerter till ett pris av 17:25 kronor, och därutöver betalas ett tillägg med hänsyn till kvaliteten. Man fick då en första offert på inte mindre än 11,000 ton. Nästa gång det infordrades offerter, erhöllos sådana på 3,000 ton. och sålunda köptes 14 å 15,000 ton. Men det fanns kvar ytterligare 20,000 ton, som kunde köpas. Det infordrades ytterligare offerter och man fick sådana på 50,000 ton, och Kungl. Maj:t beslöt bemyndiga spannmålsbolaget, som väl närmast tänkt sig sänka priset, så att detta närmade sig stödköpspriset, att även 1 fortsättningen betala det pris, som var beslutat första gången. På så sätt sökte man hindra ett ytterligare prisfall, men det visade sig ändå, att trots att vi köpt in mellan 70 och 80,000 ton, varvid vederbörande säljare fått 17:25 kronor plus kvalitetstillägg, alltså omkring 18 kronor per 100 kilogram, så noterades så sent som i november månad t. ex. i Skaraborgs län och även i andra delar av landet vete fortfarande i 16:50 kronor per 100 kilogram.</w:t>
        <w:br/>
        <w:br/>
        <w:t>Detta visar enligt mitt sätt att se, att jordbrukarna själva måste försöka hjälpa till att i större utsträckning bevaka sina intressen. De måste försöka organisera sin försäljning på sådant sätt, att de åtminstone kunna utnyttja läget, då statsmakterna, såsom skett i detta fall, under dessa särskilt svåra förhållanden ingripit, och söka få ut ett bättre pris.</w:t>
        <w:br/>
        <w:br/>
        <w:t>Spannmålsbolaget har gjort undersökningar om anledningen till att priserna ändå voro så låga. Jag kan inte här meddela resultatet av dessa undersökningar, men jag fick i går underrättelse om, hur mycket spannmålsbolaget inköpt. Det är 104,000 ton av 1938 års veteskörd, som inköpts av spannmålsbolaget för att stödja spannmålsmarknaden.</w:t>
        <w:br/>
        <w:br/>
        <w:t>Jag är således den förste att erkänna, att det har förelegat svårigheter, och resultatet har av skäl, som jag anfört, inte blivit sådant, som jag själv skulle ha önskat, men det har ändå, såvitt jag förstår, blivit bättre t. o. m. än om jag hade tillämpat det förslag, som herr Domö själv varit med om att utarbeta. De priser, som betalats under stödköpsförfarandet innevarande år, äro nämligen högre än de priser, som föreslås från Jordbruksutredningen.</w:t>
        <w:br/>
        <w:br/>
        <w:t>Även beträffande mjölkproduktionen är det på det sättet, att det under sommaren blev en topproduktion, som vi inte hade väntat, och vi kommo upp i en export över 900 ton per vecka. Det är självklart, att 'den omständigheten, att inte konsumtionen inom landet ökas i samma utsträckning som produktionen, medför en ökad export, och denna ökade export skall ju likvideras med skillnaden mellan det pris, som vi ha inom landet, och det pris, som betalas på den utländska marknaden.</w:t>
        <w:br/>
        <w:br/>
        <w:t>Därtill kom, att riksorganisationen under sommarmånaderna fonderade cirka 2 miljoner kronor som eljest skulle utbetalats och åstadkommit ett högre mjölkpris —- jag säger icke detta såsom något klander — enär detta ingår i en strävan att försöka så småningom pressa fram en jämnare mjölkproduktion.</w:t>
        <w:br/>
        <w:br/>
        <w:t>Man har menat, att om man finge ett lägre pris på sommaren och ett högre pris på vintern, så skulle man så småningom kunna åstadkomma en högre produktion på vintern och en mindre på sommaren eller åtminstone utjämna variationen. Det gjorde också sitt till, att priset blev lägre på sommaren. Men det är självklart, att det blev missräkningar t. ex. i det skånska prisutjämningsdistriktet, som inte fick mer än '/,, öre per kilogram mjölk i prisutjämningsbidrag under juni månad. Men vi få väl försöka hjälpas åt litet var och klargöra anledningen till att det blev på det sättet.</w:t>
        <w:br/>
        <w:br/>
        <w:t>Nu är ju förhållandet något annorlunda, då det gäller mjölkmarknaden, än då det gäller foderspannmålsmarknaden. Vad den senare beträffar, framgår utvecklingen därav i den proposition, som jag har avlämnat i dag, där jag begär ett visst belopp för stöd av exporten av foderspannmål, eftersom skörden 1938 blev mycket stor. Det är klart, att om man pressar ut stora kvantiteter i marknaden under en relativt kort tid, så finns det överhuvud taget ingen — inte heller herr Domö, om han så skulle försöka hjälpa mig var dag — som kan åstadkomma en prisförbättring under den tiden.</w:t>
        <w:br/>
        <w:br/>
        <w:t>Jag har velat beröra dessa förhållanden, ehuru jag inte uppfattat vad som här anförts såsom någon kritik mot de åtgärder, som varit vidtagna, men jag ansåg det nödvändigt att klarlägga läget och framhålla, att jag inte själv är belåten med resultatet under de gångna höstmånaderna av våra åtgärder.</w:t>
        <w:br/>
        <w:br/>
        <w:t>Herr Domö riktade så direkt till mig en fråga, som är mycket aktuell, nämligen rörande byggnadskostnaderna. Jag berörde ju den frågan i en radiodebatt, och jag kan säga, att de linjer, jag talade om i mitt radioföredrag och under radiodebatten, komma att fullföljas. Jag kan även nämna, att vederbörande organisationer ha förklarat sig villiga att förhandla om de berörda spörsmålen. Jag kan t. o. m. gå så långt, att jag säger, att man även inom landsorganisationens högsta ledning har samma uppfattning som jag har, nämligen att det är ett allmänt intresse att försöka slå in på ett annat system. Ty det går överhuvud taget inte att fortsätta att nedlägga sådana kostnader, då det gäller lösandet av landsbygdens byggnadsfråga, som vi ha för närvarande. Av den anledningen ämnar jag fortsätta att söka komma till en lösning av detta problem, och jag har länge försökt få fram siffror, på vilka jag kan bygga ett sakligt omdöme om hur det skulle te sig, om byggnaderna utfördes till ett pris, som motsvarade den och den timlönen eller om de uppfördes enligt ett ackordssystem, baserat på vissa uppgörelser och vissa grunder. Jag har emellertid inte förrän den sista månaden lyckats från en landsortsbyggmästare få en dylik jämförande tablå, som jag kunnat grunda min uppfattning på, och att gå in på överläggningar om sådana saker, med mindre än att man har ett reellt underlag därför, anser jag mig inte kunna göra. Jag kan nämna, att jag t. o. m. skrivit till landsortsbyggmästareorganisationer, som emellertid inte ha lämnat mig någon uppgift om saken. Om det beror på att dessa landsortsbyggmästare inte äro intresserade för att något åtgöres, därom kan jag inte yttra mig.</w:t>
        <w:br/>
        <w:br/>
        <w:t>Nu har emellertid saken avancerat så långt, att det t. o. m. är väckt motion i riksdagen därom, och sålunda kan man även där få diskutera spörsmålet. En motion, som jag har sett, går ut på, inte allenast att man skall försöka åstadkomma en förändring beträffande arbetslönerna utan även att man skall försöka åstadkomma en förändring, när det gäller materialpriserna. Nu är jag ju känd för att vara kanske litet grand planhushållare, och jag skall därför stödja denna motions syfte, ty det är alldeles uppenbart, att det föreligger monopolitiska tendenser även beträffande själva materialleveransen, och följaktligen är detta också en sak, som man behöver ta itu med för att åstadkomma bättre förhållanden på området. Alldeles självklart är, att om bygg-</w:t>
        <w:br/>
        <w:br/>
        <w:t>Statsverkspropositionen m. m. (Forts.) nadskostnaderna även 1 fortsättningen skulle bli så höga som de nu äro, så kan inte jordbruket bära dessa kostnader — så räntabel kan nämligen inte " dess produktion göras. Därför är det inte allenast ett jordbrukarintresse och ett lantarbetarintresse, utan det är ett hela samhällets intresse, att man söker åstadkomma de ändringar, som äro möjliga att genomföra, när det gäller denna sak. Det är nog inte endast fråga om ett arbetarmonopol i detta fall utan även om ett kanske rent av längre gående byggnadsintressentmonopol. Det har nämligen visat sig, när det gällt byggnader, som skulle utföras t. ex. för slakterier, att det överhuvud taget inte går att få in anbud från mer än ett par byggmästare och att dessa anbud ligga på ungefär samma nivå.</w:t>
        <w:br/>
        <w:br/>
        <w:t>Det har ju för inte så länge sedan bildats en förening i Skåne i syfte att få fram väl genomtänkta förslag till bostadsoch andra byggnader på landet liksom även när det gäller inköp av material. Vi skåningar mena, att man i den mån det är möjligt bör söka bilda en organisation härvidlag, som skall kunna åstadkomma jämvikt mot de andra intressena, så att inte staten skall behöva bli vår förmyndare, men det är möjligt, att utvecklingen dock går dithän, att man får lita till ett statsingripande. Vi ha dock tänkt, att denna organisation skulle kunna bidraga till att skapa bättre förhållanden på området.</w:t>
        <w:br/>
        <w:br/>
        <w:t>Herr talman! Jag har inte något vidare att tillägga 1 dessa frågor. Jag har endast velat utveckla vissa av de svårigheter, som verkligen föreligga, då det gäller att fullfölja de beslut, som riksdagen har fattat, och de visa enligt mitt förmenande, att systemet i sin helhet måste tänkas igenom, för att man eventuellt skall kunna lägga upp frågorna efter andra linjer än dem, som hittills ha följts.</w:t>
      </w:r>
    </w:p>
    <w:p>
      <w:pPr>
        <w:pStyle w:val="Heading2"/>
      </w:pPr>
      <w:r>
        <w:t>5. Leonard Tjällgren (Bondeförbundet, man)</w:t>
      </w:r>
    </w:p>
    <w:p>
      <w:r>
        <w:rPr>
          <w:b w:val="0"/>
        </w:rPr>
        <w:t>Herr talman! Jag skall be att i anslutning till den föreliggande statsverkspropositionen få säga några ord. Jag hoppas, att det måtte ursäktas mig, om jag därvid kommer att närmast beröra frågor, som äro av särskilt intresse för oss norrlänningar. Först vill jag emellertid med tacksamhet konstatera det intresse, som regeringen och särskilt jordbruksministern visat sig hysa för det norrländska skogsbruket. Jordbruksministern föreslår bland annat, att av det anslag å 950,000 kronor, som begäres till skogsvårdens främjande, 75,000 kronor skola gå till skogsvårdsstyrelsen i Västernorrlands län, vilken annars skulle på grund av brist på medel bliva nödsakad att i viss mån inskränka sin verksamhet.</w:t>
        <w:br/>
        <w:br/>
        <w:t>Vidare måste det anses synnerligen fördelaktigt att, såsom jordbruksministern föreslagit, höja det statliga bidraget till skogsutdikning i de norrländska länen samt inom Värmland och Dalarna från 40 procent till 60 procent. Härigenom vinnes ju större möjlighet för beredande av mera produktiv skogsmark samtidigt som härigenom också beredes tillfälle för befolkningen till lämplig sysselsättning. Jag ämnar icke vid detta tillfälle ingå i något utförligare resonemang om de stora möjligheter till arbete, som skulle kunna beredas, därest statsmakterna lämnade ännu större bidrag för utförande av skagskulturarbeten av olika slag inom, låt mig säga, de fyra nordligaste länen. Men det är min bestämda uppfattning, att de medel, som från statens sida anslås för sådant ändamål, äro synnerligen väl använda.</w:t>
        <w:br/>
        <w:br/>
        <w:t>Om jag säger, att framtidsutsikterna för det norrländska jordbruket och dess utövare för närvarande i stort sett icke te sig synnerligen ljusa, utan tvärtom, är det möjligt, att jag på vissa håll blir ansedd såsom en alltför stor pessimist.</w:t>
        <w:br/>
        <w:br/>
        <w:t>Det är emellertid enligt min mening ofrånkomligt, att den norrländske jordbrukaren går hårda tider till mötes i ekonomiskt avseende. Vad mitt hemlän</w:t>
        <w:br/>
        <w:br/>
        <w:t>Statsverkspropositionen m. m. Forts.) beträffar, d. v. s. Västernorrlands län, så förhåller det sig tyvärr så, att den största delen av den avverkningsbara skogen åtminstone vad de grövre dimensionerna beträffar är spolierad, ett förhållande som numera erkännes även av de forstligt bildade. Härigenom minskas för varje år som går icke blott inkomsterna för jordbrukarna genom försäljning av virke utan jämväl inkomster av arbete vid avverkningar. Samtidigt härmed ökas utgifterna för arbetslöner, för inköp av redskap och maskiner m. m. Kommer så härtill, såsom fallet faktiskt är inom icke så få norrlandskommuner, att utdebiteringen för kommunala ändamål samt för landsting o. s. v. är oskäligt hög, är det inte för mycket sagt — det vågar jag påstå — om man hävdar, att läget för framtiden ser mörkt ut, naturligtvis allra mest för de skuldsatta jordbrukarna, vilka tyvärr inte äro så få.</w:t>
        <w:br/>
        <w:br/>
        <w:t>Ja, nu är det kanske någon här i kammaren, som frågar sig, varför jag framför dessa förhållanden här och vid detta tillfälle, Jag vill då skynda mig att svara, att jag anser dessa förhållanden vara för den norrländska befolkningen och särskilt för jordbrukets folk så viktiga, att jag icke ansett mig kunna stå till svars med att icke låta dem komma till regeringens kännedom.</w:t>
        <w:br/>
        <w:br/>
        <w:t>Man kan heller inte undgå att ställa sig undrande, hur det slutligen skall komma att gestalta sig såväl på landsbygden som i städerna, därest omflyttningen av befolkningen kommer att fortgå i samma tempo som hittills. Jag föreställer mig, att därigenom komma icke blott nu förefintliga svårigheter för landsbygdens vidkommande att bestå och ökas, framför allt i fråga om anskaffande av arbetskraft för jordbruket, utan även för städerna kommer väl med all sannolikhet denna folkvandring, om jag så vågar uttrycka mig, att medföra icke obetydliga nackdelar i form av ökad arbetslöshet o. s. v. Och att så för framtiden blir förhållandet, ha vi ju redan för närvarande tillräckligt med bevis för, men jag skall inte närmare yttra mig därom i detta sammanhang.</w:t>
        <w:br/>
        <w:br/>
        <w:t>För att nu ett ögonblick återgå till frågan om den verkliga orsaken till särskilt landsbygdsungdomens benägenhet att inflytta till städer och samhällen, är det ju så, att därom råda olika meningar. På en del håll åberopas den gamla visan om tråkigheten på landsbygden, bristen på nöjen o. s. v. såsom den egentliga orsaken. Andra åter vilja göra gällande, att sedan ifrågavarande ungdom numera beretts bättre tillfälle än vad förut varit fallet till genomgående av skolor av skilda slag såsom folkhögskolor, lantbruksoch lantmannaskolor o. s. v., har den blivit så förfinad och bortklemad, att den förlorat allt intresse för jordbruket och arbetet vid detta. Jag tror mig känna landsbygdens ungdom så pass väl, att jag utan minsta tvekan vågar från denna plats påstå, att icke någondera av nyssnämnda orsaker är till finnandes. Tvärtom förhåller det sig ju så, att de allra flesta av landsbygdens ungdomar, som varit i tillfälle att genomgå en skola av något av de nyssnämnda slagen, därigenom kommit till bättre insikt om vårt jordbruks stora betydelse för vårt land och vårt folk, varigenom också intresset för jordbruket ökats hos dem.</w:t>
        <w:br/>
        <w:br/>
        <w:t xml:space="preserve">Nej, enligt mitt förmenande är orsaken nog en helt annan. Landsbygdens folk, såväl ungdomen som de äldre, har mer och mer tröttnat på jordbruket, i främsta rummet och kanske enbart därför, att lönen för arbetet där är så avsevärt mycket lägre än t. ex. inom handel och industri, samtidigt som arbetet kanske mången gång är mera tungsamt. Om vi kunde komma dithän, att jordbrukarna hade råd att betala sina söner och </w:t>
      </w:r>
      <w:r>
        <w:rPr>
          <w:b/>
        </w:rPr>
        <w:t>döttrar²</w:t>
      </w:r>
      <w:r>
        <w:rPr>
          <w:b w:val="0"/>
        </w:rPr>
        <w:t xml:space="preserve"> samt arbetare i övrigt lika lön som bjudes dem på andra håll, är jag tämligen säker om att flykten från landsbygden till städerna snart skulle upphöra av sig själv. Men för att jordbrukarna skola kunna i nämnda avseende tävla med andra, fordras givetvis, att de ehålla skälig betalning, jag säger bara skälig betalning, för sina produkter, och jag vågar påstå, att dit ha vi ännu inte nått, framför allt kanske</w:t>
        <w:br/>
        <w:br/>
        <w:t>Statsverkspropositionen m. m. (Forts.) icke inom de norra delarna av landet. Det skall gärna medgivas, att statsmakterna under de senare åren gjort mycket för och anslagit rätt betydande belopp i syfte att förbättra priset på jordbrukets produkter, men vi få dock inte glömma, att samtidigt ha jordbrukets utgifter av olika anledningar, vilka Jag anser mig inte närmare böra ingå på i detta sammanhang, ökats i motsvarande grad och kanske ännu något mera.</w:t>
        <w:br/>
        <w:br/>
        <w:t>Det är naturligtvis inte alls min mening att här uttala något klander eller öva någon kritik mot den eller dem, som närmast handha eller bära ansvaret för Jordbrukets s. k. prisregleringspolitik. Jag är väl medveten om vilka svårigheter som förelegat för åstadkommande av en för vårt avlånga lands skilda delar fullt rättvis avvägning i det avseendet. Men jag kan inte underlåta att vid detta tillfälle uttala, att det inom de norrländska länen finns en ganska allmänt utbredd mening, att jordbruksnäringen inom nämnda landsdelar, vad det s. k. jordbruksstödet beträffar, är något eftersatt. Befolkningen däruppe, vågar jag försäkra, är naturligtvis inte alls på något sätt missunnsam mot sina yrkesbröder i mellersta och södra Sverige för vad dessa erhållit i nämnda avseende. Tvärtom önska vi allesamman även i fortsättningen i vår ringa mån bidra till att hjälpen till dem må bli så riklig som möjligt, men vi fordra naturligtvis en med hänsyn till föreliggande behov om möjligt rättvisare fördelning — jag säger om möjligt rättvisare fördelning.</w:t>
        <w:br/>
        <w:br/>
        <w:t>Jag vill än en gång understryka, att vad jag nu på den punkten berört icke är avsett att utgöra någon kritik eller något klander mot den nuvarande jordbruksministern, men jag har ansett mig skyldig att låta till hans kännedom komma den mening, vilken, som sagt, ganska allmänt gör sig gällande däruppe. Jag är förvissad om att han besjälas av en önskan att på bästa möjliga sätt tillgodose jämväl det norrländska jordbruket, och det är ett önskemål, som jag har och som jag hoppas jordbruksministern skall komma att om möjligt beakta.</w:t>
        <w:br/>
        <w:br/>
        <w:t xml:space="preserve">Jag skulle också med några ord vilja beröra en fråga, som står i nära samband med landsbygdens avfolkning och som framför allt i mitt hemlän — och Jag tror även inom de övriga norrländska länen — för närvarande är särskilt aktuell. Det är bristen på arbetskraft vid jordbruket, särskilt vad gäller </w:t>
      </w:r>
      <w:r>
        <w:rPr>
          <w:b/>
        </w:rPr>
        <w:t>kvinnliga¹</w:t>
      </w:r>
      <w:r>
        <w:rPr>
          <w:b w:val="0"/>
        </w:rPr>
        <w:t xml:space="preserve"> ladugårdsskötare. Inom nämnda län äro jordbruken som känt i regel av den ringa storlek och kreaturens antal så litet, att man inte anser sig ha råd att hålla sig med manliga ladugårdsskötare utan anser det vara förmånligare med </w:t>
      </w:r>
      <w:r>
        <w:rPr>
          <w:b/>
        </w:rPr>
        <w:t>kvinnliga¹</w:t>
      </w:r>
      <w:r>
        <w:rPr>
          <w:b w:val="0"/>
        </w:rPr>
        <w:t xml:space="preserve"> sådana. Under de senaste åren har det emellertid, praktiskt taget, blivit så gott som omöjligt att anskaffa något så när dugliga sådana. Man kan utan tvekan säga, att för närvarande är bristen på </w:t>
      </w:r>
      <w:r>
        <w:rPr>
          <w:b/>
        </w:rPr>
        <w:t>kvinnliga¹</w:t>
      </w:r>
      <w:r>
        <w:rPr>
          <w:b w:val="0"/>
        </w:rPr>
        <w:t xml:space="preserve"> ladugårdsskötare ett av de svåraste och allvarligaste problem, jordbrukarna däruppe ha att dras med. Inom Västernorrlands län är det inte så få jordbrukare, som på grund av nämnda förhållande nödgats sälja sina kreatur, ja t. o. m. sina jordbruk, och det är ju en ganska allvarlig företeelse. Jag vill säga, att för min ringa del har jag funderat inte så litet på huru man om möjligt skulle komma till rätta med detta missförhållande eller denna olägenhet, men jag har inte kunnat hitta på någon framkomlig väg. Problemet är enligt min mening ur såväl jordbrukets som hela landets synpunkt så allvarligt, att det med det allra snaraste bör upptas av regeringen till omprövning, och jag vågar även i detta avseende vädja till herr jordbruksministern, att han måtte så fort som möjligt uppta frågan till allvarligt övervägande.</w:t>
        <w:br/>
        <w:br/>
        <w:t>Jag vill ingalunda bestrida nyttan av den s. k. arbetarsmåbruksverksamheten. Den har onekligen varit till stort gagn och till båtnad särskilt inom de norrländska länen med deras jämförelsevis stora skogsarbetarstam, men denna verksamhet har dock medfört, att alltför många jordbruk, speciellt vanliga bonde-</w:t>
        <w:br/>
        <w:br/>
        <w:t>Statsverkspropositionen m. m. (Forts.) hemman, blivit styckade på ett sätt, som ur jordbrukssynpunkt icke alls kan anses lämpligt. Jag menar, att dessa hemman styckas i alltför små lotter, och det kan starkt ifrågasättas, om det är riktigt och förenligt med god hushållning, att det, samtidigt som staten årligen lämnar betydande bidrag för fullständigande av s. k. ofullständiga jordbruk, skall vara tillåtet att genom styckningar framskapa jordbruk av det sistnämnda slaget. Det är heller inte så ovanligt, och Jag vill särskilt fästa justitieministerns uppmärksamhet på den företeelsen, att ägare av jordbruksoch skogsfastigheter, vilka förvärvat dessa i spekulationssyfte — jag tänker på s. k. skogsspekulanter — för att undkomma åläggande enligt lagen om uppsikt å vissa jordbruk passa på att låta stycka fastigheterna, vad inägojorden beträffar, i smålotter för att sedan avyttra dem till arbetarsmåbruk. Jag har som sagt ansett mig böra vid detta tillfälle omnämna förhållandet och hoppas, att justitieministern måtte vidta de åtgärder för rättelse härav, som kunna anses erforderliga eller lämpliga.</w:t>
        <w:br/>
        <w:br/>
        <w:t>Sedan, herr talman, ett par ord rörande en punkt i sjätte huvudtiteln. Kungl. vägoch vattenbyggnadsstyrelsen har för nästa budgetår föreslagit ett belopp av 2,300,000 kronor till byggande av ödebygdsvägar, men i propositionen upptas för ändamålet ett belopp av endast 1,900,000 kronor. Det är alltså en prutning med 400,000 kronor. Såsom norrlänning hade jag önskat, att större belopp upptagits, ty då hade man ju kunnat bygga en hel del sådana vägar, som nu kanske få anstå. Vi få nämligen inte glömma, att det inom de norrländska länen föreligger ett synnerligen stort behov av medel för utförande av ifrågavarande slag av vägar. Jag har visserligen inga siffror att anföra, men jag vet, att många vägar äro i allra högsta grad behövliga för de människor, som nu bo 1 ödebygden och vilka i många avseenden ha det svårt. Dessa vägar kunna emellertid på grund av brist på medel icke utföras på många år ännu. För min del har jag ingen erinran att göra mot att riksoch huvudvägar ombyggas och moderniseras. Kanske är även detta nödvändigt och bör utföras, men det bör och får enligt min mening icke ske på bekostnad av vägar till mera avlägsna bygder. Vi få lov att komma ihåg, att ännu finns det många byar och orter i Norrlands skogsbygder, som helt och hållet äro i saknad av väg men vilka ändå betala dryga skatter till vägväsendet.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837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