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944</w:t>
      </w:r>
    </w:p>
    <w:p>
      <w:r>
        <w:rPr>
          <w:b/>
        </w:rPr>
        <w:t xml:space="preserve">Datum: </w:t>
      </w:r>
      <w:r>
        <w:t>1904-02-24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Folke Andersson (–, man)</w:t>
      </w:r>
    </w:p>
    <w:p>
      <w:r>
        <w:rPr>
          <w:b w:val="0"/>
        </w:rPr>
        <w:t>Herr talman! Som jag icke kunnat vara med om detta förslag, utan antecknat mig som</w:t>
        <w:br/>
        <w:br/>
        <w:t>reservant, skall jag be att få angifva några skäl därför. Som vi veta, har gång efter annan införts rätt till expropriation af mark från enskilda jordägare. Först infördes rätt till expropriation för järnvägsanläggningar, därefter för anläggningar af elektriska ledningar m. m. Och så begär man nu rätt till expropriation för anläggning af linbanor. Man måste verkligen säga, att det går för långt, då man så inkräktar på den enskilda äganderätten. Jag vill icke sätta mig emot användningen af de medel, som finnas för utvecklingen af industrien, men man bör också iakttaga de enskildes rätt. Visserligen lämnas ju ersättning vid expropriation, men om flera sådana expropriationer äger rum på ens lilla gård, kan ju den i alla fall bli alldeles förstörd. Det finnes ju ingen hejd. Undan för undan lagstadgas ju rätt till expropriation för än det ena än det andra ändamålet. Vill den enskilde draga fram ledningar öfver andras mark, bör han uppgöra med jordägaren därom och icke emot hans vilja tvinga sig till denna rätt, ty den kan medföra sådana obehag att man kommer aldrig att på sin gård efter en expropriation finna samma trefnad som förut.</w:t>
        <w:br/>
        <w:br/>
        <w:t>Det är också därför, herr talman, som jag yrkar afslag på utskottets hemställan.</w:t>
        <w:br/>
        <w:br/>
        <w:t xml:space="preserve">ginge, för år 1904, till de postinspektörer, postmästare, kontrollörer, postexpeditörer och postbetjänte, hvilka före 1903 års ingång tillträdt sina befattningar och som i följd af den med samma års ingång vidtagna lönereglering samt upphörandet i sammanhang därmed af dittills utgående dyrtidstillägg lidit inkomstminskning, utgå personliga aflöningstillägg med belopp, motsvarande för en hvar af dem skillnaden emellan, å ena sidan, hans samtliga aflöningsförmåner under år 1902, inberäknadt då utgående dyrtidstillägg och ålderstillägg, som skulle hafva intjänats med 1903 års ingång, om äldre staten då ännu varit gällande, samt, å andra sidan, hans samtliga aflöningsförmåner under det år, för hvilket aflöningstillägget skulle utgå, att det sålunda erforderliga belopp finge utgå af postverkets öfverskottsmedel; samt att förre styrmannen å postfartyget »Sofia» K. A. Hammarbergs </w:t>
      </w:r>
      <w:r>
        <w:rPr>
          <w:b/>
        </w:rPr>
        <w:t>änka²</w:t>
      </w:r>
      <w:r>
        <w:rPr>
          <w:b w:val="0"/>
        </w:rPr>
        <w:t xml:space="preserve"> Augusta Charlotta Hammarberg, född Holm, finge å postverkets pensionsstat tilldelas ett årligt understöd af tre hundra kronor, att, så länge </w:t>
      </w:r>
      <w:r>
        <w:rPr>
          <w:b/>
        </w:rPr>
        <w:t>hon²</w:t>
      </w:r>
      <w:r>
        <w:rPr>
          <w:b w:val="0"/>
        </w:rPr>
        <w:t xml:space="preserve"> lefde ogift, till </w:t>
      </w:r>
      <w:r>
        <w:rPr>
          <w:b/>
        </w:rPr>
        <w:t>henne²</w:t>
      </w:r>
      <w:r>
        <w:rPr>
          <w:b w:val="0"/>
        </w:rPr>
        <w:t xml:space="preserve"> utgå från och med år 1904, dels ock, med godkännande af öfriga enligt statsrådsprotokollet öfver civilärenden för den 12 nästlidne januari tillstyrkta ändringar i postverkets stater, för år 1905 bestämma postverkets anslag, förslagsvis beräknadt, till 15,125,000 kronor, att utgå direkt af postmedlen. s</w:t>
      </w:r>
    </w:p>
    <w:p>
      <w:pPr>
        <w:pStyle w:val="Heading2"/>
      </w:pPr>
      <w:r>
        <w:t>2. Sixten von Friesen (Liberala samlingspartiet, man)</w:t>
      </w:r>
    </w:p>
    <w:p>
      <w:r>
        <w:rPr>
          <w:b w:val="0"/>
        </w:rPr>
        <w:t>Herr talman! Då riksdagen år 1902 beslöt en omreglering af lönestaterna för postverket, så gjordes betydande rubbningar i förut gällande stater icke endast hvad beloppen beträffade utan också i afseende på själfva grunderna för aflöningssystemet. Man förstod redan då, att dessa rubbningar af grunderna skulle förorsaka åtskilliga ojämnheter vid tillämpning af den fastställda löneregleringen. Men trots detta ansåg man löneregleringen vara så lämplig och så af behofvet påkallad, att man dock antog densamma. I det hela blefvo också "förhållandena vid postverket förbättrade, och det var därför icke utan skäl, som Riksdagen då kunde uttala det som här står omnämndt, nämligen att den utgick från den uppfattningen, »att aflöningarna borde så bestämmas, att de utan några ytterligare tillskott från statsverkets sida blefve med afseende såväl å tjänsteinnehafvarnes åligganden och tjänsteställning som å de vid tiden för löneregleringen rådande prisförhållanden tillräckliga».</w:t>
        <w:br/>
        <w:br/>
        <w:t>Nu har det emellertid befunnits, att för åtskilliga tjänstemän och betjänte har den genomförda löneregleringen till en början medfört minskning af de inkomster, som de förut hade, så att oaktadt löneregleringen och i följd af löneregleringen de under år 1903 uppburit mindre aflöning än de uppburit år 1902. Detta har berott af många omständigheter men särskildt därpå, att allt dyrtidstillägg bortföll för de vid postverket anställda med 1903 års början, d. v. s. för posttjänstemännen vid distriktsoch lokalförvaltningarna, icke visserligen för generalpoststyrelsen, enär lönerna för densamma icke undergick reglering. Men för det stora flertal tjänstemän och betjänte bortföll dyrtidstillägget med 1902 års reglering. Detta i förening med andra omständigheter vid löneregleringens genomförande gjorde, att, som sagdt, den aflöning, som åtskilliga posttjänstemän år 1903 fingo uppbära, var mindre än under 1902. Det är klart, att denna minskning efter hand kommer att i allmänhet försvinna, alltefter som posttjänstemännen genom intjänande af ålderstilläggen få förhöjd lön. Men under den tid, de få vidkännas minskningen, är det gifvet, att förhållandenna kunna bli för dem brydsamma.</w:t>
        <w:br/>
        <w:br/>
        <w:t>Nu har Kungl. Maj:t sökt afhjälpa detta missförhållande ge-</w:t>
        <w:br/>
        <w:br/>
        <w:t>skott för år 1904. Det är endast en provisorisk åtgärd, som före-</w:t>
        <w:br/>
        <w:br/>
        <w:t>slås. Den kommer efter hand att bli onödig. Det belopp, som</w:t>
        <w:br/>
        <w:br/>
        <w:t>nu skulle erfordras efter Kungl. Maj:ts förslag, skulle vara något</w:t>
        <w:br/>
        <w:br/>
        <w:t>mindre än 100,000 kronor. Men år från år skulle detta belopp komma</w:t>
        <w:br/>
        <w:br/>
        <w:t>att minskas, och när vederbörande fått dem tillkommande ålders-</w:t>
        <w:br/>
        <w:br/>
        <w:t>tillägg, kommer det i det hela att försvinna. Det är icke en ny lönereglering, som nu begäres, utan endast ett undanröjande af olägenheter, som inträdt vid den första tillämpningen af den förut</w:t>
        <w:br/>
        <w:br/>
        <w:t>Nu har jag i min reservation icke upptagit Kungl. Maj:ts förslag fullständigt. Kungl. Maj:ts förslag omfattar postinspektörer, postmästare, kontrollörer, postexpeditörer och postbetjänte. Af dessa har utskottet upptagit endast postinspektörerna, och utan tvifvel föreligga särskilda skäl för att postinspektörerna skola erhålla ersättning för sin löneminskning, emedan den omständigheten, att de gått miste om dyrtidstillägg under år 1903 otvifvelaktigt berott på ett misstag.</w:t>
        <w:br/>
        <w:br/>
        <w:t>Det omnämndes af herr statsrådet och chefen för civildepartementet i hans yttrande till statsrådsprotokollet år 1903, att lönerna icke blifvit reglerade för tjänstemännen vid distriktsstyrelserna i posten. Lönerna för tjänstemännen vid telegrafverkets distriktsstyrelser hade däremot blifvit reglerade. Nu uteslötos emellertid tjänstemännen vid distriktsstyrelserna både i posten och telegrafen från erhållande af dyrtidstillägg, hvilket hvad posten beträffar icke var i öfverensstämmelse med de grunder, som i öfrigt följts. Endast distriktsstyrelserna vid telegrafen hade bort uteslutas, men icke de vid posten. Det är emellertid endast med afseende på postinspektörerna, och det, som sagdt, af särskilda skäl, som utskottet tillstyrkt Kungl. Maj:ts förslag.</w:t>
        <w:br/>
        <w:br/>
        <w:t>Jag har velat förorda Kungl. Maj:ts förslag äfven i fråga om en annan klass af i posten anställda, nämligen postbetjänte. Jag skulle icke ha något emot, att äfven för åtskilliga andra af Kungl. Maj:t omnämnda tjänstemän denna utjämning ägde rum, men jag anser det särskildt behjärtansvärdt, att den inträder för dessa postbetjänte. Dels ha de intet att göra med provisionen och dess stigande i höjden mer än beräknadt var, och dels är det klart, att det för dessa personer, som ofta äro familjefäder, och som ha lägre aflöning än tjänstemännen, skall kännas tyngre att få en mindre inkomst af sin tjänst det ena året än det andra. Det är af denna orsak, jag ansett mig kunna yrka bifall till Kungl. Maj:ts förslag äfven beträffande betjänte.</w:t>
        <w:br/>
        <w:br/>
        <w:t>Som bekant, ordnades postbetjäntes löneförhållanden mera definitivt vid 1899 års riksdag, då det nya systemet för deras aflöning antogs. Förut hade aflöningen till icke obetydlig del utgått i form af dagtraktamente. Den formen ansåg man mindre tillfredsställande, och de fingo därför 1 stället som andra tjänstemän lön,</w:t>
        <w:br/>
        <w:br/>
        <w:t>den första tiden åtskilliga postbetjänte blefvo lidande på regle-</w:t>
        <w:br/>
        <w:br/>
        <w:t>ringen. Men denna olägenhet afhjälptes, då Riksdagen proviso-</w:t>
        <w:br/>
        <w:br/>
        <w:t>riskt beviljade ersättning åt de särskilda individer bland postbetjente, som ledo minskning genom löneregleringen, sålunda att dem tillerkändes tillfälliga personliga lönetillägg af samma beskaffenhet som de, hvilka nu äro ifrågasatta. Vid 1899 års riksdag blef bland annat bestämdt, att postbetjänte skulle erhålla 4 ålderstillägg, för högsta lönegraden alla på 100 kronor och inträdande med mellanrum af 5 år. Vid 1902 års riksdag, då löneregleringen i det hela verkställdes för postverket, vidtogs för postbetjänte ingen annan ändring, än att det i stället för dessa 4 ålderstillägg blef 2 ålderstillägg, för högsta lönegraden hvartdera på 200 kronor, och inträdande med mellanrum af 5 år. Detta var en förbättring med afseende på ålderstillägget, om också totalsumman till sist blef densamma, d. v. s. 400 kronor.</w:t>
        <w:br/>
        <w:br/>
        <w:t>Men detta hindrade icke, att när nu dyrtidstillägget borttogs, en icke obetydlig del af postbetjänte kom att röna minskning i sina inkomster. Jag har här uppgifter från postverket rörande detta. För det första var det ju att vänta, att när löneregleringen genomfördes, en del postbetjänte på grund af förändringen i ifråga om ålderstilläggen skulle erhålla förökning i sina inkomster. Men antalet af dessa personer uppgick endast till 97 och hela den ökning, som kommit dem till del, till 4,967 kronor. Däremot är antalet af dem, som lidit minskning i sina inkomster genom dyrtidstilläggets bortfallande, högst betydligt. I första lönegraden är det ej mindre än 436, som tillsammans lida löneminskning af 27,269 kronor, eller i medeltal för hvar 63 kronor. I andra lönegraden är det 170, som lida minskning i sina löner af tillhopa 3,920 kronor, eller i medeltal för hvar och en 52 kronor. I tredje lönegraden är det 264, som lida löneminskning till ett belopp af tillsammans 12,407 kronor, eller i medeltal för hvar och en 47 kronor. TInalles är det således 870 postbetjänte, som lida minskning i sina löner med ett sammanlagdt belopp af 48,596 kronor, eller i medeltal 56 kronor för hvar och en.</w:t>
        <w:br/>
        <w:br/>
        <w:t>Nu kan man tycka, att en sådan löneminskning af 56 kronor om året icke är så särdeles betydande. Men för personer i den ställningen — och i synnerhet om de äro familjefäder — att de förut hafva nätt och jämnt så mycket att de reda sig, och kanske ej så mycket, blir naturligtvis en minskning i inkomster med 56 kronor om året — för somliga visserligen med mindre, men för andra 1 stället med mera — utaf den betydenhet, att den måste kännas mycket hård.</w:t>
        <w:br/>
        <w:br/>
        <w:t>Det är detta, som har föranledt mig att nu föreslå, att Riksdagen må godkänna Kungl. Maj:ts förslag med afseende å postbetjänte. Jag vill i förbigående nämna, att andra punkten i min reservation icke blifvit rätt affattad. Meningen är, att den skall vara helt och hållet lika med Kungl. Maj:ts förslag allenast med den skillnad, att den gäller blott postbetjänte.</w:t>
        <w:br/>
        <w:br/>
        <w:t>Enligt mitt förslag skulle nu, som jag nämnt, erfordras ett Ang. anslag belopp af allenast c:a 48,000 kronor, således mindre än hälften af till postverket. hvad som skulle utgå enligt Kungl. Maj:ts förslag. (Forts.) + . Dessa medel skulle tagas af postverkets öfverskottsmedel. Att det nu finnes tillgång på dessa för 1903 är alldeles visst, och det är all sannolikhet att tillgång äfven kommer att finnas för 1904. För 1903 voro enligt riksstaten postverkets öfverskottsmedel beräknade till 389,000 kronor, men i verkligheten hafva dessa öfverskottsmedel uppgått till c:a 1,500,000 kronor — således öfver 1,000,000 kronor mer än som var beräknadt. Hvad beträffar tillgångar för bekostande af detta lilla tillfälliga understöd behöfver således Riksdagen ej alls vara tveksam att bevilja detsamma.</w:t>
        <w:br/>
        <w:br/>
        <w:t>Jag ber därför att få yrka, att punkten a) måtte erhålla den lydelse:</w:t>
        <w:br/>
        <w:br/>
        <w:t>1) »att etc. — det gäller postinspektörerna, och det är alldeles ika, med det som står i utskottets förslag. Men så tillägges: »OC</w:t>
        <w:br/>
        <w:br/>
        <w:t>Det är med afseende å postbetjänte alldeles samma yrkande som Kungl. Maj:t med afseende å dem har gjort.</w:t>
        <w:br/>
        <w:br/>
        <w:t>Utskottet anför egentligen ett skäl för sitt förslag, och det är, att 1902 års Riksdag, såsom jag förut nämnde, utgått »från den uppfattningen, att allöningarna borde så bestämmas, att de utan några ytterligare tillskott från statsverkets: sida blefve med afseende såväl å tjänsteinnehafvarnes åligganden och tjänsteställning som å de vid tiden för löneregleringen rådande prisförhållanden tillräckliga».</w:t>
        <w:br/>
        <w:br/>
        <w:t>Ja, det är icke heller alls min mening, att dyrtidstillägg skall beviljas för postverket i dess helhet. Min mening är icke ens, att det skall beviljas för samtliga de af Kungl. Maj:t föreslagna, ja, min mening är icke ens att bevilja dyrtidstillägg åt postbetjänte, utan endast att gifva dem tillfälligtvis en ersättning för den minsk-</w:t>
        <w:br/>
        <w:br/>
        <w:t>Det är en stor skillnad på det belopp, som nu af mig föreslagits, och det, hvartill dyrtidstilläggen uppgingo. Dyrtidstillläggen för posten voro i Kungl. Maj:ts proposition till 1901 års Riksdag beräknade till ett belopp af 498,000 kronor. Sedermera nedsattes visserligen utaf Riksdagen dessa dyrtidstillägg på den grund, att dyrtidstillägget enligt Riksdagens beslut icke fick beräknas på annat än vissa aflöningsbelopp såsom lön, tjänstgöringspenningar och ålderstillägg, men icke på provision. Jag kan nu icke säga, huru mycket nedsättningen gick till, men om Jag säger, att dyrtidstilläggen för posten uppgingo till öfver 200,000 kronor enligt 1901 års Riksdags beslut, så är det icke för mycket tilltaget.</w:t>
        <w:br/>
        <w:br/>
        <w:t>; Det belopp, jag föreslår, är emellertid endast 48,000 kronor. Således är det långt ifrån att Riksdagen skulle bryta med den åsikt, som uttalades 1902, om den nu skulle bifalla mitt förslag.</w:t>
        <w:br/>
        <w:br/>
        <w:t>Då således det tillskott, hvarom nu är fråga, endast är tillfälligt, endast afser att åstadkomma en tillfällig ersättning för mistade förmåner, och detta för en klass, för hvilken denna mistning måste kännas synnerligen tyngande och betryckande, så ber jag, herr talman, att få yrka bifall till det yrkande, som jag nyss under mitt anförande framställde. :</w:t>
      </w:r>
    </w:p>
    <w:p>
      <w:pPr>
        <w:pStyle w:val="Heading2"/>
      </w:pPr>
      <w:r>
        <w:t>3. Edvard von Krusenstjerna (borgmästarepartiet, man)</w:t>
      </w:r>
    </w:p>
    <w:p>
      <w:r>
        <w:rPr>
          <w:b w:val="0"/>
        </w:rPr>
        <w:t>Jag är den siste ärade talaren varmt tacksam för det kraftiga understöd, han lämnat åt generalpoststyrelsens förslag om personligt lönetillägg, för såvidt detta afser postbetjänte; jag skulle endast hafva önskat, att han ansett sig kunna utsträcka detta understöd äfven till de öfriga kategorier, för hvilka generalpoststyrelsen hemställt om och Kungl. Maj:t föreslagit personligt lönetillägg. Ty icke annat än jag kan förstå, tala de skäl, som han åberopat för sitt förslag, äfven för de andra kategorierna.</w:t>
        <w:br/>
        <w:br/>
        <w:t>På sätt Kungl. Maj:t erinrat, och såsom säkerligen kammarens ledamöter hafva sig bekant, förklarade postoch telegrafkommittén, när den framlade det förslag till lönereglering, som sedermera blef antaget — det var kommitténs samtliga ledamöter, tror jag, med undantag af en — (det återfinnes i Kungl. Maj:ts proposition sid. 23) att &gt;kommittén ansett sig böra lämna å sido de tillfälliga af-</w:t>
        <w:br/>
        <w:br/>
        <w:t>löningsförbättringar, som på grund af 1901 års Riksdags beslut Ang. anslag tillkommit denna personal i form af dyrtidstillägg, och att komtill postverket. mittén därför afsett att, om och i den mån sådant dyrtidstillägg Forts.) komme att beredas andra statstjänare, äfven postpersonalen, när j de af kommittén föreslagna aflöningsbelopp tillämpades borde</w:t>
        <w:br/>
        <w:br/>
        <w:t>komma i åtnjutande af dyrtidstillägg&gt;.</w:t>
        <w:br/>
        <w:br/>
        <w:t>Denna uppfattning delades af generalpoststyrelsen, och den delades också af den då föredragande departementschefen. Det är visserligen sanning, att Riksdagen icke anslöt sig därtill; Riksdagen förklarade nämligen, att den hade beviljat löneförmåner, som den ansåg vara med afseende »å de vid tiden för löneregleringen rådande prisförhållanden tillräckliga». Men när man nu, såsom den förste talaren erinrade, vid jämförelse mellan de aflöningsförmåner, som åtnjötos af postpersonalen under år 1902, inklusive dyrtidstillägg, och de aflöningsförmåner, som denna personal numera åtnjuter, har funnit, att det finnes en stor del af postverkets tjänstemän och betjänte, som hafva fått sämre nu, än de hade förut, och att en del tjänstemän därjämte lidit en ren aflöningsminskning i sina förra löneförmåner, äfven om man räknar bort dyrtidstilläggen, samt när härtill vidare kommer, att de prisförhållanden, efter hvilka Riksdagen reglerade lönerna år 1902, också undergått förändring, men att de undergått förändring i den alldeles motsatta riktningen, så att de stigit, då skulle jag vilja säga — med begagnande utaf ett uttryck, som här fälldes för några år sedan af den siste ärade talaren, då fråga var om en annan justering af aflöningsförmånerna för postpersonalen — att de tjänstemän och betjänte, som det här gäller, haft den stora oturen att råka ut för icke dyrtidstillägg utan dyrtidsafdrag.</w:t>
        <w:br/>
        <w:br/>
        <w:t>Här är fråga om, jag vill icke säga, en orättvisa, mer i alla händelser en obillighet och en obillighet, som egentligen borde, såsom generalpoststyrelsen år 1902 erinrade, hafva undanröjts i samband med löneregleringen genom ett öfvergångsstadgande, men som, när det icke då skedde, Riksdagen nu har tillfälle att rätta.</w:t>
        <w:br/>
        <w:br/>
        <w:t>Men, säger utskottet, för dessa tjänstemän har det utom i vissa undantagsfall stått öppet att kvarstå på den äldre aflöningsstaten. Dessa undantagsfall — för att begagna utskottets uttryck — gälla dock 68 procent af dessa tjänstemän, och då synes det mig vara rättvisast att, för att icke låta dessa 68 procent lida för de öfriges skull, de 32 procenten få följa med de 68.</w:t>
        <w:br/>
        <w:br/>
        <w:t>Dessa förluster äro för en del af postmästarne verkligen ganska kännbara. Jag fäster mig mindre vid postmästarne vid första klassens postkontor, men om postmästaren i Umeå, hvilkens aflöningsförmåner före 1902 uppgingo, förutom dyrtidstillägg, till 5,000 och ett tiotal kronor, lider en ren löneminskning af 740 kronor, så är sådant ganska kännbart.</w:t>
        <w:br/>
        <w:br/>
        <w:t>Enligt min uppfattning tala den förste ärade talarens skäl äfven för att postmästare och kontrollörer och ännu mycket mera postexpeditörer skola erhålla en förbättrad ställning, ty alla vid 1902 års utgång i tjänst varande postexpeditörer af tredje och</w:t>
        <w:br/>
        <w:br/>
        <w:t xml:space="preserve">lidit inkomstminskning. Jag tror, att det i sistnämnda grader är 51 stycken. Dessa postexpeditörers löneförmåner kunna ju ingalunda anses vara öfverflödigt stora. De äro icke på något sätt större än att de väl behöfva dem, och om en </w:t>
      </w:r>
      <w:r>
        <w:rPr>
          <w:b/>
        </w:rPr>
        <w:t>kvinnlig¹</w:t>
      </w:r>
      <w:r>
        <w:rPr>
          <w:b w:val="0"/>
        </w:rPr>
        <w:t xml:space="preserve"> postexpeditör i tredje eller fjärde graden lider en förlust af 170, resp. 154 kronor, för att sedermera vara hänvisad till en årsinkomst af 1,750 resp. 1,500 kronor, så är detta sannerligen för </w:t>
      </w:r>
      <w:r>
        <w:rPr>
          <w:b/>
        </w:rPr>
        <w:t>henne²</w:t>
      </w:r>
      <w:r>
        <w:rPr>
          <w:b w:val="0"/>
        </w:rPr>
        <w:t xml:space="preserve"> en mycket betydande förlust.</w:t>
        <w:br/>
        <w:br/>
        <w:t xml:space="preserve">Riksdagen hänvisade år 1902 till förbättrade pensionsvillkor, men denna förbättring har dock bra litet värde för postexpeditörerna, ty för de allra flesta af dem förflyter en så lång tid, innan de kunna komma i åtnjutande af förhöjd pension, att denna minskning uti löneinkomster, som de under tiden lida, mer än väl uppväger denna förbättring. Hvad särskildt beträffar de </w:t>
      </w:r>
      <w:r>
        <w:rPr>
          <w:b/>
        </w:rPr>
        <w:t>kvinnliga¹</w:t>
      </w:r>
      <w:r>
        <w:rPr>
          <w:b w:val="0"/>
        </w:rPr>
        <w:t xml:space="preserve"> expeditörerna, så hafva de icke någon pensionsrätt. Skulle de erhålla dylik rätt, gäller om dem detsamma, som jag sagt om de öfriga.</w:t>
        <w:br/>
        <w:br/>
        <w:t>Då hvad den förste talaren anförde för sitt förslag äfven synes mig tala för de andra kategorierna och framför allt hafva tillämpning på postexpeditörerna, så kan jag, herr talman, icke annat än hemställa, om bifall till Kungl. Maj:ts förslag, sådant det återfinnes på sid. 57 uti första punkten af Kungl. Maj:ts proposition angående sjätte hufvudtiteln, hvilken punkt motsvarar punkterna a och b i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