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40</w:t>
      </w:r>
    </w:p>
    <w:p>
      <w:r>
        <w:rPr>
          <w:b/>
        </w:rPr>
        <w:t xml:space="preserve">Datum: </w:t>
      </w:r>
      <w:r>
        <w:t>1904-05-02</w:t>
      </w:r>
    </w:p>
    <w:p>
      <w:r>
        <w:rPr>
          <w:b/>
        </w:rPr>
        <w:t xml:space="preserve">Kammare: </w:t>
      </w:r>
      <w:r>
        <w:t>Första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Pontus Fahlbeck (–, man)</w:t>
      </w:r>
    </w:p>
    <w:p>
      <w:r>
        <w:rPr>
          <w:b w:val="0"/>
        </w:rPr>
        <w:t>Principdebatten är slut, och kammaren har godkänt den första grundläggande punkten af det kungl. förslaget.</w:t>
        <w:br/>
        <w:br/>
        <w:t>Vi öfvergå nu till de enskilda punkterna. Af dessa står den om samskolan främst. Den är ock af de många nyheter, som kommittén och utskottet förordat, kanske den allra nyaste.</w:t>
        <w:br/>
        <w:br/>
        <w:t>Det synes tydligt, när man genomläser först kommittébetänkandet och sedermera den kungl, propositionen och sist utskottets betänkande, att det är endast yttre omständigheter, som föranledt, att denna tanke tagits upp, tanken om samskolan. Visserligen kan man läsa sig till, att det debatterats om saken från olika sidor, men det skäl, som ytterst bestämt utgången, har varit de ekonomiska förhållandena. Det är dock att beklaga, att införandet af en så viktig nyheti vårt offentliga undervisningsväsen skall bestämmas endast af ekonomiska och därtill så obetydliga ekonomiska skäl, som här äro anförda.</w:t>
        <w:br/>
        <w:br/>
        <w:t>För min del har jag ingenting att invända mot samskolan från de synpunkter, som öfverhufvud hafva blifvit beaktade vid den föregående behandlingen af detta ärende, nämligen den pedagogiska och den moraliska. Ur pedagogisk synpunkt, d. v. s, med hänsyn till disciplinen och hvad som mera förekommer i skolan hörande till</w:t>
        <w:br/>
        <w:br/>
        <w:t xml:space="preserve">undervisning och god ordning, kan jag icke finna, att samskolan, d. v. s. samundervisning för gossar och </w:t>
      </w:r>
      <w:r>
        <w:rPr>
          <w:b/>
        </w:rPr>
        <w:t>flickor²</w:t>
      </w:r>
      <w:r>
        <w:rPr>
          <w:b w:val="0"/>
        </w:rPr>
        <w:t>, skulle vara till förfång för någondera — snarare tvärtom. Icke heller tror jag, att moraliska faror föreligga, med den begränsning, som samskolan här fått, dels i afseende å elevernas ålder, dels i afseende å samskolans förekomst uti en del småstäder.</w:t>
        <w:br/>
        <w:br/>
        <w:t xml:space="preserve">Nej, de betänkligheter jag hyser — och jag hyser verkligen sådana — röra sig om någonting helt annat, som emellertid icke här berörts, och som man måste tro hafva blifvit icke som sig bör beaktadt. Det är, att denna samskoleundervisning, såsom den är föreslagen, innebär, att gossar och </w:t>
      </w:r>
      <w:r>
        <w:rPr>
          <w:b/>
        </w:rPr>
        <w:t>flickor²</w:t>
      </w:r>
      <w:r>
        <w:rPr>
          <w:b w:val="0"/>
        </w:rPr>
        <w:t xml:space="preserve"> skola få samma utbildning. Det är den svaga punkten. Att så är fallet på de lägsta stadierna af undervisningen — i folkskolan och möjligen äfven i denna realskolas första klass — det må så vara. De första elementerna äro för alla gemensamma. Men därutöfver anser jag, att en fortsatt lika utbildning, när det, såsom här, är fråga om allmän medborgerlig bildning, är i hög grad menlig.</w:t>
        <w:br/>
        <w:br/>
        <w:t xml:space="preserve">Askådningen om fullt lika utbildning för man och </w:t>
      </w:r>
      <w:r>
        <w:rPr>
          <w:b/>
        </w:rPr>
        <w:t>kvinna¹</w:t>
      </w:r>
      <w:r>
        <w:rPr>
          <w:b w:val="0"/>
        </w:rPr>
        <w:t xml:space="preserve"> hvilar främst på den allmänt teoretiska uppfattningen, att man och </w:t>
      </w:r>
      <w:r>
        <w:rPr>
          <w:b/>
        </w:rPr>
        <w:t>kvinna¹</w:t>
      </w:r>
      <w:r>
        <w:rPr>
          <w:b w:val="0"/>
        </w:rPr>
        <w:t xml:space="preserve"> äro psykiskt och intellektuellt lika, med den däraf dragna praktiska slutsatsen, att de äfven böra vara socialt och politiskt likställda. Det är denna uppfattning, som utomlands med så stor styrka gjort sig gällande i den extrema </w:t>
      </w:r>
      <w:r>
        <w:rPr>
          <w:b/>
        </w:rPr>
        <w:t>kvinnorörelsen¹</w:t>
      </w:r>
      <w:r>
        <w:rPr>
          <w:b w:val="0"/>
        </w:rPr>
        <w:t xml:space="preserve">, af hvilken äfven vi i vårt land haft icke så obetydliga efterdyningar. Men denna uppfattning, som närmast ställer sig på den enskildes och det enskilda intressets ståndpunkt, kan jag på intet sätt dela. Man resonerar som så: </w:t>
      </w:r>
      <w:r>
        <w:rPr>
          <w:b/>
        </w:rPr>
        <w:t>kvinnan¹</w:t>
      </w:r>
      <w:r>
        <w:rPr>
          <w:b w:val="0"/>
        </w:rPr>
        <w:t xml:space="preserve"> skall hafva samma utbildning som mannen, på det att </w:t>
      </w:r>
      <w:r>
        <w:rPr>
          <w:b/>
        </w:rPr>
        <w:t>hon²</w:t>
      </w:r>
      <w:r>
        <w:rPr>
          <w:b w:val="0"/>
        </w:rPr>
        <w:t xml:space="preserve"> må kunna söka alla ämbeten, och med ett ord blifva likställd i alla afseenden med honom. Detta resonnemang kan äga sitt berättigande, om jag ser saken uteslutande från den enskildes sida. För den enskilda </w:t>
      </w:r>
      <w:r>
        <w:rPr>
          <w:b/>
        </w:rPr>
        <w:t>kvinnan¹</w:t>
      </w:r>
      <w:r>
        <w:rPr>
          <w:b w:val="0"/>
        </w:rPr>
        <w:t xml:space="preserve"> gäller det numer i allt större omfattning, att </w:t>
      </w:r>
      <w:r>
        <w:rPr>
          <w:b/>
        </w:rPr>
        <w:t>hon²</w:t>
      </w:r>
      <w:r>
        <w:rPr>
          <w:b w:val="0"/>
        </w:rPr>
        <w:t xml:space="preserve"> måste söka sin utkomst, om icke på annat sätt, genom att kasta sig in på de banor, som hittills varit reserverade för mannen. Men på samma gång jag erkänner, att i denna synpunkt ligger något berättigadt, så kan jag å andra sidan icke förbise, att det finnes en annan synpunkt härvidlag, som har ännu större anspråk på att bli beaktad, och det är hänsynen till den naturliga och sociala uppgift, som </w:t>
      </w:r>
      <w:r>
        <w:rPr>
          <w:b/>
        </w:rPr>
        <w:t>kvinnan¹</w:t>
      </w:r>
      <w:r>
        <w:rPr>
          <w:b w:val="0"/>
        </w:rPr>
        <w:t xml:space="preserve"> framför allt har att fylla. Såsom statistiker och demograf nödgas jag mest lägga vikt härpå. Ty </w:t>
      </w:r>
      <w:r>
        <w:rPr>
          <w:b/>
        </w:rPr>
        <w:t>kvinnan¹</w:t>
      </w:r>
      <w:r>
        <w:rPr>
          <w:b w:val="0"/>
        </w:rPr>
        <w:t xml:space="preserve"> har af naturen en alldeles särskild uppgift i samhället, en uppgift, hvilken innebär själfva lifsvillkoret för folkets och samhällets bestånd. Vi hafva hittills vant oss vid att anse regenerationen såsom en sak, som faller af sig själf, som man icke behöfver bekymra sig om, och som de enskilde nog sköta om, utan att man från det allmännas sida behöfver fästa det ringaste afseende därvid. Men tidsförhållandena hålla på att förändra sig. I alla kultursamhällen gifva tydliga tecken tillkänna, att regenerationen är i starkt tillbakagående. Aktenskapligheten sjunker,</w:t>
        <w:br/>
        <w:br/>
        <w:t xml:space="preserve">nativiteten sjunker ännu mer, och den tidpunkten är för flera kulturfolk för visso icke aflägsen, då i större eller mindre grad plus och minus, afgång och tillgång balansera hvarandra, och den frågan blir aktuell, huru den naturliga afgången skall kunna ersättas. Härvidlag äro många faktorer i verksamhet, främst ekonomiska, men äfven rent kulturella. Man torde kunna säga, att öfver hufvud taget kulturen, hvarhelst den nått en viss höjd, leder till denna fara. Och särskildt inom de högre klasserna, hvarom nu är fråga, gör den det icke minst på det viset, att </w:t>
      </w:r>
      <w:r>
        <w:rPr>
          <w:b/>
        </w:rPr>
        <w:t>kvinnan¹</w:t>
      </w:r>
      <w:r>
        <w:rPr>
          <w:b w:val="0"/>
        </w:rPr>
        <w:t xml:space="preserve">, uppfostrad på samma sätt som mannen, föres in på samma banor som han och eo ipso föres bort från den uppgift, som framför allt förelagts </w:t>
      </w:r>
      <w:r>
        <w:rPr>
          <w:b/>
        </w:rPr>
        <w:t>henne²</w:t>
      </w:r>
      <w:r>
        <w:rPr>
          <w:b w:val="0"/>
        </w:rPr>
        <w:t xml:space="preserve"> och som samhället i främsta rummet begär af </w:t>
      </w:r>
      <w:r>
        <w:rPr>
          <w:b/>
        </w:rPr>
        <w:t>henne²</w:t>
      </w:r>
      <w:r>
        <w:rPr>
          <w:b w:val="0"/>
        </w:rPr>
        <w:t xml:space="preserve"> — att föda barn, att uppfostra dem och att förestå huset. </w:t>
      </w:r>
      <w:r>
        <w:rPr>
          <w:b/>
        </w:rPr>
        <w:t>Kvinnans¹</w:t>
      </w:r>
      <w:r>
        <w:rPr>
          <w:b w:val="0"/>
        </w:rPr>
        <w:t xml:space="preserve"> arbete såsom läkare, såsom bokhållare och lärare, såsom det ena och det andra kunna vi afvara. Ty det finnes män, som kunna göra det arbetet; men det andra kunna vi icke afvara.</w:t>
        <w:br/>
        <w:br/>
        <w:t>Nåväl, det är hänsynen till dessa förhållanden, som gör, att jag ställer mig i hög grad skeptisk gent emot den anordning, som här</w:t>
        <w:br/>
        <w:br/>
        <w:t xml:space="preserve">— visserligen i mycket begränsad omfattning — vill göra man och </w:t>
      </w:r>
      <w:r>
        <w:rPr>
          <w:b/>
        </w:rPr>
        <w:t>kvinna¹</w:t>
      </w:r>
      <w:r>
        <w:rPr>
          <w:b w:val="0"/>
        </w:rPr>
        <w:t xml:space="preserve"> fullt lika.</w:t>
        <w:br/>
        <w:br/>
        <w:t>Jag sade nyss, att i vårt land funnits — lika väl som utanför detsamma — förfäktare af nu berörda åsikter och sträfvanden. Det</w:t>
        <w:br/>
        <w:br/>
        <w:t xml:space="preserve">såg för en tid ut, som om hela vår högre </w:t>
      </w:r>
      <w:r>
        <w:rPr>
          <w:b/>
        </w:rPr>
        <w:t>flickskolebildning²</w:t>
      </w:r>
      <w:r>
        <w:rPr>
          <w:b w:val="0"/>
        </w:rPr>
        <w:t xml:space="preserve"> skulle apteras efter de allmänna läroverkens, och som om vi alltså skulle råka in på denna afväg. Men häremot har inträdt en högst märkvärdig och högst beaktansvärd reaktion inom </w:t>
      </w:r>
      <w:r>
        <w:rPr>
          <w:b/>
        </w:rPr>
        <w:t>flickskolan²</w:t>
      </w:r>
      <w:r>
        <w:rPr>
          <w:b w:val="0"/>
        </w:rPr>
        <w:t xml:space="preserve"> själf. Det är tydligt af den utveckling, som ägt rum inom den högre </w:t>
      </w:r>
      <w:r>
        <w:rPr>
          <w:b/>
        </w:rPr>
        <w:t>flickskolan²</w:t>
      </w:r>
      <w:r>
        <w:rPr>
          <w:b w:val="0"/>
        </w:rPr>
        <w:t xml:space="preserve">, att man redan insett, att hvad </w:t>
      </w:r>
      <w:r>
        <w:rPr>
          <w:b/>
        </w:rPr>
        <w:t>kvinnan¹</w:t>
      </w:r>
      <w:r>
        <w:rPr>
          <w:b w:val="0"/>
        </w:rPr>
        <w:t xml:space="preserve"> behöfver är en uppfostran, speciellt afsedd för </w:t>
      </w:r>
      <w:r>
        <w:rPr>
          <w:b/>
        </w:rPr>
        <w:t>henne²</w:t>
      </w:r>
      <w:r>
        <w:rPr>
          <w:b w:val="0"/>
        </w:rPr>
        <w:t xml:space="preserve">. I mångt och mycket blir det densamma som för mannen, men därtill komma vissa ämnen och kurser, som icke äro gemensamma. Det är tydligt nog, att vi redan äro inne på denna väg, hvarigenom </w:t>
      </w:r>
      <w:r>
        <w:rPr>
          <w:b/>
        </w:rPr>
        <w:t>flickskolan²</w:t>
      </w:r>
      <w:r>
        <w:rPr>
          <w:b w:val="0"/>
        </w:rPr>
        <w:t xml:space="preserve"> befriar sig från det slafviska beroendet af gosskolan och därigenom skapar sig en stor och vacker framtid i sin art och på sina vägar. Den svenska </w:t>
      </w:r>
      <w:r>
        <w:rPr>
          <w:b/>
        </w:rPr>
        <w:t>flickskolan²</w:t>
      </w:r>
      <w:r>
        <w:rPr>
          <w:b w:val="0"/>
        </w:rPr>
        <w:t xml:space="preserve"> står också högre än våra grannländers; och, såvidt jag erfarit, hafva representanterna för den svenska </w:t>
      </w:r>
      <w:r>
        <w:rPr>
          <w:b/>
        </w:rPr>
        <w:t>flickskolan²</w:t>
      </w:r>
      <w:r>
        <w:rPr>
          <w:b w:val="0"/>
        </w:rPr>
        <w:t xml:space="preserve"> i allmänhet icke ställt sig välvilliga gent emot det här föreliggande förslaget om samskola — och hvarför icke? Ja, jag skall be att få efter kommitténs betänkande redogöra något för timoch kursplan, å ena sidan, för de högre </w:t>
      </w:r>
      <w:r>
        <w:rPr>
          <w:b/>
        </w:rPr>
        <w:t>flickskolorna²</w:t>
      </w:r>
      <w:r>
        <w:rPr>
          <w:b w:val="0"/>
        </w:rPr>
        <w:t xml:space="preserve"> och å andra sidan för den kommande realskolan. Däraf finna vi svaret på nyss gjorda fråga.</w:t>
        <w:br/>
        <w:br/>
        <w:t xml:space="preserve">Man finner i bilagan VII i tredje bandet af kommitténs betänkande en tabell, som innehåller en jämförelse mellan undervisningstimmarnes antal per vecka i vissa högre </w:t>
      </w:r>
      <w:r>
        <w:rPr>
          <w:b/>
        </w:rPr>
        <w:t>flickskolor²</w:t>
      </w:r>
      <w:r>
        <w:rPr>
          <w:b w:val="0"/>
        </w:rPr>
        <w:t xml:space="preserve"> och i realskolan. I </w:t>
      </w:r>
      <w:r>
        <w:rPr>
          <w:b/>
        </w:rPr>
        <w:t>flickskolorna²</w:t>
      </w:r>
      <w:r>
        <w:rPr>
          <w:b w:val="0"/>
        </w:rPr>
        <w:t xml:space="preserve"> är medeltalet lästimmar 136,9, 1 den nya realskolan 166. Alltså fordras i den nya realskolan 30 lästimmar mera än i </w:t>
      </w:r>
      <w:r>
        <w:rPr>
          <w:b/>
        </w:rPr>
        <w:t>flickskolan²</w:t>
      </w:r>
      <w:r>
        <w:rPr>
          <w:b w:val="0"/>
        </w:rPr>
        <w:t>. Öfningstimmarnas antal är ungefär detsamma,</w:t>
        <w:br/>
        <w:br/>
        <w:t xml:space="preserve">42,6 och 42. Men lästimmarnas antal är, som sagdt, ökadt med 30 per vecka. Kan detta vara lämpligt? Är det i öfverensstämmelse med de hygieniska fordringar, man kan ställa på denna nya skola för </w:t>
      </w:r>
      <w:r>
        <w:rPr>
          <w:b/>
        </w:rPr>
        <w:t>flickor²</w:t>
      </w:r>
      <w:r>
        <w:rPr>
          <w:b w:val="0"/>
        </w:rPr>
        <w:t xml:space="preserve">? Jag tror det icke. Om vi vidare tillse, huru dessa 30 timmar tillkommit, så finna vi, att det framför allt är på matematikens och naturvetenskapernas räkning denna ökning i lästimmarnas antal kan skrifvas. Matematiken tager i </w:t>
      </w:r>
      <w:r>
        <w:rPr>
          <w:b/>
        </w:rPr>
        <w:t>flickskolan²</w:t>
      </w:r>
      <w:r>
        <w:rPr>
          <w:b w:val="0"/>
        </w:rPr>
        <w:t xml:space="preserve"> 19 timmar, men i den nya realskolan 29; det är en ökning af 10 timmar. Sammalunda ökas undervisningstimmarna i naturlära från 10,7 till 16. Hvad i synnerhet denna ökning af 10 timmar i matematik skall tjäna till för </w:t>
      </w:r>
      <w:r>
        <w:rPr>
          <w:b/>
        </w:rPr>
        <w:t>flickor²</w:t>
      </w:r>
      <w:r>
        <w:rPr>
          <w:b w:val="0"/>
        </w:rPr>
        <w:t xml:space="preserve"> är för mig obegripligt. Vi skola komma ihåg, att denna realskola afser i första hand att bibringa allmän medborgerlig bildning; och att därtill för </w:t>
      </w:r>
      <w:r>
        <w:rPr>
          <w:b/>
        </w:rPr>
        <w:t>flickor²</w:t>
      </w:r>
      <w:r>
        <w:rPr>
          <w:b w:val="0"/>
        </w:rPr>
        <w:t xml:space="preserve"> skall behöfvas algebra och Euklides, det förstår jag icke.</w:t>
        <w:br/>
        <w:br/>
        <w:t xml:space="preserve">Men det är icke nog härmed. TI </w:t>
      </w:r>
      <w:r>
        <w:rPr>
          <w:b/>
        </w:rPr>
        <w:t>flickskolan²</w:t>
      </w:r>
      <w:r>
        <w:rPr>
          <w:b w:val="0"/>
        </w:rPr>
        <w:t xml:space="preserve"> är åt handarbete anslagna 13,5; timmar, i realskolan ingen timme. Detta ämne finnes visserligen som frivilligt, men det är icke upptaget i läroplanen. Handarbete, som i </w:t>
      </w:r>
      <w:r>
        <w:rPr>
          <w:b/>
        </w:rPr>
        <w:t>flickskolan²</w:t>
      </w:r>
      <w:r>
        <w:rPr>
          <w:b w:val="0"/>
        </w:rPr>
        <w:t xml:space="preserve"> förekommer från första klassen upp till den sista, anses vara ett af de bästa ämnena, ett af dem, för hvilka de unga </w:t>
      </w:r>
      <w:r>
        <w:rPr>
          <w:b/>
        </w:rPr>
        <w:t>flickorna²</w:t>
      </w:r>
      <w:r>
        <w:rPr>
          <w:b w:val="0"/>
        </w:rPr>
        <w:t xml:space="preserve"> äro i högsta grad intresserade, och som jag påstår vara af den allra största betydelse för deras medborgerliga och allmänt mänskliga bildning. Detta ämne är nu borttaget!</w:t>
        <w:br/>
        <w:br/>
        <w:t xml:space="preserve">Det är dessa omständigheter, som göra, att jag finner den samskola, som här föreslås, mycket litet gagnande </w:t>
      </w:r>
      <w:r>
        <w:rPr>
          <w:b/>
        </w:rPr>
        <w:t>flickorna²</w:t>
      </w:r>
      <w:r>
        <w:rPr>
          <w:b w:val="0"/>
        </w:rPr>
        <w:t xml:space="preserve">. Denna kursoch timplan kommer att visa sig högst ogynnsam för dem, hvar och en för sig. Därtill kommer den att skada äfven själfva skolorna, enär dessa otvifvelaktigt på många ställen skola anse sig behöfva följa efter realskolan, kasta om sin undervisning och lämna den plan, de förut följt, för att gå tillbaka till en annan, enligt hvilken </w:t>
      </w:r>
      <w:r>
        <w:rPr>
          <w:b/>
        </w:rPr>
        <w:t>flickorna²</w:t>
      </w:r>
      <w:r>
        <w:rPr>
          <w:b w:val="0"/>
        </w:rPr>
        <w:t xml:space="preserve"> undervisas fullt likartadt med gossarne.</w:t>
        <w:br/>
        <w:br/>
        <w:t xml:space="preserve">Mina anmärkningar gälla således i grund och botten icke samskolan. Det är kursoch timplanen de afse. Jag vill därför icke — ehuru jag väl kunde hafva smak därför — yrka bifall till det af herr Lundell väckta förslaget, att förhållandena uti ifrågavarande 18 småstäder få förblifva, sådana de äro. Ty det jag riktat mina anmärkningar mot, är icke samskolan såsom sådan, jag upprepar det, utan det är mot den undervisningsplan, som afser, att </w:t>
      </w:r>
      <w:r>
        <w:rPr>
          <w:b/>
        </w:rPr>
        <w:t>flickor²</w:t>
      </w:r>
      <w:r>
        <w:rPr>
          <w:b w:val="0"/>
        </w:rPr>
        <w:t xml:space="preserve"> och gossar skola få fullkomligt samma utbildning i denna allmänt medborgerliga skola. Kunde således undervisningsplanen förändras, ja, då hade jag ingenting att säga.</w:t>
        <w:br/>
        <w:br/>
        <w:t>Utskottet har tydligen själf erfarit någonting af detta. Ty det har på sidan 35, där det talas om herr Lundells motion, insatt en punkt, som visar, att utskottet känt sig icke hafva riktigt godt samvete i detta afseende. Det heter där: »Beträffande de af motionären påpekade invändningar, som från vissa håll gjorts mot den af kommittén föreslagna undervisningsplanen för samskolorna, föreställer sig</w:t>
        <w:br/>
        <w:br/>
        <w:t>utskottet, att dessa, derest de förtjäna afseende, komma i beaktande vid undervisningsplanens närmare utarbetande.»</w:t>
        <w:br/>
        <w:br/>
        <w:t>Jag beklagar, att herr statsrådet och chefen för ecklesiastikdepartementet icke är närvarande i kammaren. Han skulle säkerligen hafva kunnat gifva det bästa svaret på de farhågor, som jag här uttalat, eftersom timoch kursplanerna helt och hållet bestämmas af Kungl. Maj:t. Men jag hoppas, att mina ord ändå komma till hans kännedom.</w:t>
        <w:br/>
        <w:br/>
        <w:t>Något särskildt yrkande har jag icke att göra.</w:t>
      </w:r>
    </w:p>
    <w:p>
      <w:pPr>
        <w:pStyle w:val="Heading2"/>
      </w:pPr>
      <w:r>
        <w:t>2. Ernst Trygger (Första kammarens nationella parti, man)</w:t>
      </w:r>
    </w:p>
    <w:p>
      <w:r>
        <w:rPr>
          <w:b w:val="0"/>
        </w:rPr>
        <w:t xml:space="preserve">Jag hade icke tänkt yttra mig i denna fråga, då det väl är tämligen säkert, att utskottets förslag beträffande samskolan utan vidare blir af kammaren bifallet. Men det var ett yttrande af den siste ärade talaren, som uppkallade mig, ett yttrande af stor principiell betydelse. Jag upptager detta yttrande, så mycket mera som jag ieke kunnat undgå att såväl i Kungl. Maj:ts proposition som i utskottets betänkande skönja spår af samma uppfattning. Frågan gäller </w:t>
      </w:r>
      <w:r>
        <w:rPr>
          <w:b/>
        </w:rPr>
        <w:t>kvinnan¹</w:t>
      </w:r>
      <w:r>
        <w:rPr>
          <w:b w:val="0"/>
        </w:rPr>
        <w:t xml:space="preserve">, </w:t>
      </w:r>
      <w:r>
        <w:rPr>
          <w:b/>
        </w:rPr>
        <w:t>hennes²</w:t>
      </w:r>
      <w:r>
        <w:rPr>
          <w:b w:val="0"/>
        </w:rPr>
        <w:t xml:space="preserve"> utbildning och ställning.</w:t>
        <w:br/>
        <w:br/>
        <w:t xml:space="preserve">Den ärade talaren ansåg, att det viktigaste skälet mot detta samskoleförslag vore, att </w:t>
      </w:r>
      <w:r>
        <w:rPr>
          <w:b/>
        </w:rPr>
        <w:t>kvinnan¹</w:t>
      </w:r>
      <w:r>
        <w:rPr>
          <w:b w:val="0"/>
        </w:rPr>
        <w:t xml:space="preserve"> icke borde få utbildas på samma sätt som mannen, och hvarför icke? Jo, det var talarens erfarenhet som statistiker, som hade försett honom med det skälet, att den faran förelåge, att landet icke skulle få erforderlig folkmängd, ifall den </w:t>
      </w:r>
      <w:r>
        <w:rPr>
          <w:b/>
        </w:rPr>
        <w:t>kvinnliga¹</w:t>
      </w:r>
      <w:r>
        <w:rPr>
          <w:b w:val="0"/>
        </w:rPr>
        <w:t xml:space="preserve"> utbildningen blefve densamma som den manliga. Såvidt — jag är just icke mycket hemma i statistiken — jag förstår, skall statistikern icke endast syssla med siffror, utan han skall väl också söka bedöma orsak och verkan riktigt. Ar det månne så, att den förändring, som utbildningen af </w:t>
      </w:r>
      <w:r>
        <w:rPr>
          <w:b/>
        </w:rPr>
        <w:t>kvinnan¹</w:t>
      </w:r>
      <w:r>
        <w:rPr>
          <w:b w:val="0"/>
        </w:rPr>
        <w:t xml:space="preserve"> undergått i Sverige och i utlandet på de sista åren, skulle kunna hafva något inflytande i det af den ärade talaren antydda afseendet? Det tror jag icke, att man kan påstå, ty den erfarenhet, man äger, räcker icke för att visa ett sådant inflytande. MVSåledes, det är blott en tom gissning, och det synes mig tvärtom vara så, att då, redan innan man hunnit särdeles långt på den moderna </w:t>
      </w:r>
      <w:r>
        <w:rPr>
          <w:b/>
        </w:rPr>
        <w:t>kvinnoutbildningens¹</w:t>
      </w:r>
      <w:r>
        <w:rPr>
          <w:b w:val="0"/>
        </w:rPr>
        <w:t xml:space="preserve"> väg, en afslappning i folkökningen visat sig, så pekar detta hän på andra orsaker. Således, jag kan icke finna, att talaren åberopat tillräckliga skäl för att man skulle taga hans uppgifter för goda.</w:t>
        <w:br/>
        <w:br/>
        <w:t xml:space="preserve">Men äfven om det skulle vara på det sätt, som talaren säger, tycker jag dock, att detta är ett bra egendomligt argument. Jag vill icke ingå i något närmare bemötande af den förra talaren, jag vill blott säga, att mig tilltalar icke en dylik argumentation mot att gifva </w:t>
      </w:r>
      <w:r>
        <w:rPr>
          <w:b/>
        </w:rPr>
        <w:t>kvinnor¹</w:t>
      </w:r>
      <w:r>
        <w:rPr>
          <w:b w:val="0"/>
        </w:rPr>
        <w:t xml:space="preserve"> samma utbildning som män och att tillerkänna dem alla de fördelar, som en dylik utbildning kan gifva.</w:t>
        <w:br/>
        <w:br/>
        <w:t xml:space="preserve">Därvid kommer jag in på hvad jag anser icke vara tilltalande i Kungl. Maj:ts proposition och utskottets förslag, och jag skall be att i detta sammanhang få yttra några ord härom. Om en </w:t>
      </w:r>
      <w:r>
        <w:rPr>
          <w:b/>
        </w:rPr>
        <w:t>kvinna¹</w:t>
      </w:r>
      <w:r>
        <w:rPr>
          <w:b w:val="0"/>
        </w:rPr>
        <w:t xml:space="preserve"> fått en viss utbildning, är det väl också fullt riktigt, att </w:t>
      </w:r>
      <w:r>
        <w:rPr>
          <w:b/>
        </w:rPr>
        <w:t>hon²</w:t>
      </w:r>
      <w:r>
        <w:rPr>
          <w:b w:val="0"/>
        </w:rPr>
        <w:t xml:space="preserve"> får</w:t>
        <w:br/>
        <w:br/>
        <w:t xml:space="preserve">skörda alla frukterna af denna utbildning. Är </w:t>
      </w:r>
      <w:r>
        <w:rPr>
          <w:b/>
        </w:rPr>
        <w:t>hon²</w:t>
      </w:r>
      <w:r>
        <w:rPr>
          <w:b w:val="0"/>
        </w:rPr>
        <w:t xml:space="preserve"> lika skicklig som en man, bör </w:t>
      </w:r>
      <w:r>
        <w:rPr>
          <w:b/>
        </w:rPr>
        <w:t>hon²</w:t>
      </w:r>
      <w:r>
        <w:rPr>
          <w:b w:val="0"/>
        </w:rPr>
        <w:t xml:space="preserve"> väl också erhålla samma förmåner som han. Det synes mig som om den enklaste rättvisa kräfde detta.</w:t>
        <w:br/>
        <w:br/>
        <w:t>Jag har intet yrkande att göra.</w:t>
      </w:r>
    </w:p>
    <w:p>
      <w:pPr>
        <w:pStyle w:val="Heading2"/>
      </w:pPr>
      <w:r>
        <w:t>3. Pontus Fahlbeck (–, man)</w:t>
      </w:r>
    </w:p>
    <w:p>
      <w:r>
        <w:rPr>
          <w:b w:val="0"/>
        </w:rPr>
        <w:t>Blott några ord till svar på hvad den siste ärade talaren hade att anföra.</w:t>
        <w:br/>
        <w:br/>
        <w:t xml:space="preserve">Han sade, att statistikens erfarenhet ännu icke räckte till att bevisa mina påståenden. Jo, det gör den; visserligen icke i vårt land, ehuru jag kan säga, att äktenskapligheten och äfven nativiteten inom de bögre klasserna i Sverige på de sista 30 å 40 åren, enligt undersökningar, som jag själf haft tillfälle utföra, har starkt aftagit, medan samtidigt det allmänna välståndet högst väsentligt tilltagit. Men framför allt har detsamma skett i östra delarna af Amerikas förenta stater — icke i de västra, dit invandrareströmmen går — och i Australien. Det har där visat sig, att äktenskapligheten sjunkit, men ännu mer nativiteten, helt enkelt beroende därpå, att äktenskapen blifva frivilligt sterila eller på sin höjd välsignade med ett eller två barn. Och anledningarna härtill kunna endast till minsta delen sökas uti ekonomiska förhållanden utan framför allt uti den s. k. </w:t>
      </w:r>
      <w:r>
        <w:rPr>
          <w:b/>
        </w:rPr>
        <w:t>kvinnoemancipationen¹</w:t>
      </w:r>
      <w:r>
        <w:rPr>
          <w:b w:val="0"/>
        </w:rPr>
        <w:t xml:space="preserve"> med däraf följande obenägenhet dels att gifta sig, dels att föda barn. Erfarenheten på det området är således redan ganska talande; det erfordras blott, att man känner till dithörande litteratur och statistik.</w:t>
        <w:br/>
        <w:br/>
        <w:t xml:space="preserve">Eftersom jag har ordet, så vill jag, ehuru blott i förbigående, äfven svara på samme föregående talares sista argument, att </w:t>
      </w:r>
      <w:r>
        <w:rPr>
          <w:b/>
        </w:rPr>
        <w:t>kvinnan¹</w:t>
      </w:r>
      <w:r>
        <w:rPr>
          <w:b w:val="0"/>
        </w:rPr>
        <w:t xml:space="preserve"> borde hafva samma lön som mannen, därför att </w:t>
      </w:r>
      <w:r>
        <w:rPr>
          <w:b/>
        </w:rPr>
        <w:t>hon²</w:t>
      </w:r>
      <w:r>
        <w:rPr>
          <w:b w:val="0"/>
        </w:rPr>
        <w:t xml:space="preserve"> utför samma arbete. Den principen, att samma arbete gifver samma lön, är icke den allmänt gällande. Den förekommer, där ersättningen för arbetet utgår efter timme eller per styck, men aldrig i fråga om fast anställning. Afven den rörelse bland arbetarne, som syftar till minimilön, visar på en helt annan princip; man skall betalas efter behofvet, men visserligen icke det individuella behofvet, utan det sociala, med andra ord efter den ställning man har i samhället. Detta är den allmänna princip, som allt mer undantränger den andra, ehuru naturligtvis äfven den alltjämt kommer att bestå på vissa områden.</w:t>
      </w:r>
    </w:p>
    <w:p>
      <w:pPr>
        <w:pStyle w:val="Heading2"/>
      </w:pPr>
      <w:r>
        <w:t>4. Hugo Tamm (Första kammarens moderata parti, man)</w:t>
      </w:r>
    </w:p>
    <w:p>
      <w:r>
        <w:rPr>
          <w:b w:val="0"/>
        </w:rPr>
        <w:t xml:space="preserve">Då jag såsom ledamot af direktionen för högre lärarinneseminariet naturligtvis hört denna fråga, som nu blifvit föremål för behandling, diskuteras och diskuteras af personer, hvilka, såsom de där närmast sysselsätta sig med den </w:t>
      </w:r>
      <w:r>
        <w:rPr>
          <w:b/>
        </w:rPr>
        <w:t>kvinnliga¹</w:t>
      </w:r>
      <w:r>
        <w:rPr>
          <w:b w:val="0"/>
        </w:rPr>
        <w:t xml:space="preserve"> undervisningen, måste anses såsom speciellt sakkunniga på detta område, vill jag, när nu frågan kommit på tal, be att få yttra några ord i densamma.</w:t>
        <w:br/>
        <w:br/>
        <w:t xml:space="preserve">Det är alldeles ögonskenligt, att i Kungl. Maj:ts proposition det förslag, som föreligger, framkommit uteslutande af ekonomiska skäl. Dessa förslag om samskolor hafva uteslutande framgått ur önskan att få gosskolorna sådana att de kunna bära sig i dessa småstäder. </w:t>
      </w:r>
      <w:r>
        <w:rPr>
          <w:b/>
        </w:rPr>
        <w:t>Flick²</w:t>
      </w:r>
      <w:r>
        <w:rPr>
          <w:b w:val="0"/>
        </w:rPr>
        <w:t>-</w:t>
        <w:br/>
        <w:br/>
        <w:t xml:space="preserve">undervisningen är däremot, såvidt jag kan förstå, i detta sammanhang alldeles förbisedd. Jag. vill nu alls icke upptaga någon af de frågor, som berörts af de föregående talarne. Men af alla, med hvilka jag kommit i beröring, har uttalats en bestämd fruktan för att den anordning, som här är föreslagen, ofelbart kommer att nedsätta och neddraga den </w:t>
      </w:r>
      <w:r>
        <w:rPr>
          <w:b/>
        </w:rPr>
        <w:t>kvinnliga¹</w:t>
      </w:r>
      <w:r>
        <w:rPr>
          <w:b w:val="0"/>
        </w:rPr>
        <w:t xml:space="preserve"> undervisningen här i landet. Den gifver, så att säga, privilegium genom examen åt dessa 6-klassiga läroverk. Det är naturligtvis för föräldrar mycket vigt att skaffa sina </w:t>
      </w:r>
      <w:r>
        <w:rPr>
          <w:b/>
        </w:rPr>
        <w:t>flickor²</w:t>
      </w:r>
      <w:r>
        <w:rPr>
          <w:b w:val="0"/>
        </w:rPr>
        <w:t xml:space="preserve"> utsikt till själfständig anställning genom att låta dem genomgå ett läroverk med sex klasser i stället för de nuvarande 8-klassiga. Det lär väl därför icke heller förefinnas något tvifvel om att icke dessa 6-klassiga läroverk, hvilkas organisation uteslutande är lämpad för gossar, komma att blifva typer för de </w:t>
      </w:r>
      <w:r>
        <w:rPr>
          <w:b/>
        </w:rPr>
        <w:t>kvinnliga¹</w:t>
      </w:r>
      <w:r>
        <w:rPr>
          <w:b w:val="0"/>
        </w:rPr>
        <w:t xml:space="preserve"> skolorna på grund af det ekonomiska företräde, som kommer dessa läroverk till del. Man kommer således efter vår uppfattning helt säkert att sänka allmänbildningen och att neddraga dessa 8-klassiga läroverk till 6-klassiga, det må nu vara samskolor eller uppstående privatskolor för </w:t>
      </w:r>
      <w:r>
        <w:rPr>
          <w:b/>
        </w:rPr>
        <w:t>flickor²</w:t>
      </w:r>
      <w:r>
        <w:rPr>
          <w:b w:val="0"/>
        </w:rPr>
        <w:t xml:space="preserve">. Jag hyser därvidlag många betänkligheter, med hvilka jag dock icke skall trötta kammaren. Enstämmigt har det förklarats mig, att det ur fysisk synpunkt icke är utan risk, att just vid denna ålder </w:t>
      </w:r>
      <w:r>
        <w:rPr>
          <w:b/>
        </w:rPr>
        <w:t>flickan²</w:t>
      </w:r>
      <w:r>
        <w:rPr>
          <w:b w:val="0"/>
        </w:rPr>
        <w:t xml:space="preserve"> föres fram till en examen, och </w:t>
      </w:r>
      <w:r>
        <w:rPr>
          <w:b/>
        </w:rPr>
        <w:t>flickor²</w:t>
      </w:r>
      <w:r>
        <w:rPr>
          <w:b w:val="0"/>
        </w:rPr>
        <w:t xml:space="preserve"> äro i allmänhet då mycket ifrigare i sina studier än pojkar. De komma då att i denna för dem kritiska ålder utsättas för öfveransträngning.</w:t>
        <w:br/>
        <w:br/>
        <w:t xml:space="preserve">Vidare hafva </w:t>
      </w:r>
      <w:r>
        <w:rPr>
          <w:b/>
        </w:rPr>
        <w:t>flickskolorna²</w:t>
      </w:r>
      <w:r>
        <w:rPr>
          <w:b w:val="0"/>
        </w:rPr>
        <w:t xml:space="preserve"> i Sverige, såsom den förste ärade talaren omnämnde, utvecklat sig i en synnerligen hög grad. Inom dem har funnits en viss frihet att röra sig i den ena eller andra riktningen, en frihet, hvilken gosskolorna redan förut saknat och som de ännu mera komma att sakna. Denna </w:t>
      </w:r>
      <w:r>
        <w:rPr>
          <w:b/>
        </w:rPr>
        <w:t>flickskolornas²</w:t>
      </w:r>
      <w:r>
        <w:rPr>
          <w:b w:val="0"/>
        </w:rPr>
        <w:t xml:space="preserve"> frihet kommer naturligtvis att blifva bunden i dessa särskildt organiserade samskolor.</w:t>
        <w:br/>
        <w:br/>
        <w:t xml:space="preserve">Det är sålunda uteslutande på grund af de vittnesbörd, som jag hört från de mest kompetenta i denna fråga och som öfverensstämma med mina egna åsikter, och emedan jag fruktar, att denna organisation, huru väl den än må verka för gossundervisningen, dock kommer att sänka den </w:t>
      </w:r>
      <w:r>
        <w:rPr>
          <w:b/>
        </w:rPr>
        <w:t>kvinnliga¹</w:t>
      </w:r>
      <w:r>
        <w:rPr>
          <w:b w:val="0"/>
        </w:rPr>
        <w:t xml:space="preserve"> undervisningen i vårt land, som jag helst skulle vilja yrka afslag å denna punkt. Jag gör det dock icke, utan inskränker mig till att på detta sätt uttala de allvarliga betänkligheter, som jag från den </w:t>
      </w:r>
      <w:r>
        <w:rPr>
          <w:b/>
        </w:rPr>
        <w:t>kvinnliga¹</w:t>
      </w:r>
      <w:r>
        <w:rPr>
          <w:b w:val="0"/>
        </w:rPr>
        <w:t xml:space="preserve"> undervisningens synpunkt hyser mot det föreliggande förslaget.</w:t>
      </w:r>
    </w:p>
    <w:p>
      <w:pPr>
        <w:pStyle w:val="Heading2"/>
      </w:pPr>
      <w:r>
        <w:t>5. Teofron Säve (–, man)</w:t>
      </w:r>
    </w:p>
    <w:p>
      <w:r>
        <w:rPr>
          <w:b w:val="0"/>
        </w:rPr>
        <w:t>Herr vice talman! En ärad talare har framhållit såsom ev brist vid behandlingen af föreliggande fråga, att man kommit till samskolan på grund af rent ekonomiska förhållanden utan att förut hafva utredt själfva principfrågan. Jag erkänner, att han har fullkomligt rätt däri. Det är det som just utgör det svaga i kommitténs, Kungl. Maj:ts och utskottets förslag i denna punkt; det är den öfvervägande rent ekonomiska hänsynen. Men herrar kommitterade hafva naturligtvis icke kunnat undgå att taga under om-</w:t>
        <w:br/>
        <w:br/>
        <w:t>pröfning äfven andra sidor af saken, fastän dessa kommit mera såsom ett bihang till den ekonomiska sidan eller den, hurn man på det mest ekonomiska och praktiska sätt skall ställa för de små stadssamhällen, som löpa fara att gå miste om de statsläroverk, som de för närvarande hafva. Kommitténs utredningar gifva emellertid vid handen, att inga farhågor böra i pedagogiskt, hygieniskt eller moraliskt hänseende förefinnas med afseende å dessa samskolor. Och hvad särskildt den ekonomiska synpunkten beträffar, ber jag att få framhålla, att denna synpunkt, man må säga hvad som helst, dock varit den bestämmande vid upprättandet af dessa skolor i de länder, där de kommit till stånd.</w:t>
        <w:br/>
        <w:br/>
        <w:t xml:space="preserve">Det är icke så, att samskolorna äro något nytt eller något oförsökt i vårt land, såsom en ärad talare här framhöll: vi hafva ju i själfva verket en samskoleundervisning, som är lika gammal som vår konfirmationsonsundervisning och sålundra äldre än vår folkskoleundervisning. Samskolans egentliga hemland är Amerikas Förenta stater. Huru den där kommit till stånd, veta vi alla. Det var ett nybyggareland; under de första tiderna var befolkningen glest kringströdd. Det var då omöjligt för föräldrarna att åstadkomma någorlunda goda skolor för sina barn utan att taga hänsyn till de ekonomiska förhållandena, och sålunda sökte man göra skolorna billigare genom att göra dem till skolor för båda könen. Från samma synpunkt har man naturligtvis icke kunnat bortse hos oss då läroverkskommittén, Kungl, Maj:t och utskottet hade att lösa den svåra fråga, som nu legat olöst i ett par årtionden, nämligen huru man på lämpligaste sätt skulle sörja för dessa små stadssamhällen, som önska behålla sin statsskola, men icke kunna få det, enär det skulle blifva för statsverket för kostsamt, men som genom den här föreslagna anordningen skola få en svag gosskola och en svag </w:t>
      </w:r>
      <w:r>
        <w:rPr>
          <w:b/>
        </w:rPr>
        <w:t>flickskola²</w:t>
      </w:r>
      <w:r>
        <w:rPr>
          <w:b w:val="0"/>
        </w:rPr>
        <w:t xml:space="preserve"> utbytta mot en god skola, låt vara att det nu blir en samskola.</w:t>
        <w:br/>
        <w:br/>
        <w:t xml:space="preserve">Den förre ärade talaren har uttalat farhågor för den nya anordningens inflytande på </w:t>
      </w:r>
      <w:r>
        <w:rPr>
          <w:b/>
        </w:rPr>
        <w:t>flickskolebildningen²</w:t>
      </w:r>
      <w:r>
        <w:rPr>
          <w:b w:val="0"/>
        </w:rPr>
        <w:t xml:space="preserve"> i dess helhet. Jag ärickei stånd att se, huru </w:t>
      </w:r>
      <w:r>
        <w:rPr>
          <w:b/>
        </w:rPr>
        <w:t>flickskoleväsendet²</w:t>
      </w:r>
      <w:r>
        <w:rPr>
          <w:b w:val="0"/>
        </w:rPr>
        <w:t xml:space="preserve"> skall lida någon skada häraf. Ty uppenbart är och måste vara, att </w:t>
      </w:r>
      <w:r>
        <w:rPr>
          <w:b/>
        </w:rPr>
        <w:t>flickornas²</w:t>
      </w:r>
      <w:r>
        <w:rPr>
          <w:b w:val="0"/>
        </w:rPr>
        <w:t xml:space="preserve"> undervisning i de samhällen, där dessa samskolor komma till stånd, blir mycket bättre, än hvad den förut har varit. Här kommer undervisningen att ledas efter andra och förbättrade metoder samt af tränade lärare och </w:t>
      </w:r>
      <w:r>
        <w:rPr>
          <w:b/>
        </w:rPr>
        <w:t>lärarinnor³</w:t>
      </w:r>
      <w:r>
        <w:rPr>
          <w:b w:val="0"/>
        </w:rPr>
        <w:t xml:space="preserve">. De ekonomiska förhållandena hafva hittills icke lämnat dessa små stadssamhällen möjlighet att för sina </w:t>
      </w:r>
      <w:r>
        <w:rPr>
          <w:b/>
        </w:rPr>
        <w:t>flickskolor²</w:t>
      </w:r>
      <w:r>
        <w:rPr>
          <w:b w:val="0"/>
        </w:rPr>
        <w:t xml:space="preserve"> tillgodose krafvet på de bästa lärarekrafter. Ar det nu så, att det ligger något farligt i samskoleidén, hvilket jag i själfva verket icke tror, bör man dock kunna sätta det förtroende till hemmens och skolans gemensamma inflytelser, att de kunna undanröja detta. Och jag kan icke se, att man i de städer, där samskolor icke finnas, skall genom dessa skolors tillkomst på några smärre platser föranledas till att omändra sin </w:t>
      </w:r>
      <w:r>
        <w:rPr>
          <w:b/>
        </w:rPr>
        <w:t>flickskoleundervisning²</w:t>
      </w:r>
      <w:r>
        <w:rPr>
          <w:b w:val="0"/>
        </w:rPr>
        <w:t>, om man ej har förtroende till samskolan.</w:t>
        <w:br/>
        <w:br/>
        <w:t>I socialt hänseende, fruktar man, komma dessa samskolor att utöfva ett skadligt inflytande. Men det skall först visas, hvari detta</w:t>
        <w:br/>
        <w:br/>
        <w:t xml:space="preserve">skadliga inflytando skall komma att ligga. Tro herrarne, att det kan utöfva något verkligt inflytande på den sociala frågan, eller på </w:t>
      </w:r>
      <w:r>
        <w:rPr>
          <w:b/>
        </w:rPr>
        <w:t>kvinnosaksfrågan¹</w:t>
      </w:r>
      <w:r>
        <w:rPr>
          <w:b w:val="0"/>
        </w:rPr>
        <w:t xml:space="preserve"> i dess helhet, att man i några af vårt lands små städer på 2- åa 3,000 invånare upprättar gemensamma skolor för både gossar och </w:t>
      </w:r>
      <w:r>
        <w:rPr>
          <w:b/>
        </w:rPr>
        <w:t>flickor²</w:t>
      </w:r>
      <w:r>
        <w:rPr>
          <w:b w:val="0"/>
        </w:rPr>
        <w:t>? Jag tror det icke.</w:t>
        <w:br/>
        <w:br/>
        <w:t>Jag anhåller att få yrka bifall till utskottets hemställan.</w:t>
      </w:r>
    </w:p>
    <w:p>
      <w:pPr>
        <w:pStyle w:val="Heading2"/>
      </w:pPr>
      <w:r>
        <w:t>6. Hugo Tamm (Första kammarens moderata parti, man)</w:t>
      </w:r>
    </w:p>
    <w:p>
      <w:r>
        <w:rPr>
          <w:b w:val="0"/>
        </w:rPr>
        <w:t>Herr talman! Jag anbåller att på de skäl, jag förut anfört, få göra yrkande om afslag å utskottets hemställan.</w:t>
      </w:r>
    </w:p>
    <w:p>
      <w:pPr>
        <w:pStyle w:val="Heading2"/>
      </w:pPr>
      <w:r>
        <w:t>7. Sigfrid Wieselgren (–, man)</w:t>
      </w:r>
    </w:p>
    <w:p>
      <w:r>
        <w:rPr>
          <w:b w:val="0"/>
        </w:rPr>
        <w:t xml:space="preserve">Herr talman! Åfven jag ber att få uttala mina betänkligheter mot det förslag som i denna punkt förelägges oss. Jag gör det med särskildt betonande af de fysiologiska olikheter, som förefinnas mellan de gossar och de </w:t>
      </w:r>
      <w:r>
        <w:rPr>
          <w:b/>
        </w:rPr>
        <w:t>flickor²</w:t>
      </w:r>
      <w:r>
        <w:rPr>
          <w:b w:val="0"/>
        </w:rPr>
        <w:t xml:space="preserve">, hvilka här skulle undervisas gemensamt. Där detta system har praktiserats, äro meningarna mycket delade om förträffligheten af detsamma. Vi hafva säkerligen litet hvar tagit del af de olika framställningarna till förmån för den ena eller andra åsikten, och då man icke har någon bestämd egen erfarenhet att stödja sig på, kan det vara svårt nog att säga, hvilken mening man egentligen bör gifva vitsord. Men så mycket veta vi ju alla, att gossar och </w:t>
      </w:r>
      <w:r>
        <w:rPr>
          <w:b/>
        </w:rPr>
        <w:t>flickor²</w:t>
      </w:r>
      <w:r>
        <w:rPr>
          <w:b w:val="0"/>
        </w:rPr>
        <w:t xml:space="preserve"> i de sista åren af den föreslagna samundervisningstiden förete i fysologiskt afseende mycket stora olikheter; de måste på mycket olika sätt behandlas för att behandlas väl. Hade den samundervisning, som här föreslås, stannat t. ex. vid barnens tolfte år, så hade jag åtminstone icke ansett mycket vara att däremot invända; men då man går öfver denna ålder intill 14 eller kanske 15 år, så anser jag, att saken ställer sig annorlunda och att vi icke kunna annat än betrakta detta förslag såsom ett experiment, om hvars utfall vi nu icke kunna bilda oss någon bestämd föreställning. Det är ju dock oskiljaktigt från hvarje experiment, att saken kan lyckas och att den kan misslyckas, och man bör icke, därför att den kan misslyckas, underlåta att anställa experiment. Därför och endast därför kan jag underlåta att deltaga i yrkandet om afslag. Men jag vill hafva till protokollet min mening bevarad, att det är ett experiment, och att jag icke alls är viss om, att det experimentet skall lyckas.</w:t>
      </w:r>
    </w:p>
    <w:p>
      <w:pPr>
        <w:pStyle w:val="Heading2"/>
      </w:pPr>
      <w:r>
        <w:t>8. Ludvig Annerstedt (Första kammarens minoritetsparti, man)</w:t>
      </w:r>
    </w:p>
    <w:p>
      <w:r>
        <w:rPr>
          <w:b w:val="0"/>
        </w:rPr>
        <w:t>Herr vice talman, mina herrar! Det yrkande, som nu har framställts, att kammaren skulle afslå ifrågavarande punkt, synes mig i verkligheten innebära, att kammaren sannolikt skulle afslå hela betänkandet. Jag kan svårligen tro, att resultatet skulle blifva något annat. Ty huru skola de efterföljande punkterna kunna på ett tillfredsställande sätt ordnas, sedan herrarne bland hufvudgrunderna bortstrukit samskolan? Kungl. Maj:ts förslag innehåller, att efter läroverksreformen i de större städerna skulle finnas högre läroverk, i de medelstora städerna realskolor och i de mindre</w:t>
        <w:br/>
        <w:br/>
        <w:t>städerna samskolor. Omöjliggöra nu herrarne inrättandet i de sist nämnda städerna af samskolor, huru skall då läroverksreformen kunna genomföras? Det skulle innebära, att en god del af de förutvarande minsta skolorna skulle kvarstå, men för dem finnes ingen stat uppgjord, inga bestämmelser träffade, och man hade således att i Kungl. Maj:ts proposition göra de ändringar, som en återremiss af alla de följande punkterna, med undantag af dem som afse realskolorna och de högre läroverken, skulle föranleda. Om jag endast ser på tidsförhållandet, huru kan vara möjligt att inom den för Riksdagens samvaro beräknade tid medhinna en sådan fullständig omarbetning af stora delar utaf förslaget? Detta är det första skäl, hvarför det synes mig ytterst betänkligt, om Första Kammaren skulle bifalla förslaget om afslag å denna punkt och således vedervåga hela reformarbetets framgång för närvarande. Sedan kammaren enat sig om de hufvudgrunder för läroverkens organisation, som första punkten innehåller, synes det mig också föga konsekvent att i denna andra punkt fatta ett annat beslut, än den kungl. propositionen afser.</w:t>
        <w:br/>
        <w:br/>
        <w:t xml:space="preserve">Det förefaller mig också, att de betänkligheter, som mot samskolan här blifvit anförda, icke äro så litet öfverdrifna. Inom utskottet har också från skilda håll betonats, att samundervisning mellan </w:t>
      </w:r>
      <w:r>
        <w:rPr>
          <w:b/>
        </w:rPr>
        <w:t>flickor²</w:t>
      </w:r>
      <w:r>
        <w:rPr>
          <w:b w:val="0"/>
        </w:rPr>
        <w:t xml:space="preserve"> och gossar allt för väl har i andra länder låtit sig genomföras intill den ålder, som här är i fråga. Enligt den kungl. propositionen är timplanen icke heller så fastställd, att icke vid det slutliga bestämmandet tillbörlig hänsyn kan tagas till önskvärd skillnad i arbetet mellan gossar och </w:t>
      </w:r>
      <w:r>
        <w:rPr>
          <w:b/>
        </w:rPr>
        <w:t>flickor²</w:t>
      </w:r>
      <w:r>
        <w:rPr>
          <w:b w:val="0"/>
        </w:rPr>
        <w:t xml:space="preserve">, hvad samskolorna beträffar. Och det är så långt ifrån, att det utmärker något ondt samvete hos utskottet, att utskottet i sitt betänkande intagit den punkt, som den förste talaren ville anföra såsom bevis på ett dylikt förhållande, att tvärtom utskottet insatt denna punkt med full afsikt och med full anslutning till Kungl. Maj:ts proposition, hvilken på flera ställen innebåller uttalanden af föredragande departementschefen därom, att nödig hänsyn till </w:t>
      </w:r>
      <w:r>
        <w:rPr>
          <w:b/>
        </w:rPr>
        <w:t>kvinnobildningen¹</w:t>
      </w:r>
      <w:r>
        <w:rPr>
          <w:b w:val="0"/>
        </w:rPr>
        <w:t xml:space="preserve"> kan i fråga om timplanen tagas.</w:t>
        <w:br/>
        <w:br/>
        <w:t>Hvad angår anmärkningen om den våda, som den ifrågasatta examen vid det sexklassiga läroverket skulle medföra, får jag hänvisa till hvad herr statsrådet och chefen för ecklesiastikdepartementet yttrat vid en föregående punkt. Af hans anförande till statsrådsprotokollet framgår tydligt hans uppfattning och önskan, att denna examen skall göras så litet betungande som möjligt. I hans uttalande förekommer, att denna examen icke får vara en examen rigorosum, utan att den bör företagas af elevernas vanliga lärare och utan de skärpta bestämmelser, som i fråga om andra examina, t. ex. studentexamen, för lärjungarne förekomma mera främmande. Under sådana förhållanden och då man kan utgå därifrån, att denna afgångsexamen kommer att erhålla former, mer eller mindre påminnande om den examen, som vid vårterminens slut af ålder förekommer vid våra läroverk, torde något afseende icke böra fästas vid den farhåga, som här blifvit uttalad.</w:t>
        <w:br/>
        <w:br/>
        <w:t>På de skäl, som jag nu i korthet anfört, vågar jag hemställa, att kammaren ville godkänna den nu föredragna punkten.</w:t>
      </w:r>
    </w:p>
    <w:p>
      <w:pPr>
        <w:pStyle w:val="Heading2"/>
      </w:pPr>
      <w:r>
        <w:t>9. Gottfrid Billing (Första kammarens protektionistiska parti, man)</w:t>
      </w:r>
    </w:p>
    <w:p>
      <w:r>
        <w:rPr>
          <w:b w:val="0"/>
        </w:rPr>
        <w:t>Herr talmäti, mina herrar! Det har förekommit mig något märkligt, att här på pagina 36 i en särskild punkt hemställes, att Riksdagen måtte bifalla Kungl. Maj:ts förslag, att å vissa orter må anordnas samskola, utan att tillika angifves på hvilka orter detta skulle ske. Det är således blott, så att säga, en allmän sats, en teoretisk sats, under det att i punkt 4:o på pagina 55 kommer det konkreta; där omtalas, hvilka läroverk skulle förvandlas till samskolor. Detta åstadkommer, så vidt jag förstår, en viss oreda, och jag instämmer med den senaste talaren däri, att det lärer väl blifva mycket krångligt att afslå denna paragraf och sedan komma till rätta med hvad som står i det fjärde momentet,</w:t>
        <w:br/>
        <w:br/>
        <w:t>Hvad nu själfva saken angår, får jag säga, att om denna punkt liksom om så många andra gäller, att man får sticka under sitt votum den gamla satsen: härtill är jag nödd och tvungen, ty det lärer ingen människa vilja påstå, att man skulle vilja inrätta dessa samekolor, om man icke därtill vore nödd och tvungen. De betänkligheter, som förefinnas ur moralisk och pedagogisk synpunkt, kunna omöjligen förnekas. Men då jag i alla fall icke dristar mig till att deltaga 2 afslagsyrkandet, så är det därför att jag är nödd och tvungen att biträda förslaget, därför att jag icke inser, huru det eljest skulle kunna blifva ställdt för de städer, där man nu vill upprätta samskolor. Åtminstone finnes icke i den kungl. propositionen någon utväg angifven. Om nu herrarne afslå den föredragna punkten, huru ställer det sig då för dessa mindre städer till nästa år? De hafva icke kvar sina gamla läroverk och hafva heller icke några nya. Jag tror därför, att det är alldeles omöjligt att afslå dex na punkt.</w:t>
        <w:br/>
        <w:br/>
        <w:t>Men jag ber äfven att få fästa uppmärksamhetex På en annan sak. Jag afser den reservation af herr Berg, som är 2fgifven vid punkt 4:0 och som återfinnes å pagina 158—159. Denna reservation synes mig i någon mån tillgodose de önskningar, som här fr. "mhållits af dem, som yrkat afslag, nämligen att det må tillåtas de städer, hvilka denna fråga gäller, att få vid sina läroverk bibehålla dev "Y varande antalet lärare. Om de sedan vilja utvidga dessa lärove ck till realskolor med sex klasser, så finnes där en möjlighet för dess" mindre städer att få läroverket ordnadt på ett för dem mera tillfredsställande sätt, om de nu önska undvika den sexklassiga samskolan. Därför vill jag, om den nu föredragna punkten bifalles, till herrarnes påseende rekommendera herr Bergs reservation å pagina 158—159. - Slutligen ber jag att för egen del få tillägga ett par ord. Här är ett ord, som förekommer mycket ofta i denna kungl. proposition, och som är för somliga mycket tilltalande, ja, nästan öfvertygande — ett ord, som öfvar ett nästan magiskt eller åtminstone mystiskt inflytande på folk men på mig verkar alldeles motsatt — jag blir alltid rädd, då jag ser det — och det är ordet enhetlighet, Det finnes ej</w:t>
        <w:br/>
        <w:br/>
        <w:t xml:space="preserve">mycket icke i sig ondt, som jag mera fruktar i lifvet än enhetlighet; ty det är en abstraktion, för att icke säga en dumhet. Då lifvet aldrig är enhetlighet, är hvarje försök att åvägabringa sådan i större former ett misstag. Därför tycker jag icke alls om dessa yrkanden på enhetlighet. Och jag har nu en mycket vördsam hemställan att rikta till regeringen och särskildt till chefen för ecklesiastikdepartementet. Öm nu, såsom jag tager för afgjordt, bifall lämnas till hvad här är föreslaget, skulle icke då regeringen inom det område, där den är ensamt bestämmande, vilja kasta bort den där satsen om enhetlighet och i stället låta de särskilda städerna få ordna sina skolor på olika sätt, allt efter olika lokala behof och olika önskningar? Jag syftar då på dessa samskolor och läsordningen i dem. Denna har ju regeringen i sin hand. Skulle icke regeringen då vilja låta det blifva ganska stor frihet i anordnandet af läroplanen vid dessa samskolor, så att man därigenom motar den invändning, som här framställts och eljest icke kan motas, att detta blir gossskolor för </w:t>
      </w:r>
      <w:r>
        <w:rPr>
          <w:b/>
        </w:rPr>
        <w:t>flickorna²</w:t>
      </w:r>
      <w:r>
        <w:rPr>
          <w:b w:val="0"/>
        </w:rPr>
        <w:t xml:space="preserve"> så att, för att taga ett exempel, som här nyss anfördes, </w:t>
      </w:r>
      <w:r>
        <w:rPr>
          <w:b/>
        </w:rPr>
        <w:t>flickorna²</w:t>
      </w:r>
      <w:r>
        <w:rPr>
          <w:b w:val="0"/>
        </w:rPr>
        <w:t xml:space="preserve"> icke behöfde läsa så många timmar matemafik, som här är föreslaget? Jag anser, att regeringen kan i detta hänseende bota rätt mycket och undanröja rätt många af de farhågor, som uttalas i fråga om dessa samskolor, om regeringen, då det blir fråga om fastställande af läsordning, icke håller på principen om enhetlighet utan tvärtom låter ganska stor frihet och omvexling blifva rådande.</w:t>
      </w:r>
    </w:p>
    <w:p>
      <w:pPr>
        <w:pStyle w:val="Heading2"/>
      </w:pPr>
      <w:r>
        <w:t>10. Carl von Friesen (–, man)</w:t>
      </w:r>
    </w:p>
    <w:p>
      <w:r>
        <w:rPr>
          <w:b w:val="0"/>
        </w:rPr>
        <w:t>Frågan om inrättande af samskolor i vårt land är icke någon ny fråga. Den har uppkommit egentligen i samband med frågan om indragning eller bibehållande af läroverken i landets mindre städer. Det har länge från Riksdagens sida yrkats, att ett större eller mindre antal sådana läroverk skulle indragas; och det har särskildt riktats starka angrepp mot pedagogierna och de treklassiga läroverken samt mot en del femklassiga läroverk. I anledning häraf föreslog Kungl. Maj:t redan för mer än tio år sedan, att man skulle försöka sauvera läroverk åt en del städer, som hade treklassiga sådana, på det sätt att dessa läroverk med bidrag från vederbörande städer ombildades till femklassiga samskolor.</w:t>
        <w:br/>
        <w:br/>
        <w:t>Detta förslag förelåg vid 1893 års riksdag, framburet i hufvudsak sådant, som jag nu nämnt, af dåvarande ecklesiastikministern Gilljam. Vid genomgående af denna kammares diskussionsprotokoll finner jag, att kammaren hade intet att anmärka ur moralisk eller pedagogisk synpunkt, utan beslutade i enlighet med ecklesiastikministerns förslag; och de invändningar, som gjordes, voro mera af praktisk och organisatorisk art och gällde egentligen vissa i medkammaren uppställda kraf, på hvilka icke alla här ville vara med.</w:t>
        <w:br/>
        <w:br/>
        <w:t>Sedan dess har samskoleidén varit uppe i de flesta länder; den har haft sina förfäktare och äfven sina motståndare. Emellertid har den förverkligats på allt flera ställen, särskildt i Finland, vidare i</w:t>
        <w:br/>
        <w:br/>
        <w:t xml:space="preserve">Danmark och Norge, för att ej tala om Nordamerikas Förenta stater. Man har således numera en ganska rik erfarenhet af samskolans verkningar; och det är klart, att, innan jag för min del vågat föreslå anordnande af samskolor, jag sökt taga reda på förhållandena med afseende å de invändningar, som framställts ur de här angifna synpunkterna. För det ändamålet har en mycket framstående </w:t>
      </w:r>
      <w:r>
        <w:rPr>
          <w:b/>
        </w:rPr>
        <w:t>lärarinna³</w:t>
      </w:r>
      <w:r>
        <w:rPr>
          <w:b w:val="0"/>
        </w:rPr>
        <w:t xml:space="preserve"> i hufvudstaden erhållit anslag för en längre resa i Amerika; </w:t>
      </w:r>
      <w:r>
        <w:rPr>
          <w:b/>
        </w:rPr>
        <w:t>hon²</w:t>
      </w:r>
      <w:r>
        <w:rPr>
          <w:b w:val="0"/>
        </w:rPr>
        <w:t xml:space="preserve"> var fullt kvalificerad för uppdraget och fullgjorde detsamma efter min åsikt bra. Den af </w:t>
      </w:r>
      <w:r>
        <w:rPr>
          <w:b/>
        </w:rPr>
        <w:t>henne²</w:t>
      </w:r>
      <w:r>
        <w:rPr>
          <w:b w:val="0"/>
        </w:rPr>
        <w:t xml:space="preserve"> afgifna reseberättelsen ger vid handen, att </w:t>
      </w:r>
      <w:r>
        <w:rPr>
          <w:b/>
        </w:rPr>
        <w:t>hon²</w:t>
      </w:r>
      <w:r>
        <w:rPr>
          <w:b w:val="0"/>
        </w:rPr>
        <w:t xml:space="preserve"> funnit samskolorna verka ganska godt och de beskyllningar, som mot dessa skolor framställts, endast i undantagsfall, men icke i regel, bekräftade. Särskildt hvad beträffar talet om de moraliska farorna af samundervisning, tror jag, att dessa icke äro större vid en samskola, än där gossläroverk och </w:t>
      </w:r>
      <w:r>
        <w:rPr>
          <w:b/>
        </w:rPr>
        <w:t>flickläroverk²</w:t>
      </w:r>
      <w:r>
        <w:rPr>
          <w:b w:val="0"/>
        </w:rPr>
        <w:t xml:space="preserve"> öfver hufvud finnas i hvarandras närhet; det kan förekomma ledsamma undantag, men i det hela äro förhållandena goda. Och för min del tror jag, att det kan verka moraliskt ganska godt, om barn af skilda kön undervisas tillsamman; det verkar hyfsande på gossarna och verkar äfven gynnsamt på </w:t>
      </w:r>
      <w:r>
        <w:rPr>
          <w:b/>
        </w:rPr>
        <w:t>flickorna²</w:t>
      </w:r>
      <w:r>
        <w:rPr>
          <w:b w:val="0"/>
        </w:rPr>
        <w:t>. Jag tror icke, att ett närmande mellan könen i denna ålder och under sträfvandet efter bildning kan normalt ha någon skadlig inverkan.</w:t>
        <w:br/>
        <w:br/>
        <w:t xml:space="preserve">Man har också mest fäst sig vid de pedagogiska invändningarna och sagt, att det här skulle bli gosskolor för </w:t>
      </w:r>
      <w:r>
        <w:rPr>
          <w:b/>
        </w:rPr>
        <w:t>flickor²</w:t>
      </w:r>
      <w:r>
        <w:rPr>
          <w:b w:val="0"/>
        </w:rPr>
        <w:t xml:space="preserve">, och att det icke vore bra att förrycka </w:t>
      </w:r>
      <w:r>
        <w:rPr>
          <w:b/>
        </w:rPr>
        <w:t>kvinnoundervisningen¹</w:t>
      </w:r>
      <w:r>
        <w:rPr>
          <w:b w:val="0"/>
        </w:rPr>
        <w:t xml:space="preserve">. Därmed sammanhänger ock det yrkande, som den siste talaren framställde, att man borde medgifva största möjliga frihet. Jag ber att få påpeka, att kommittén också velat det. Den har velat medge enspråkighet med minskad kompetens i dessa skolor och äfven minskning i matematikstudiet så, att man skulle taga bort studiet af den mera abstrakta delen af matematiken i de sista årsklasserna; den har vidare velat genom införande af </w:t>
      </w:r>
      <w:r>
        <w:rPr>
          <w:b/>
        </w:rPr>
        <w:t>kvinnliga¹</w:t>
      </w:r>
      <w:r>
        <w:rPr>
          <w:b w:val="0"/>
        </w:rPr>
        <w:t xml:space="preserve"> föreståndare och lärare betrygga, att nödig hänsyn blefve tagen till </w:t>
      </w:r>
      <w:r>
        <w:rPr>
          <w:b/>
        </w:rPr>
        <w:t>flickornas²</w:t>
      </w:r>
      <w:r>
        <w:rPr>
          <w:b w:val="0"/>
        </w:rPr>
        <w:t xml:space="preserve"> särskilda uppfostringskraf. En större frihet kan emellertid måhända gifvas, jag är icke heller någon vän af enhetlighet; men enhetlighet är ett ord, och ord får man hvarken älska eller afsky för mycket. Saken har en praktisk sida; det bör medgifvas en viss frihet så långt som möjligt, men icke så att det blir desorganisation och oordning. Naturligtvis skall jag söka göra hvad jag kan, för att samskolorna må bli "goda för både gossar och </w:t>
      </w:r>
      <w:r>
        <w:rPr>
          <w:b/>
        </w:rPr>
        <w:t>flickor²</w:t>
      </w:r>
      <w:r>
        <w:rPr>
          <w:b w:val="0"/>
        </w:rPr>
        <w:t>. I det afseendet vill jag stryka under, att reformen i denna punkt ej är att anse såsom genomförd med ett beslut här på papperet; man måste vinna erfarenhet, och denna reform måste såsom 1 många andra fall blifva en fortgående utveckling — ett inre reformarbete, som oaflåtligt pågår, i den mån erfarenheten ger vissa rön, hvilka böra tillämpas.</w:t>
        <w:br/>
        <w:br/>
        <w:t xml:space="preserve">Jag tror icke heller, att </w:t>
      </w:r>
      <w:r>
        <w:rPr>
          <w:b/>
        </w:rPr>
        <w:t>flickorna²</w:t>
      </w:r>
      <w:r>
        <w:rPr>
          <w:b w:val="0"/>
        </w:rPr>
        <w:t xml:space="preserve"> skola blifva utsatta för någon öfveransträngning i dessa skolor; det beror helt och hållet på, huru</w:t>
        <w:br/>
        <w:br/>
        <w:t>planen förverkligas, och till stor del kommer det an på de krafter, som finnas för att föra saken igenom.</w:t>
        <w:br/>
        <w:br/>
        <w:t>Af hvad jag anfört framgår, att jag för min del fortfarande är lifigt öfvertygad, att samskoleidén är lämplig och bör realiseras, på sätt här är föreslaget. Afven herr Gilljam höll år 1893 före, att, efter som denna samskoleidé på så många håll framhölls såsom förträfflig, det ju kunde vara en lämplig åtgärd att söka förverkliga densamma i de mindre städerna, där klasserna icke äro så öfverfulla och där normala och mera naturliga förhållanden i öfrigt äro rådande. Jag ber således att få hemställa om bifall till utskottets förslag.</w:t>
        <w:br/>
        <w:br/>
        <w:t>Här har anmärkts, att om denna punkt afslås, det blir kinkigt att komma till rätta med de följande punkterna, och har äfven detta framhållits som ett skäl för bifall. -Jag delar den sålunda uttalade farhågan, men jag skulle ändock icke förorda förslaget, om jag ej vore fast öfvertygad, att detta innebär ett steg i den rätta riktningen af en sund utveckling.</w:t>
      </w:r>
    </w:p>
    <w:p>
      <w:pPr>
        <w:pStyle w:val="Heading2"/>
      </w:pPr>
      <w:r>
        <w:t>11. Pontus Fahlbeck (–, man)</w:t>
      </w:r>
    </w:p>
    <w:p>
      <w:r>
        <w:rPr>
          <w:b w:val="0"/>
        </w:rPr>
        <w:t>Jag skall tillåta mig att, då herr statsrådet och chefen för ecklesiastikdepartementet nu är närvarande, besvära kammaren med ännu några ord.</w:t>
        <w:br/>
        <w:br/>
        <w:t>Jag vill då först säga, att, om jag varit med här år 1893, jag helt visst hade yttrat mig då som nu. Hvad beträffar åter de undersökningar om samskolor, som gjorts af speciellt utskickade, hvarom herr statsrådet talade, vill jag anmärka, att dessa utskickade se blott själfva skolorna. Mot dem har jag icke haft något att anmärka; och jag har uttryckligen betonat, att jag i förevarande fall icke tror på någon fara i moraliskt hänseende. Men det är icke genom studiet af samskolor, man vinner kännedom om deras verkningar; den vinner man först — i de statistiska byråerna.</w:t>
        <w:br/>
        <w:br/>
        <w:t>Hvad jag egentligen opponerat mig emot, är den här föreslagna kursoch timplanen. Herr statsrådet anförde, att det medgifvits en viss frihet. Ja, jag vet det; men denna frihet att välja bort något ämne för med sig förlusten af rätten att aflägga realskoleexamen. Och vid sådant förhållande fruktar jag, att denna valfrihet sällan kommer att användas. |</w:t>
        <w:br/>
        <w:br/>
        <w:t xml:space="preserve">För min del måste jag önska, att en fullständig omläggning af kursplanen för </w:t>
      </w:r>
      <w:r>
        <w:rPr>
          <w:b/>
        </w:rPr>
        <w:t>flickornas²</w:t>
      </w:r>
      <w:r>
        <w:rPr>
          <w:b w:val="0"/>
        </w:rPr>
        <w:t xml:space="preserve"> del äger rum, så att handarbete upptages och man ordnar sig mera efter </w:t>
      </w:r>
      <w:r>
        <w:rPr>
          <w:b/>
        </w:rPr>
        <w:t>flickskolornas²</w:t>
      </w:r>
      <w:r>
        <w:rPr>
          <w:b w:val="0"/>
        </w:rPr>
        <w:t xml:space="preserve"> nuvarande plan, liksom att någon realskoleexamen icke kommer i fråga för </w:t>
      </w:r>
      <w:r>
        <w:rPr>
          <w:b/>
        </w:rPr>
        <w:t>flickorna²</w:t>
      </w:r>
      <w:r>
        <w:rPr>
          <w:b w:val="0"/>
        </w:rPr>
        <w:t>.</w:t>
        <w:br/>
        <w:br/>
        <w:t>Emellertid skall jag visst icke lägga någon tufva i vägen för det stora lasset. Jag framställde ej något yrkande om afslag, då jag förra gången hade ordet, och jag gör det ej heller nu.</w:t>
      </w:r>
    </w:p>
    <w:p>
      <w:pPr>
        <w:pStyle w:val="Heading2"/>
      </w:pPr>
      <w:r>
        <w:t>12. Ragnar Törnebladh (Första kammarens minoritetsparti, man)</w:t>
      </w:r>
    </w:p>
    <w:p>
      <w:r>
        <w:rPr>
          <w:b w:val="0"/>
        </w:rPr>
        <w:t>Det har med full rätt anmärkts, att, hvad kursplanen beträffar, åtskilliga ändringar kunna vidtagas och på det sättet större frihet beredas. Jag fäster dock uppmärksamheteten på att, då dessa samskolor skola afslutas med och utmynna i en examen,</w:t>
        <w:br/>
        <w:br/>
        <w:t xml:space="preserve">liknande realskoleexamen, så ligger däri redan ett hinder för att göra friheten alltför stark; ty gör man friheten alltför stark, skulle de städer, som finge dessa samskolor, betacka sig, särskildt för sina gossar, men kanhända äfven för sina </w:t>
      </w:r>
      <w:r>
        <w:rPr>
          <w:b/>
        </w:rPr>
        <w:t>flickor²</w:t>
      </w:r>
      <w:r>
        <w:rPr>
          <w:b w:val="0"/>
        </w:rPr>
        <w:t>.</w:t>
        <w:br/>
        <w:br/>
        <w:t>Hvad beträffar den diskussion, som här blifvit förd om åtskilliga länder, där folkmängdsförhållandena gestalta sig mindre lyckligt, vågar jag, som har någon kännedom om litteraturen härom, på det bestämdaste påstå, att detta icke beror på samskolorna utan på helt andra förhållanden. Det beror mest därpå, att »standard of life», om jag får använda det uttrycket, har höjts så mycket, att de gifta funnit svårighet vid att underhålla sig själfva, mycket mera talrika barn; och detta har framför allt varit fallet i åtskilliga af de i vissa afseenden längst framåtskridna samhällen, där nivelleringen gått längre än eljest.</w:t>
        <w:br/>
        <w:br/>
        <w:t xml:space="preserve">Hvad åter beträffar den fara, som skulle uppstå däraf, att </w:t>
      </w:r>
      <w:r>
        <w:rPr>
          <w:b/>
        </w:rPr>
        <w:t>flickornas²</w:t>
      </w:r>
      <w:r>
        <w:rPr>
          <w:b w:val="0"/>
        </w:rPr>
        <w:t xml:space="preserve"> undervisning komme att något för mycket rättas efter gossarnes, så erkänner jag till fullo, att det är ett tungt vägande skäl. Men så har det i många fall varit redan nu; och äfven om man i viss mån gått tillbaka i åtskilliga ämnen, kvarstår dock ännu en ganska stark fara — jag vågar begagna det uttrycket, äfven med risk att därför blifva klandrad — en stark fara nämligen för att tillströmningen af </w:t>
      </w:r>
      <w:r>
        <w:rPr>
          <w:b/>
        </w:rPr>
        <w:t>flickor²</w:t>
      </w:r>
      <w:r>
        <w:rPr>
          <w:b w:val="0"/>
        </w:rPr>
        <w:t xml:space="preserve"> till studentexamen blir allt för stor. Jag är icke den, som missunnar </w:t>
      </w:r>
      <w:r>
        <w:rPr>
          <w:b/>
        </w:rPr>
        <w:t>flickorna²</w:t>
      </w:r>
      <w:r>
        <w:rPr>
          <w:b w:val="0"/>
        </w:rPr>
        <w:t xml:space="preserve"> att aflägga studentexamen, jag tror tvärtom, att det kan vara mycket nyttigt, och att många af dem aflagt denna examen på ett alldeles utmärkt sätt, erkänner jag också. Men jag upprepar, att, om tillströmningen blir alltför stark, det icke är bra. Då nu de läroverk, som här föreslagits att inrättas, komma att sätta målet för </w:t>
      </w:r>
      <w:r>
        <w:rPr>
          <w:b/>
        </w:rPr>
        <w:t>flickskoleundervisningen²</w:t>
      </w:r>
      <w:r>
        <w:rPr>
          <w:b w:val="0"/>
        </w:rPr>
        <w:t>, åtminstone i vissa orter, likasom för gossarnes lägre än studentexamen, så tror jag, att detta är ganska godt — naturligtvis alltid förbehållet dem, som genom bättre begåfning eller lyckliga omständigheter för öfrigt sådant kunna, att gå utöfver realskoleexamen till studentexamen. Afven denna omständighet torde böra beaktas. Då särskildt praktiska skäl mana att icke nu afslå det föreliggande förslaget, ber jag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