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1058</w:t>
      </w:r>
    </w:p>
    <w:p>
      <w:r>
        <w:rPr>
          <w:b/>
        </w:rPr>
        <w:t xml:space="preserve">Datum: </w:t>
      </w:r>
      <w:r>
        <w:t>1908-01-27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Nydahl (Lantmanna- och borgarepartiet inom andrakammaren, man)</w:t>
      </w:r>
    </w:p>
    <w:p>
      <w:r>
        <w:rPr>
          <w:b w:val="0"/>
        </w:rPr>
        <w:t>Herr talman! I anledning af den motion kammaren nu går att remittera ber jag att få yttra några ord.</w:t>
        <w:br/>
        <w:br/>
        <w:t xml:space="preserve">De ärade motionärerna föreslå allmän rösträtt för </w:t>
      </w:r>
      <w:r>
        <w:rPr>
          <w:b/>
        </w:rPr>
        <w:t>kvinnor¹</w:t>
      </w:r>
      <w:r>
        <w:rPr>
          <w:b w:val="0"/>
        </w:rPr>
        <w:t>, lika allmän som den rösträtt, som enligt det hvilande grundlagsförslaget skall komma männen till del. Det är, det kan inte nekas, ett mycket stort steg, för att inte säga, ett mycket stort språng, det här är fråga om. Genom det preliminära beslut, som af föregående Riksdag fattats i rösträttsfrågan, blir valmanskåren — om jag ej misstager mig — inemot tredubblad; den skulle, om Riksdagen tager de ärade motionärerna på orden, bli ungefär sexdubblad. Vore inte detta, måste jag fråga, att marschera väl raskt, i synnerhet när man slår in på ett område så pass främmande och så föga rekognosceradt som här är fallet? Det är onekligt, att här icke förefinnes den utredning, som Riksdagen annars brukar fordra, innan den fattar beslut i frågor af någon större vikt; och här gäller det dock en fråga, som är af en synnerligen stor och genomgripande betydelse både för det offentliga och det enskilda.</w:t>
        <w:br/>
        <w:br/>
        <w:t xml:space="preserve">Men någon utredning finnes ej. Jag menar ej den utredning, Remiss af en som kan fås från vår vanliga statistik, den tror jag icke vara så motion. nödvändig, utan jag menar en utredning om den sannolika inverkan = (Forts.) den </w:t>
      </w:r>
      <w:r>
        <w:rPr>
          <w:b/>
        </w:rPr>
        <w:t>kvinnliga¹</w:t>
      </w:r>
      <w:r>
        <w:rPr>
          <w:b w:val="0"/>
        </w:rPr>
        <w:t xml:space="preserve"> rösträtten skulle medföra för samhället, för </w:t>
      </w:r>
      <w:r>
        <w:rPr>
          <w:b/>
        </w:rPr>
        <w:t>kvinnorna¹</w:t>
      </w:r>
      <w:r>
        <w:rPr>
          <w:b w:val="0"/>
        </w:rPr>
        <w:t xml:space="preserve"> själfva och för hemmen. Någon upplysning om dessa ting borde väl kunna hämtas från de länder, där </w:t>
      </w:r>
      <w:r>
        <w:rPr>
          <w:b/>
        </w:rPr>
        <w:t>kvinnan¹</w:t>
      </w:r>
      <w:r>
        <w:rPr>
          <w:b w:val="0"/>
        </w:rPr>
        <w:t xml:space="preserve"> redan är politiskt röstberättigad. Det synes mig också som om man borde ha någorlunda klart för sig, huruvida </w:t>
      </w:r>
      <w:r>
        <w:rPr>
          <w:b/>
        </w:rPr>
        <w:t>kvinnorna¹</w:t>
      </w:r>
      <w:r>
        <w:rPr>
          <w:b w:val="0"/>
        </w:rPr>
        <w:t xml:space="preserve"> själfva önska likställighet med männen i politiskt afseende, innan man besluter sig för att lyckliggöra dem därmed. För min enskilda del tror jag fortfarande, att flertalet bland </w:t>
      </w:r>
      <w:r>
        <w:rPr>
          <w:b/>
        </w:rPr>
        <w:t>kvinnorna¹</w:t>
      </w:r>
      <w:r>
        <w:rPr>
          <w:b w:val="0"/>
        </w:rPr>
        <w:t xml:space="preserve"> helst se, att de slippa indragas i det politiska lifvet. Att emellertid någon motrörelse icke uppstått från de </w:t>
      </w:r>
      <w:r>
        <w:rPr>
          <w:b/>
        </w:rPr>
        <w:t>kvinnors¹</w:t>
      </w:r>
      <w:r>
        <w:rPr>
          <w:b w:val="0"/>
        </w:rPr>
        <w:t xml:space="preserve"> sida, som inte sympatisera med den </w:t>
      </w:r>
      <w:r>
        <w:rPr>
          <w:b/>
        </w:rPr>
        <w:t>kvinnliga¹</w:t>
      </w:r>
      <w:r>
        <w:rPr>
          <w:b w:val="0"/>
        </w:rPr>
        <w:t xml:space="preserve"> rösträttsrörelsen, det har, enligt min tanke, sin enkla förklaring i samma förhållande, som gör, att dessa </w:t>
      </w:r>
      <w:r>
        <w:rPr>
          <w:b/>
        </w:rPr>
        <w:t>kvinnor¹</w:t>
      </w:r>
      <w:r>
        <w:rPr>
          <w:b w:val="0"/>
        </w:rPr>
        <w:t xml:space="preserve"> icke önska den politiska rösträtten, nämligen i deras motvilja mot offentligt framträdande. Att tiga är inte alltid detsamma som att samtycka.</w:t>
        <w:br/>
        <w:br/>
        <w:t xml:space="preserve">Jag vill visst icke påstå, att den </w:t>
      </w:r>
      <w:r>
        <w:rPr>
          <w:b/>
        </w:rPr>
        <w:t>kvinnliga¹</w:t>
      </w:r>
      <w:r>
        <w:rPr>
          <w:b w:val="0"/>
        </w:rPr>
        <w:t xml:space="preserve"> rösträttsrörelsen endast är en modesak, men jag tror, att det egentligen är bland de själfförsörjande </w:t>
      </w:r>
      <w:r>
        <w:rPr>
          <w:b/>
        </w:rPr>
        <w:t>kvinnorna¹</w:t>
      </w:r>
      <w:r>
        <w:rPr>
          <w:b w:val="0"/>
        </w:rPr>
        <w:t xml:space="preserve">, bland de </w:t>
      </w:r>
      <w:r>
        <w:rPr>
          <w:b/>
        </w:rPr>
        <w:t>kvinnor¹</w:t>
      </w:r>
      <w:r>
        <w:rPr>
          <w:b w:val="0"/>
        </w:rPr>
        <w:t xml:space="preserve">, som ha sin verksamhet och sin utkomst utanför hemmet, som det föreligger något verkligt intresse för saken. Många bland dessa </w:t>
      </w:r>
      <w:r>
        <w:rPr>
          <w:b/>
        </w:rPr>
        <w:t>kvinnor¹</w:t>
      </w:r>
      <w:r>
        <w:rPr>
          <w:b w:val="0"/>
        </w:rPr>
        <w:t xml:space="preserve"> hysa nog en liflig, till och med het åtrå efter politisk rösträtt, en het åtrå äfven efter tillträde till denna — »fridens boning». Kunde man då inte inskränka sig till att införlifva de kommunalt röstberättigade </w:t>
      </w:r>
      <w:r>
        <w:rPr>
          <w:b/>
        </w:rPr>
        <w:t>kvinnorna¹</w:t>
      </w:r>
      <w:r>
        <w:rPr>
          <w:b w:val="0"/>
        </w:rPr>
        <w:t xml:space="preserve"> i valmanskåren, om man nu öfver hufvud taget tror sig böra göra någon eftergift åt detta håll? Därmed borde, synes det mig, äfven vännerna af allmän rösträtt för </w:t>
      </w:r>
      <w:r>
        <w:rPr>
          <w:b/>
        </w:rPr>
        <w:t>kvinnor¹</w:t>
      </w:r>
      <w:r>
        <w:rPr>
          <w:b w:val="0"/>
        </w:rPr>
        <w:t xml:space="preserve"> låta sig nöja — tills vidare. »Rom byggdes ju icke på en dag.» Jag får äfven säga, att bland de argument, som man plägar andraga till förmån för den </w:t>
      </w:r>
      <w:r>
        <w:rPr>
          <w:b/>
        </w:rPr>
        <w:t>kvinnliga¹</w:t>
      </w:r>
      <w:r>
        <w:rPr>
          <w:b w:val="0"/>
        </w:rPr>
        <w:t xml:space="preserve"> rösträtten, är det, såvidt jag kunnat finna, blott ett, som blifvit i någon mån populärt, och det är: när </w:t>
      </w:r>
      <w:r>
        <w:rPr>
          <w:b/>
        </w:rPr>
        <w:t>kvinnan¹</w:t>
      </w:r>
      <w:r>
        <w:rPr>
          <w:b w:val="0"/>
        </w:rPr>
        <w:t xml:space="preserve"> skattar, bör </w:t>
      </w:r>
      <w:r>
        <w:rPr>
          <w:b/>
        </w:rPr>
        <w:t>hon²</w:t>
      </w:r>
      <w:r>
        <w:rPr>
          <w:b w:val="0"/>
        </w:rPr>
        <w:t xml:space="preserve"> också få rösta. Men för en så vidsträckt </w:t>
      </w:r>
      <w:r>
        <w:rPr>
          <w:b/>
        </w:rPr>
        <w:t>kvinnlig¹</w:t>
      </w:r>
      <w:r>
        <w:rPr>
          <w:b w:val="0"/>
        </w:rPr>
        <w:t xml:space="preserve"> rösträtt, som herr Staaff och hans medmotionärer föreslå, saknas, efter hvad jag tror, ännu stödet af någon mera utbredd mening bland vårt folk.</w:t>
        <w:br/>
        <w:br/>
        <w:t xml:space="preserve">Jag skulle således önska, att konstitutionsutskottet, om det ej anser sig helt och hållet böra afstyrka den gjorda framställningen, ville inskränka sig till att föreslå politisk rösträtt och, hvarför icke, äfven valbarhet för de efter nuvarande grunder kommunalt röstberättigade </w:t>
      </w:r>
      <w:r>
        <w:rPr>
          <w:b/>
        </w:rPr>
        <w:t>kvinnorna¹</w:t>
      </w:r>
      <w:r>
        <w:rPr>
          <w:b w:val="0"/>
        </w:rPr>
        <w:t xml:space="preserve"> under i öfrigt i tillämpliga delar samma vilkor, som redan beslutats i fråga om männen, Ville utskottet därutöfver föreslå politisk rösträtt för icke kommunalt röstberättigad </w:t>
      </w:r>
      <w:r>
        <w:rPr>
          <w:b/>
        </w:rPr>
        <w:t>kvinna¹</w:t>
      </w:r>
      <w:r>
        <w:rPr>
          <w:b w:val="0"/>
        </w:rPr>
        <w:t>, som är gift med politiskt röstberättigad man, när mannen är förhindrad eller af annan anledning afstår från att utöfva sin rösträtt, så skulle jag för min ringa del äfven kunna vara med därom, i synnerhet som genom en dylik bestämmelse det kunde beredas fiskare och sjömän och andra, som af sitt yrke ofta, kanske oftast, äro för-</w:t>
        <w:br/>
        <w:br/>
        <w:t>inflytande på dessa val.</w:t>
        <w:br/>
        <w:br/>
        <w:t xml:space="preserve">Vore icke detta, som jag nu tillåtit mig antyda, ett tillräckligt stor tillmötesgående mot de </w:t>
      </w:r>
      <w:r>
        <w:rPr>
          <w:b/>
        </w:rPr>
        <w:t>kvinnliga¹</w:t>
      </w:r>
      <w:r>
        <w:rPr>
          <w:b w:val="0"/>
        </w:rPr>
        <w:t xml:space="preserve"> rösträttskrafven, vore det inte till och med tillräckligt liberalt, då det i alla fall här gäller en så ny och outredd och — omtvistad sak?</w:t>
        <w:br/>
        <w:br/>
        <w:t xml:space="preserve">Här är visserligen blott fråga om en opinionsyttring — ty något positivt beslut lär väl icke Riksdagen vilja fatta i denna fråga annat än på initiativ af Kungl. Maj:t — men en opinionsyttring är icke någon likgiltig sak; den innebär ett löfte, och de, som opinera för allmän politisk rösträtt för </w:t>
      </w:r>
      <w:r>
        <w:rPr>
          <w:b/>
        </w:rPr>
        <w:t>kvinnor¹</w:t>
      </w:r>
      <w:r>
        <w:rPr>
          <w:b w:val="0"/>
        </w:rPr>
        <w:t>, få äfven bereda sig på att taga konsekvenserna däraf.</w:t>
        <w:br/>
        <w:br/>
        <w:t xml:space="preserve">Jag förstår väl, att det kan vara angenämt att gå till höstens val med ett program, som tillförsäkrar sin anhängare de energiska </w:t>
      </w:r>
      <w:r>
        <w:rPr>
          <w:b/>
        </w:rPr>
        <w:t>kvinnosakskvinnornas¹</w:t>
      </w:r>
      <w:r>
        <w:rPr>
          <w:b w:val="0"/>
        </w:rPr>
        <w:t xml:space="preserve"> understöd, men i längden torde det dock vara säkrare att lita på sundt bondförstånd än på </w:t>
      </w:r>
      <w:r>
        <w:rPr>
          <w:b/>
        </w:rPr>
        <w:t>kvinnogunst¹</w:t>
      </w:r>
      <w:r>
        <w:rPr>
          <w:b w:val="0"/>
        </w:rPr>
        <w:t>.</w:t>
        <w:br/>
        <w:br/>
        <w:t>Jag anhåller, herr talman, att detta mitt yttrande måtte få åtfölja motionen till utskottet.</w:t>
      </w:r>
    </w:p>
    <w:p>
      <w:pPr>
        <w:pStyle w:val="Heading2"/>
      </w:pPr>
      <w:r>
        <w:t>2. Karl Staaff (Liberala samlingspartiet, man)</w:t>
      </w:r>
    </w:p>
    <w:p>
      <w:r>
        <w:rPr>
          <w:b w:val="0"/>
        </w:rPr>
        <w:t>Jag skall blott anhålla att med några ord få besvara den föregående talarens yttrande.</w:t>
        <w:br/>
        <w:br/>
        <w:t xml:space="preserve">Jag tror för det första, att man tämligen tryggt kan säga, att erfarenheten från de länder, där </w:t>
      </w:r>
      <w:r>
        <w:rPr>
          <w:b/>
        </w:rPr>
        <w:t>kvinnans¹</w:t>
      </w:r>
      <w:r>
        <w:rPr>
          <w:b w:val="0"/>
        </w:rPr>
        <w:t xml:space="preserve"> politiska rösträtt är införd, icke på något sätt har visat, att detta orsakat skada eller olägenhet. Det kan ju sedan vara olika tanke mellan entusiasterna för </w:t>
      </w:r>
      <w:r>
        <w:rPr>
          <w:b/>
        </w:rPr>
        <w:t>kvinnorösträtten¹</w:t>
      </w:r>
      <w:r>
        <w:rPr>
          <w:b w:val="0"/>
        </w:rPr>
        <w:t xml:space="preserve"> och de mera ljumma, huruvida den har orsakat någon väsentlig nytta. Jag tror likväl, att det är tillräckligt att konstatera, att någon skada synes den alldeles bestämdt icke ha åstadkommit.</w:t>
        <w:br/>
        <w:br/>
        <w:t xml:space="preserve">Den ärade talaren hade ett långt och som mig syntes något inveckladt resonemang, af hvilket skulle framgå, att </w:t>
      </w:r>
      <w:r>
        <w:rPr>
          <w:b/>
        </w:rPr>
        <w:t>kvinnan¹</w:t>
      </w:r>
      <w:r>
        <w:rPr>
          <w:b w:val="0"/>
        </w:rPr>
        <w:t xml:space="preserve"> här i Sverige icke egentligen önskar någon politisk rösträtt. Han trodde sig kunna antaga, att det stora flertalet vore emot en sådan reform. Han inrymde dock, att man kunde spörja: hvarför framträder då icke detta motstånd? Hvarför får man icke höra något från alla dessa </w:t>
      </w:r>
      <w:r>
        <w:rPr>
          <w:b/>
        </w:rPr>
        <w:t>kvinnor¹</w:t>
      </w:r>
      <w:r>
        <w:rPr>
          <w:b w:val="0"/>
        </w:rPr>
        <w:t xml:space="preserve">, som skulle vara emot en dylik reform? Han svarade emellertid själf därpå med den förklaringen, att de </w:t>
      </w:r>
      <w:r>
        <w:rPr>
          <w:b/>
        </w:rPr>
        <w:t>kvinnor¹</w:t>
      </w:r>
      <w:r>
        <w:rPr>
          <w:b w:val="0"/>
        </w:rPr>
        <w:t xml:space="preserve">, som vore emot denna reform, skulle just vara sådana, som af sin blyghet för offentligt uppträdande vore hindrade att öfver hufvud taget låta sina åsikter framträda. Jag undrar dock, ifall man verkligen med den utveckling, som vår tid gifvit åt människornas oräddhet i allmänhet att gifva sina åsikter till känna, kan fästa något så stort afseende vid dessa suppositioner. Jag undrar, om man icke får fästa vida större afseende vid det alldeles obestridliga faktum, att </w:t>
      </w:r>
      <w:r>
        <w:rPr>
          <w:b/>
        </w:rPr>
        <w:t>kvinnorna¹</w:t>
      </w:r>
      <w:r>
        <w:rPr>
          <w:b w:val="0"/>
        </w:rPr>
        <w:t xml:space="preserve"> under senare tid ha i stor och ständigt växande mängd visat</w:t>
        <w:br/>
        <w:br/>
        <w:t xml:space="preserve">sig intresserade för denna fråga och ådagalagt, att de betrakta poli- Remiss af en tisk rösträtt såsom ett rättfärdighetsmål, som äfven de måste uppnå. motion. Herr Nydal antydde vidare, att skulle man göra någonting &lt;(Forts.) härvidlag, borde man i alla händelser icke gå så långt, som vi motionärer föreslagit, utan man borde då begränsa sig till ett första streck. Detta kan ju naturligtvis vara en tanke och en möjlighet. Jag tror likväl, att man emot en sådan tanke och en sådan möjlighet bör sätta den stora fördelen att icke, sedan männens rösträttsfråga måhända snart vunnit sin lösning, behöfva få en mångårig </w:t>
      </w:r>
      <w:r>
        <w:rPr>
          <w:b/>
        </w:rPr>
        <w:t>kvinnorösträttsfråga¹</w:t>
      </w:r>
      <w:r>
        <w:rPr>
          <w:b w:val="0"/>
        </w:rPr>
        <w:t>, som likaledes skulle lägga beslag på en hel del krafter och arbete i samhället. Då den ärade talaren yttrade, att det är väl »att marschera litet för raskt&gt; — såsom han sade — att gå så längt, som motionärerna föreslagit, vill jag fullkomligt erkänna, att ifall man ser på valmanskårens ökning, kan man nog tycka, att detta är att marschera raskt. Men hvarför? Jo, därför att man hittills har marscherat så orimligt långsamt. Om man här i Riksdagen under den tid, för några perioder sedan, då den ärade talaren och jag hade tillfälle att arbeta tillsammans i ett helt litet riksdagsparti, hade delat våra åsikter och lydt våra råd och till en början infört en utsträckt rösträtt för män, hvilken man sedermera hade kunnat göra till allmän, är det min fulla öfvertygelse och förblir det alltid, att det hade varit det allra bästa sättet att lösa rösträttsfrågan. Men det är så, att när man står stilla på stället under tiotal af år, under hvilka ett framåtskridande bort äga rum och under hvilka man hade bort taga först det ena och sedan det andra steget framåt, blir det till slut så, att man måste taga ett långt steg på en gång för att undvika en ytter ligare försumpning. Jag tror sålunda, att de af den ärade talaren mot motionärerna anförda skälen icke äro af någon afgörande beskaffenhet.</w:t>
      </w:r>
    </w:p>
    <w:p>
      <w:pPr>
        <w:pStyle w:val="Heading2"/>
      </w:pPr>
      <w:r>
        <w:t>3. Sven Johan Enander (Utan partibeteckning, man)</w:t>
      </w:r>
    </w:p>
    <w:p>
      <w:r>
        <w:rPr>
          <w:b w:val="0"/>
        </w:rPr>
        <w:t xml:space="preserve">Herr talman! På samma gång som jag ber att få instämma i den motion, hvarom nu är fråga, ville jag med blott ett par ord bemöta en passus i den förste ärade talarens yttrande. Herrarna känna ju förut min ställning till </w:t>
      </w:r>
      <w:r>
        <w:rPr>
          <w:b/>
        </w:rPr>
        <w:t>kvinnans¹</w:t>
      </w:r>
      <w:r>
        <w:rPr>
          <w:b w:val="0"/>
        </w:rPr>
        <w:t xml:space="preserve"> politiska rösträtt, så att jag icke behöfver vara tröttande mångordig.</w:t>
        <w:br/>
        <w:br/>
        <w:t xml:space="preserve">När jag på sin tid läste i tidningarna, att nämnde ärade talare, min gamle vän, var af regeringen insatt i den där kommittén, som skulle hjälpa till med utredningen för en kungl. proposition om allmän proportionell rösträtt, så tänkte jag: ja, nu ha vi »ängeln med det blixtrande, svängande svärdet» satt vid ingången till allmänna rösträttens paradis. Och jag visste nogsamt hvad följden komme att blifva, nämligen </w:t>
      </w:r>
      <w:r>
        <w:rPr>
          <w:b/>
        </w:rPr>
        <w:t>kvinnans¹</w:t>
      </w:r>
      <w:r>
        <w:rPr>
          <w:b w:val="0"/>
        </w:rPr>
        <w:t xml:space="preserve"> utestängande från det paradiset. Han antydde någonting om, att följden af </w:t>
      </w:r>
      <w:r>
        <w:rPr>
          <w:b/>
        </w:rPr>
        <w:t>kvinnans¹</w:t>
      </w:r>
      <w:r>
        <w:rPr>
          <w:b w:val="0"/>
        </w:rPr>
        <w:t xml:space="preserve"> inträde och plats i detta fridlysta eller fridsamma rum — jag minns icke uttrycket bokstafligen — skulle troligen blifva strid. Och naturligt</w:t>
        <w:br/>
        <w:br/>
        <w:t xml:space="preserve">Emot denna hans profetiska, dystra antydan har jag en annan, gladare profetia. Jag tror nämligen, att, om </w:t>
      </w:r>
      <w:r>
        <w:rPr>
          <w:b/>
        </w:rPr>
        <w:t>kvinnan¹</w:t>
      </w:r>
      <w:r>
        <w:rPr>
          <w:b w:val="0"/>
        </w:rPr>
        <w:t xml:space="preserve"> lyckas komma härin, skall </w:t>
      </w:r>
      <w:r>
        <w:rPr>
          <w:b/>
        </w:rPr>
        <w:t>hon²</w:t>
      </w:r>
      <w:r>
        <w:rPr>
          <w:b w:val="0"/>
        </w:rPr>
        <w:t xml:space="preserve"> väl förstå att värdigt häfda sin politiska roll såsom en »Margreta Fridkulla»&gt;.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