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1238</w:t>
      </w:r>
    </w:p>
    <w:p>
      <w:r>
        <w:rPr>
          <w:b/>
        </w:rPr>
        <w:t xml:space="preserve">Datum: </w:t>
      </w:r>
      <w:r>
        <w:t>1913-03-13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Gustaf Nilsson (Socialdemokraterna, man)</w:t>
      </w:r>
    </w:p>
    <w:p>
      <w:r>
        <w:rPr>
          <w:b w:val="0"/>
        </w:rPr>
        <w:t>Herr talman, mina herrar! Den siste ärade talaren har i likhet med herr Hamilton alldeles säkert förbisett eller åtminstone icke haft reda på stämningen på landsbygden. Den siste ärade talaren försäkrade, att landsbygden icke ville veta av dessa föreställningar, att det var alldeles tillräckligt med kringresande skådespelare och dylikt tingel tangel. Men om man någon gång varit ute på landsbygden och sett, hurudan Skådebanan är, då får man en annan uppfattning.</w:t>
        <w:br/>
        <w:br/>
        <w:t xml:space="preserve">I den valkrets, som herr Hamilton såväl som jag representerar, finnes en tre å fyra stycken större industrisamhällen, belägna på ett gott avstånd från vederbörande stad. Där finnes en anläggning, som användes sommartiden för nöjestillställningar. Och man önskar ingenting högre än att få dit någonting förädlande och uppbyggligt. Man hoppas och önskar, att man någon gång skulle kunna få Skådebanan dit att uppträda och giva några teaterstycken, som äro av förädlande natur. Det har inträffat i dessa samhällen, att, när man väl lyckats få Skådebanan dit en gång och denna föreställning gått av stapeln, landsbygdens män och </w:t>
      </w:r>
      <w:r>
        <w:rPr>
          <w:b/>
        </w:rPr>
        <w:t>kvinnor¹</w:t>
      </w:r>
      <w:r>
        <w:rPr>
          <w:b w:val="0"/>
        </w:rPr>
        <w:t xml:space="preserve"> strömmat till i ganska stor utsträckning, därför att de icke haft tillfälle att resa in till städerna, där de kunnat tillfredsställa den önskan, de i detta fall hava.</w:t>
        <w:br/>
        <w:br/>
        <w:t>Herr Hamilton sökte här att göra gällande, att man borde i främsta rummet tänka på att folkskoleväsendet fick anslag och — efter vad man kunde fatta — yrkade han avslag, därför att man</w:t>
        <w:br/>
        <w:br/>
        <w:t>skulle spara 10,000 kronor, som Riksdagen skulle kunna använda bättre, nämligen till folkskoleväsendet. Jag vill erinra om att det finnes andra och mycket bättre vägar. För någon tid sedan, då nionde huvudtiteln behandlades här i kammaren, hade utskottet avstyrkt ett förslag om en löneförhöjning av 500 kronor åt statsgeologerna, som ju redan hava en lön i vissa fall å 6,000 kronor. Men vem var det, som i detta fall kämpade för att dessa 500 kronor skulle beviljas? Jo, just herr Hamilton. Då såg han icke på folkskoleväsendets intresse i främsta rummet. Då skulle man kunnat spara 6,500 kronor eller nära nog det mesta av det belopp, varom det nu rör sig. Men då gällde det ämbetsmän av högre grad och då spelade herr Hamilton icke ut folkskolan mot detta anslag. Då herr Hamilton även i denna fråga såväl som i så många andra frågor kommer fram med detta tal om kommunal skatteutjämning, är jag den förste att erkänna behövligheten härav. Emellertid finnes det människor i vårt land, som leva sitt enformiga liv långt ifrån städerna, som icke ha råd att resa in dit för att någon gång få vara med om och se ett verkligt teaterstycke. Och det är med tanke på dessa människor — för att de skola kunna bliva i tillfälle att se dylika teaterstycken — som jag, herr talman, ber att få yrka bifall till den reservation, som återfinnes vid utskottets betänkande.</w:t>
      </w:r>
    </w:p>
    <w:p>
      <w:pPr>
        <w:pStyle w:val="Heading2"/>
      </w:pPr>
      <w:r>
        <w:t>2. August Sävström (Socialdemokraterna, man)</w:t>
      </w:r>
    </w:p>
    <w:p>
      <w:r>
        <w:rPr>
          <w:b w:val="0"/>
        </w:rPr>
        <w:t xml:space="preserve">Herr talman, mina herrar! Jag har naturligtvis icke något annat yrkande än bifall till reservationen. Men när herr Hamilton säger, att Riksdagen icke bör gå med på detta anslag till Skådebanan under den motiveringen, att det är för dåligt ställt med folkskoleväsendet ute i landet, så kan väl detta icke vara något skäl för avslag. Huru äro då förhållandena i den socken, varifrån herr Hamilton fått det omtalade brevet? Jag har rest där nere förliden höst och höll några föredrag där och blev då personligen bekant med den, som tillskrivit herr Hamilton. När han säger, att skatterna där nere äro så höga — som herr Hamilton nyss angivit — är det alldeles riktigt. Men denne folkskollärare talade också om för mig, att det fanns inom Öxnabäcks församling icke någon bonde, som betalade så stor skatt som småskollärarinnan — </w:t>
      </w:r>
      <w:r>
        <w:rPr>
          <w:b/>
        </w:rPr>
        <w:t>hon²</w:t>
      </w:r>
      <w:r>
        <w:rPr>
          <w:b w:val="0"/>
        </w:rPr>
        <w:t xml:space="preserve"> betalade 380 kronor i skatt. Och jag vill tillägga, att han även omtalade, att </w:t>
      </w:r>
      <w:r>
        <w:rPr>
          <w:b/>
        </w:rPr>
        <w:t>kvinnorna¹</w:t>
      </w:r>
      <w:r>
        <w:rPr>
          <w:b w:val="0"/>
        </w:rPr>
        <w:t xml:space="preserve"> i denna socken öva hemslöjd, syssla med vävnad och därför få en betalning av 8 öre per meter. Nu hade föreningen »Handarbetets vänner» här i Stockholm bjudit dessa </w:t>
      </w:r>
      <w:r>
        <w:rPr>
          <w:b/>
        </w:rPr>
        <w:t>kvinnor¹</w:t>
      </w:r>
      <w:r>
        <w:rPr>
          <w:b w:val="0"/>
        </w:rPr>
        <w:t xml:space="preserve"> 20 öre — alltså 12 öre mera, än vad de förut erhållit. Men då var det någon, som sade, att föreningen »Handarbetets vänner» i Stockholm var en socialistisk förening och då vågade de icke mottaga 20 öre i betalning. Jag förmodar, att de även i den socknen — för att tala med herr Sandstedt — vilja leva i frid tills vidare. Men det finnes väl andra platser i vårt land, där behovet är betydligt större.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1238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