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1250</w:t>
      </w:r>
    </w:p>
    <w:p>
      <w:r>
        <w:rPr>
          <w:b/>
        </w:rPr>
        <w:t xml:space="preserve">Datum: </w:t>
      </w:r>
      <w:r>
        <w:t>1913-05-07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Herman Lindqvist (Socialdemokraterna, man)</w:t>
      </w:r>
    </w:p>
    <w:p>
      <w:r>
        <w:rPr>
          <w:b w:val="0"/>
        </w:rPr>
        <w:t>Herr talman! Den fråga, som nu föreligger till behandling genom det socialdemokratiska partiets motion, är icke någon ny fråga. bSåledes skiljer den sig i det avseendet från den fråga, vi nyss behandlade. Kravet på genom lag reglerad arbetstid bar varit uppe åtskilliga gånger och är sålunda känt. Det torde också vara få, som förneka nyttan av en förkortning av en alltför lång arbetstid. Alla törde nog vara ense om, att en alltför lång arbetstid medför oändligt ofördelaktiga verkningar. Den förslöar arbetaren, nedbryter hans krafter och hans motståndsförmåga och skapar en viljelös klass, hos vilken man självfallet icke kan spåra eller finna den arbetsintensitet, som väl våra industriidkare och arbetsgivare städse komma att kräva. Det är naturligtvis också tydligt, att en alltför lång arbetstid förslöar på det sätt, att arbetaren icke beredes möjlighet till den kulturella lyftning, som för honom är så utomordentligt värdefull. Vi böra alla komma ihåg, att den klass av medborgare, som det här rör sig om, har i regel i sin barndom fått en begränsad utbildning, och att det gäller för den att hela livet igenom begagna sig av fristunderna till att bättra på sitt vetande, att sålunda genom självstudier på alla områden söka förskaffa sig kulturell lyftning, så långt det kan ske.</w:t>
        <w:br/>
        <w:br/>
        <w:t>Vi veta också, att en alltför lång arbetstid medför andra vådor, som äro ytterst farliga, i främsta hand för individen själv, men icke mindre för arbetsgivaren och samhället, och de bestå däri, att en alltför lång arbetstid framkallar faror i tillkomsten av en mängd olycksfall. Det har ju genom statistiken klart bevisats, att en mängd olycksfall tillkommer, då arbetaren är uttröttad på grund av alltför lång arbetstid.</w:t>
        <w:br/>
        <w:br/>
        <w:t>Allt detta är, kan man säga, elementära grundsatser, varom det icke råder någon tvekan eller meningsskiljaktighet. Där meningsskiljaktighet uppstår, det är ju, då man reser kravet på statens ingripande för reglerande av arbetstiden. I det avseendet ha krav varit framställda, jag tror icke mindre än nio olika gånger, och upptagits till behandling i Riksdagen, men fortfarande stå vi fjärran från lösningen av detta spörsmål.</w:t>
        <w:br/>
        <w:br/>
        <w:t>Det är ju nu över 50, ja, nära 60 år, sedan den första motionen om lagstadgad maximalarbetsdag väcktes häri Riksdagen.</w:t>
        <w:br/>
        <w:br/>
        <w:t>Det var, såsom vi se av utlåtandet, år 1856, som en ledamot av dåvarande bondeståndet förde fram en motion om reglering av arbetstiden genom lag. Jag kan icke neka mig nöjet att, just med hänsyn till att motionen väcktes från det håll den kom, och i anledning av att så många år förflutit, sedan den motionen framfördes, att vi kunna konstatera, att det är väl få av denna kammares ledamöter, som då sett dagens ljus, när det här första gången motionerades om lagstadgad maximalarbetsdag, jag kan, säger jag, icke neka mig nöjet att ur motiveringen till denna motion draga fram ett par stycken för att få dem inpassade i mitt anförande här år 1913.</w:t>
        <w:br/>
        <w:br/>
        <w:t>Motionären skriver, bland annat, följande: &gt;»Om någonsin statens förmynderskap över individerna är behövligt, så är det i frågor sådana som denna, i synnerhet då de ringa arbetslönerna och orimligt höga priser på livets oavvigsliga förnödenheter förvärra det onda därhän, att de flesta av dessa stackars slavar varken kunna förskaffa sig sådan föda, som uppehåller kroppens krafter, eller en mot vårt stränga klimats inverkan nödvändig beklädnad. Det är i sanning både bedrövligt och ömkansvärt att se dessa arma varelser ytterligt avmagrade och ofta med trasor beklädda, stå halvsovande emot varandra i osunda förstugor under avvaktan på det uppskakande klockslag, som manar in dem i de ännu osundare arbetsrummen, där deras enda önskan är ett snart slut på den flyende dagens elände och deras enda hopp ett slut även på den kommande.»</w:t>
        <w:br/>
        <w:br/>
        <w:t>Och så tillägger motionären:</w:t>
        <w:br/>
        <w:br/>
        <w:t>»Sanningsenligt måste medgivas, att bland våra fabriksidkare många finnas, vilka själva äga en djup, ogillande känsla för dessa snart sagt barbariska förhållanden och därför gärna skulle se desamma rättsenligt förbättrade, men de anse sig göra en förlust, om de förkorta arbetstiden för sina arbetare, emedan de icke kunde konkurrera med dem av deras yrkesbröder, vilka icke skulle göra detsamma för sina, och medgivas bör även, att fabriksägaren nödgas vidkännas betydliga utgifter för försörjningen av sina fattiga; men det förra skälet skulle betydligt försvinna, om arbetstiden för våra fabriker av staten bestämdes lika för alla, och fattigförsörjningsutgifterna skulle betydligt minskas, om icke arbetarnes hälsa och krafter genom överansträngning och därmed dagligt växande elände undergrävdes och i förtid medtoges.»</w:t>
        <w:br/>
        <w:br/>
        <w:t>Det synes mig vara en sanning, som är värd att erinra sig, i dessa ord, som framfördes av deune odalman i bondeståndet på sin tid. Det synes mig vara en sanning, som vi böra framhålla just i dag, att skola vi få någon rättvisa i dessa arbetstidsförhållanden, så böra vi icke enbart lita till de reformer, som kunna genomföras av arbetarnas organisationer och medelst de överenskommelser, som tid efter annan träffas mellan arbe-</w:t>
        <w:br/>
        <w:br/>
        <w:t>tarnes och arbetsgivarnes sammanslutningar, ty de bliva under = An9. alla förhållanden behäftade med ojämnheter. Vi skola erinra — ”awimal-. 2 a ; 5 son Rs ., Orbetsdag för oss, att de mången gång kunna träffa vissa arbetsgivare orättjönarbetare vist, om dessa äro villiga att gå med på en överenskommelse och biträden om reglering av arbetstiden nedåt, under det att arbetstiden på — mm. m. andra verksamhetsområden, fabriker och anläggningar medgives = (Forts.) vara längre. Detta blir en orättvisa mot dessa arbetsgivare och en orättvisa också mot arbetarne sinsemellan. Det torde sålunda vara nödvändigt att, om vi skola få reda i dessa förhållanden, staten inskrider och reglerar dessa omständigheter. Vi ha ju nu här i landet från arbetarehåll — ja, icke endast här i landet utan över hela världen — i snart 25 år demonstrerat den 1 maj varje år för att arbetareklassen därigenom skulle bliva i tillfälle att lägga i dagen sin livliga önskan om en reglering av arbetstiden till ett visst antal timmar. Vid alla dessa tusentals demonstrationer ha gjorts uttalanden och fattats resolutioner, i vilka man vädjat till statsmakterna, men detta oaktat stå vi ännu i dag på samma punkt, där man stod, då denne man 1856 framförde sin motion — ja, hans yrkande gällde ju icke 8 timmars arbetsdag utan han begärde 12 timmars lagstadgad arbetstid — men än i dag ha vi icke erhållit någon lagstadgad reglering av arbetstiden här 1 landet. Nu är det ju så, att förhållandena, glädjande nog, i mycket blivit ändrade till det bättre, i det att arbetarnes Organisationer lyckats succesivt nedbringa arbetstiden så, att under det den otvivelaktigt på den tid, då den nämnda, första motionen i frågan väcktes, uppgick till 16, kanske 18 timmar om dygnet, den nu torde för industriarbetare vara nere vid i genomsnitt 10 timmar. Men ännu finnes kvar mycken ojämnhet i detia fall, och en arbetstid på 10 timmar måste betraktas vara för lång, då man skall räkna med, att arbetarne tillförsäkras tillräcklig tid för att tillägna sig högre kulturell lyftning och för att bliva i tillfälle att erhålla den vila, som behöves för att kroppen skall kunna återfå kraft till den kommande arbetsdagen att med den arbetsintensitet, som är önskvärd, utföra den nya dagens arbete. Emellertid har denna fråga redan avgjorts av Första kammaren, som på sitt vanliga sätt slagit dövörat till och sagt ett bleklagt nej, sagt, att den icke vill lyssna till kravet på en utredning om lagstadgad arbetstid. Därigenom har Första kammaren, synes det mig, slagit en ny spik i sin likkista, som snart torde vara färdig till användning. Vi ha att inregistrera så många sådana beslut, att måttet snart torde vara rågat. Det återstår alt se, om Andra kammaren skall gå på samma linje som Första kammaren eller om man icke i denna kammare åtminstone kommit till insikt om nödvändigheten att gå till en utredning av frågan. Det har här förut i dag klandrats, att i såväl den föreliggande</w:t>
        <w:br/>
        <w:br/>
        <w:t>motionen som den, som vi diskuterade nyss, man gått till utlandet för att söka upp jämförelser och för att visa, huru det där är ställt i vissa avseenden. Ja, mina herrar, det är en nöd-</w:t>
        <w:br/>
        <w:br/>
        <w:t>och biträden Vändighet, då vi här i landet fullständigt sakna lagstiftning så-</w:t>
        <w:br/>
        <w:br/>
        <w:t>väl rörande arbetstiden som beträffande minimilöner; då måste man gå till utlandet för att se, huru det är där, och i motionen har man beskrivit, huru förhållandena ställa sig på dessa områden i andra länder. Jag måste i detta sammanhang erinra, att från England uppgives det, att för närvarande 200,000 underjordsarbetare i gruvor sortera under en lag om 8 timmars normalarbetsdag sedan 1908 och vidare att 300,000 textilarbetare ha en maximalarbetsdag legalt reglerad i England. Ja, i allt uppgives det, att icke mindre än 6,000,000 arbetare i Storbritannen och Irland äro underkastade maximalarbetsdagslagstiftning, ehuru det självfallet icke alltid innebär 8 timmars arbetsdag. I Österrike, Tyskland och Schweiz finnes lagstadgad arbetsdag, ehuru man icke heller i dessa länder kommit så långt ned som till 8 timmar. I flera av Förenta staternas industrier har 8 timmars arbetsdag blivit regel, och slutligen beräkoar man, att i Australien icke mindre än tre fjärdedelar av alla industriarbetare sortera under lagstadgad 8 timmars arbetsdag. Det torde alltså, synes det mig, icke vara för tidigt, att vi här i Sverige åtminstone gripa oss an med denna utredning.</w:t>
        <w:br/>
        <w:br/>
        <w:t xml:space="preserve">Vidare vill jag erinra, som också framgår av motionen, att oavbrutet och städse pågår detta internationella arbete för arbetareskydd. I höst skall man sammanträda i Schweiz för att diskutera frågan om </w:t>
      </w:r>
      <w:r>
        <w:rPr>
          <w:b/>
        </w:rPr>
        <w:t>kvinnornas¹</w:t>
      </w:r>
      <w:r>
        <w:rPr>
          <w:b w:val="0"/>
        </w:rPr>
        <w:t xml:space="preserve"> arbetstid och de minderårigas arbetstid. Vad vore då naturligare, än att man här i landet, där så länge kravet på ett reglerande av männens arbetstid stått på dagordningen, verkställde en undersökning, huru långt arbetstiden möjligen tills dato reglerats ned inom olika industrier och huru man skulle kunna fastställa den till vissa timmar pr dag, så att man vid internationella konferenser skulle kunna uppträda med större säkerhet och trygghet, än om våra ombud skulle komma dit fullständigt obekanta med huru läget är, huru landet ligger här hemma.</w:t>
        <w:br/>
        <w:br/>
        <w:t>Emellertid ha vi ju i detta utskottsutlåtande mött precis samma förhållanden, som i det utlåtande vi förut behandlade. Vi ha de tre linjerna återigen. Här är endast den skillnaden, att liberalernas linje blivit utskottets beslut, och utskottets beslut skiljer sig rätt väsentligt från vad i motionen yrkas. Man ser av utskottets kläm, att man vill ha en undersökning om en reglering av arbetstiden genom lag på särskilda arbetsområden. Ja, här kommer återigen denna inskränkning, som städse gör sig gällande i liberalernas tankegång. Vad innebär detta, att man endast skall föranstalta om undersökning rörande möjligheten att genomföra en lagstadgad arbetstid på särskilda ar-</w:t>
        <w:br/>
        <w:br/>
        <w:t>betsområden? Ja, man kanske vill inskränka undersökningen Ang. så långt, att man säger sig endast vilja pröva, huruvida för en maximal. 2 ä . . de arbetsdag för sådan industri som gruvindustrien skall fastställas en lagstadgad ”Jönarbetare arbetstid, som kanske skulle förkortas så långt som till 8 timoch biträden mar. Ja, mina herrar, det är ganska obehövligt att utreda detta, — m.fl. ty såvitt jag vet, har man redan 8 timmars arbetsdag inom = (Forts. gruvindustrien. Men man vet icke, när man läser denna utskottskläm, huru långt man vill gå eller vad man i detta fall vill bjuda, lika litet som man visste detta, när man diskuterade den förra motionen. Men det är ju naturligt, att det beslut, som ligger i ett bifall till utskottets kläm, icke innebär något krav på 8 timmars arbetsdag. Nej, man vill endast undersöka, huruvida på särskilda arbetsområden arbetstiden kan fixeras till ett visst antal timmar, men om detta bör vara 8, 9 eller 10 timmar, får man icke alls veta. Det är sålunda en himmelsvid skillnad mellan den socialdemokratiska motionen och det, som föreslås i utskottets kläm, som här föreligger. Jag ber att få säga, att för industriarbetareklassen skulle nog en lagstadgad arbetsdag på tio timmar i närvarande stund vara av ganska litet värde. Såvitt jag har funnit, har i detta fall, som jag sade nyss, genom andra faktorer arbetstiden bragts ned till just ungefär det nämnda antalet timmar och att genom ett lagstadgande stanna vid vad som nu är den högsta gällande gränsen för arbetstiden inom industrien i allmäuvhet skulle självfallet vara av ganska litet värde, Nej, skall en reform genomföras, och skall reformen bliva till nytta 1 det avseende, som vi syfta till, då bör antalet arbetstimmar inskränkas och komma ned till det antal timmar, varom från vårt håll framställts yrkande, det vill säga till 8 timmar. Jag tror sålunda, att i detta avseende från socialdemokratiskt arbetarehåll här 1 landet ingalunda något finnes att pruta av på och att det därför från vårt håll icke kan göras avkall på det yrkande, som vi framställt. Och då jag anser, att vi nu ovillkorligen kunna anse oss vara framme vid den tidpunkten, då en undersökning kan företagas, om det är möjligt att genomföra detta arbetarekrav eller icke, så tillåter jag mig herr talman, att yrka bifall till den reservation, som är bifogad utskottets utlåtande och är framställd av herr Sandler med fera.</w:t>
      </w:r>
    </w:p>
    <w:p>
      <w:pPr>
        <w:pStyle w:val="Heading2"/>
      </w:pPr>
      <w:r>
        <w:t>2. Werner Bäckström (Frisinnade folkpartiet, man)</w:t>
      </w:r>
    </w:p>
    <w:p>
      <w:r>
        <w:rPr>
          <w:b w:val="0"/>
        </w:rPr>
        <w:t>Herr talman, mina herrar! I den föreliggande frågan har utskottet, som synes av utlåtandet, icke kunnat biträda motionärernas förslag, ehuru det i viss mån tillstyrkt en utredning i av motionärerna angivet syfte. Det har nämligen inom utskottet synts oss, som det här gällde ett fullföljande av en sak, som redan påbörjats, nämligen ett utbyggande av den nu gällande arbetareskyddslagstiftningen.</w:t>
        <w:br/>
        <w:br/>
        <w:t>Utskottets majoritet har sålunda icke kunnat dela herr Lithan-</w:t>
        <w:br/>
        <w:br/>
        <w:t>ders och hans medreservanters mening. Herr Lithander håller före, att det icke behöves någon utredning i det avseende, som här är begärt. Ja, herr Lithander sade icke direkt, att en ut-</w:t>
        <w:br/>
        <w:br/>
        <w:t>och biträden redning icke skulle behövas, han sade endast, att behovet härav</w:t>
        <w:br/>
        <w:br/>
        <w:t>icke är så stort; men då i detta synes ligga ett medgivande, att något behov dock förefinnes, synes mig vara bäst att, som utskottsmajoriteten gjort, tillstyrka en utredning, för att se, huruvida och i vad rån ett sådant behov verkligen föreligger. Man kan icke, som herr Lithander tycks göra, trösta sig med, att arbetareskyddslagen redan är till fyllest, då den skyddar arbetare i hälsofarliga yrken. Den, som något känner till, huru det förhåller sig i det verkliga livet, vet, att trots arbetareskyddslagen det finnes tusen och åter tusen arbetare, som måste uträtta sitt arbete under de mest farliga förhållanden, och det är därför, som utskottsmajoriteten ansett sig böra tillstyrka en utredning.</w:t>
        <w:br/>
        <w:br/>
        <w:t>Herr Lithander nämnde, att ett fastställande av en maximalarbetsdag kunde komma att bliva till olycka för de arbetare, som man härmed ville hjälpa. Jag kan icke tro, att så skulle komma att ske, om lagen skulle byggas på ett opartiskt utredningsmaterial. Det är ju av erfarenhet bekräftat, att en maximalarbetsdag, naturligtvis med en viss begränsning, alltid ger ett bättre utbyte än en onaturligt lång arbetsdag. Jag har till och med från jordbrukarehåll hört uttalas av dem, som haft maximalarbetsdag införd för sina arbetare under årtionden, att arbetsresultatet visat sig långt fördelaktigare med till exempel en 10 timmars än en 13 timmars arbetsdag, som förut praktiserats; utbytet har blivit långt bättre och kostnaderna ha icke blivit större, utan snarare mindre. Inom vissa industrier, till exempel sulfitindustrien, bar i åtskilliga delar av värt land redan praktiserats med 8 timmars skift.</w:t>
        <w:br/>
        <w:br/>
        <w:t>Nu har anmärkts av herr Lindqvist, att vi icke tillstyrkt utredning rörande införande av en 8 timmars arbetsdag. Ja, vi ha icke alls uttalat oss om maxsimalarbetsdagens längd. Men om utredningen visar, att det finnes möjligt att fastställa en sådan, så ha vi velat lämna denna möjlighet öppen, och om utredningen åter ger vid handen, att detta icke är lämpligt på alla områden, så må den längre arbetstiden i sådana fall tillämpas.</w:t>
        <w:br/>
        <w:br/>
        <w:t xml:space="preserve">Det är redan så, att i vårt land en väsentlig reducering av arbetstiden under sista årtiondena skett på frivillighetens väg, och det vore, som högerreservanterna säga, lyckligast och bäst, om alltfort en sådan reducering kunde ske på frivillighetens väg. Men när det tyvärr endast är på enstaka håll det sker, anse vi, att staten bör träda reglerande emellan, som den redan gjort beträffande </w:t>
      </w:r>
      <w:r>
        <w:rPr>
          <w:b/>
        </w:rPr>
        <w:t>kvinnors¹</w:t>
      </w:r>
      <w:r>
        <w:rPr>
          <w:b w:val="0"/>
        </w:rPr>
        <w:t xml:space="preserve"> användning i industrien och även beträffande minderåriga. I det fallet har utskottsmajoriteten ställt sig på herr Lindqvists sida och hans partikamraters reservation, ty utskottet håller före, att såväl de fysiologiska som kulturella</w:t>
        <w:br/>
        <w:br/>
        <w:t xml:space="preserve">och nationalekonomiska skälen för en lagstiftning om begränsad &lt;&lt; ÅAng. maximalarbetsdag för </w:t>
      </w:r>
      <w:r>
        <w:rPr>
          <w:b/>
        </w:rPr>
        <w:t>kvinnor¹</w:t>
      </w:r>
      <w:r>
        <w:rPr>
          <w:b w:val="0"/>
        </w:rPr>
        <w:t xml:space="preserve"> och minderåriga, just samma skäl, maximal.</w:t>
        <w:br/>
        <w:br/>
        <w:t>. &gt; a . o BR - &gt; arbetsdag för ehuru icke i samma utsträckning, måste vara giltiga för de Vuxna Jönarbetare manliga arbetarna. Det har också visat sig, såsom redan är och biträden frambhållet, att arbetsintensiteten växer med en förkortad arbets- — m.m. dag, och att även yrkessjukdomarna väsentligt avtaga, samt att (Forts. med den kortare arbetstiden olycksfallen i arbete bli väsentligt färre, än när det är en onaturligt utsträckt arbetsdag; och det är alldeles naturligt, att så måste vara.</w:t>
        <w:br/>
        <w:br/>
        <w:t>Men med tillstyrkande av en utredning, som utskottsmajoriteten enligt utlåtandet här gått med på, har utskottet naturligtvis icke velat uttala sig närmare, hur långt man skulle gå. Det utredningsmaterial, som en gång föreligger, bör allena bli bestämmande för hur långt och på vilka områden en arbetsdags begränsning må ske. Att därför på detta stadium redan nu fixera åtta timmar som maximalarbetsdag och att fastslå tillämpningen därav på snart sagt alla områden, anser utskottet vara föga lyckligt för saken, ja, att det kanske rent av skulle visa sig olyckligt i tillämpningen.</w:t>
        <w:br/>
        <w:br/>
        <w:t>Arbetsdagens legala begränsning blir en synnerligen grannlaga sak — däri vill jag instämma med herr Lithander — när det gäller jordbruksområdet oeh hemmets arbetsoraråde, ty såväl när det gäller jordbruksområdet som de vanliga hemmens område, är det svårt att i förväg beräkna, hur det skall ordnas med arbetstiden. Arbetsbehovet kan växla betydligt under olika veckor och olika månader av året, ja, till och med också under olika dagar i veckan; därför bör man redan i förväg ha sagt ifrån, att här bör man gå fram med synnerligen stor försiktighet, och detta gäller även — däri instämmer jag med herr Lithander — vissa industrier, som hava att kämpa med utländsk konkurrens.</w:t>
        <w:br/>
        <w:br/>
        <w:t>Vad herr Sandler och hans medreservanter, på sidan 20, i sin reservation påstå härutinnan, nämligen »att de erfarenheter om åttatimmarsdagen, som redan föreligga från anglosachsiska länder, synas oss vara tillräcklig grund för att inrikta utredningen på möjligheten av och formerna för ett legalt fastställande av åttatimmarsdagen i vårt land», är ett föga bärande skäl för deras mening, måste jag säga, ty vid de internationella konferenser, som hållits upprepade gånger, och där även Sverge haft sina delegerade, har man ännu icke kommit längre 1 denna fråga, än att man har ett förslag, som ligger så att säga på bordet, om att utreda i vad mån tiotimmars maximalarbetsdagen kan bli tillämplig, men detta ärende har ännu icke kommit under aktuell behandling. Sålunda anser jag, att erfarenheterna från de anglosachsiska länderna snarare visa raka motsatsen till vad berr Sandler vill framhålla.</w:t>
        <w:br/>
        <w:br/>
        <w:t>För övrigt kan jag också — det vill jag säga, innan jag slutar — instämma med herr Lithander i, att vårt land icke bör</w:t>
        <w:br/>
        <w:br/>
        <w:t>gå före, när det gäller ett så viktigt och ingripande spörsmål, som detta är, särskilt 1 internationell mening. Vårt land bör härvidlag arbeta jämsides med de stora kulturländerna och hålla sig om möjligt 1 nivå med dem, men just för att möjliggöra detta, tycker jag, att herr Lithander kunde gå med på utskottsmajoritetens förslag om att få en utredning till stånd, ty, såsom vi sagt, en sådan utredning är enda sättet att skaffa Sverges delegerade vid nämnda konferenser det material, de skola framlägga, för att kunna komma till något resultat och kunna visa hur förhållandena äro 1 det Jand, vars representanter de vid dessa konferenser skola vara.</w:t>
        <w:br/>
        <w:br/>
        <w:t>Just på grund av dessa skäl är det utskottsmajoriteten gått med på det slutyrkande, som återfinnes här i klämmen, som jag väl icke behöver upprepa.</w:t>
        <w:br/>
        <w:br/>
        <w:t>Herr talman, jag ber att med dessa ord få yrka bifall till utskottets hemställan, och detta under yrkande om avslag å såväl herr Sandlers och hans medreservanters som herr Lithanders och hans medreservanters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1250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