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1278</w:t>
      </w:r>
    </w:p>
    <w:p>
      <w:r>
        <w:rPr>
          <w:b/>
        </w:rPr>
        <w:t xml:space="preserve">Datum: </w:t>
      </w:r>
      <w:r>
        <w:t>1914-07-29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Bogren (Liberala samlingspartiet, man)</w:t>
      </w:r>
    </w:p>
    <w:p>
      <w:r>
        <w:rPr>
          <w:b w:val="0"/>
        </w:rPr>
        <w:t>Herr talman, mina herrar! Här föreligger åter ett förslag om skrivelse till Kungl. Maj:t i ett visst ärende. Då min uppfattning är, att riksdagen endast i trängande och oavisligen nödvändiga fall bör besvära Kungl. Maj:t med skrivelser om utredning, enär dessa skrivelser hota att växa till sådant antal, att de på oroväckande sätt synas komma att försvåra arbetet för Kungl. Maj:t, därest Kungl. Maj:t skall uppfylla alla dessa krav, som riksdagen med sina skrivelser ställer på Kungl. Maj:t, så har jag tagit mig före att se till, huruvida det här föreliggande ärendet är av sådan trängande nödvändighet att det berättigar en skrivelse till Kungl. Maj:t.</w:t>
        <w:br/>
        <w:br/>
        <w:t xml:space="preserve">Som herrarna behagade finna, gäller det här föreliggande spörsmålet, att denna kammare för sin del skulle besluta eller uttala sig för inköp av en liten klippö där nere i Kalmarsund, </w:t>
      </w:r>
      <w:r>
        <w:rPr>
          <w:b/>
        </w:rPr>
        <w:t>Jungfrun²</w:t>
      </w:r>
      <w:r>
        <w:rPr>
          <w:b w:val="0"/>
        </w:rPr>
        <w:t>, för att därav bilda en nationalpark. Jag tror, att den politik riksdagen på de senare åren slagit in på att inköpa en liten plätt här och en liten plätt där för att därav bilda s. k. nationalparker, är en politik, som kan hava ganska vittgående och oöverskådliga konsekvenser. Jag tror, att det skulle vara lätt för riksdagens 380 ledamöter att var och en inom sin valkrets finna någon liten plätt med en ur geologisk synpunkt säregen natur eller med någon egendomlig växteller djurvärld. Han skulle då tvärt vara färdig att komma till riksdagen med en motion och säga: här ha vi en märkvärdighet, som måste räddas från vandalism. Den måste riksdagen köpa för att göra till</w:t>
        <w:br/>
        <w:br/>
        <w:t>nationalpark. När landet på det sättet blir översållat med små nationalparker är det en given följd, att staten måste vårda och se till dessa parker, så att det avsedda ändamålet med dem vinnes. Vi måste anställa kanske 100-tals parkföreståndare och uppsyningsmän för att se till parkerna.</w:t>
        <w:br/>
        <w:br/>
        <w:t xml:space="preserve">Vad nu den här föreslagna parken beträffar kan jag icke instämma med utskottet, då utskottet säger, att motionären så väl motiverat sin hemställan, att utskottet för sin del icke behöver komma med något nytt för att motivera, att riksdagen bör bifalla den gjorda framställningen. Jag har försökt leta ut de bärande motiven för motionen, men jag har icke lyckats att såsom jag önskat, finna några sådana. Det mest bärande skall väl vara, att Linné yttrat sig om ön och funnit den märkvärdig. Ja, men han yttrade ju om denna ö. att om någon ort i världen vore hisklig, så vore verkligen denna en av de grymmaste. Det skulle då vara det starkaste motivet för att göra denna hiskliga ö till nationalpark. Men skall man taga det till intäkt för att göra </w:t>
      </w:r>
      <w:r>
        <w:rPr>
          <w:b/>
        </w:rPr>
        <w:t>Jungfrun²</w:t>
      </w:r>
      <w:r>
        <w:rPr>
          <w:b w:val="0"/>
        </w:rPr>
        <w:t xml:space="preserve"> till nationalpark, att Linné yttrat sig om ön, så torde vi få en hel rad nationalparker i vårt land. Ty som vi veta hade den mannen ögonen öppna för landets sevärdheter överallt, där han reste fram, och han har yttrat sig om många platser i vårt land. När jag läste detta, kom jag att tänka på, att i min valkrets ha vi en plats, om vars geologiska beskaffenhet och framför allt om vars flora Linné yttrat sig med entusiasm och kallat den för en av de härligaste platser i världen. Det är den västra sluttningen av Mösseberg d. s. k. Kleva hällar, som han ägnat ett särskilt kapitel. Men jag tror icke, att vare sig jag själv eller någon arnan skulle falla på den idén, att Kleva hällar skulle skyddas från vandalism genom att staten inköpte området och gjorde det till nationalpark.</w:t>
        <w:br/>
        <w:br/>
        <w:t>Att det icke är så farligt med vandalismen, och att de goda smålänningarna icke helt och hållet slitit ut den där klippan i Östersjön, sedan Linné skrev detta, framgår ju därav, att klippan fortfarande står kvar; ingen har sprungit iväg med den. Man har visserligen försökt, säger motionären, att där spränga något, och man har sökt tillgodogöra sig något av den rödaktiga stenart, som finnes där, men bergarten har befunnits för ändamålet mindre lämplig, och därför har det icke blivit någon fart i sprängningsarbetena.</w:t>
        <w:br/>
        <w:br/>
        <w:t xml:space="preserve">Ett annat motiv som motionären framhåller är att folktron till denna ö har förlagt sagans Blåkulla. Ja, det är ju ett tilltalande motiv och kan ju vara både roande och intressant, nen om det är bärande och tillräckligt, för att staten skall inköpa klippan, det vet jag icke. Lika litet bärande synes mig det tredje motivet vara. nämligen, att man har en grotta, som heter </w:t>
      </w:r>
      <w:r>
        <w:rPr>
          <w:b/>
        </w:rPr>
        <w:t>Jungfrukammaren²</w:t>
      </w:r>
      <w:r>
        <w:rPr>
          <w:b w:val="0"/>
        </w:rPr>
        <w:t xml:space="preserve"> på Aåen där ön. Det är ju också roande och märkvärdigt, Blåkulla och Jvngfrukammaren, men jag kan verkligen icke finna, att dessa motiv äro så starka, som utskottet synes anse.</w:t>
        <w:br/>
        <w:br/>
        <w:t>Konungens befallningshavande i Kalmar län har däremot framlagt ett verkligt motiv för inköp av ön, nämligen att lotsstyrelsen möjligen skulle kunna behöva någon del av ön för någon anlägsring.</w:t>
        <w:br/>
        <w:br/>
        <w:t>Ja, visar det sig behövligt, kommer frågan naturligtvis i tt annat läge, men då blir det icke en nationalpark av denna hiskliga plats, utan en för lotsstyrelsen nödvändig punkt, och det blir i så fall lotsstyrelsen, som har att i ärendet vända sig till Kungl. Maj:t.</w:t>
        <w:br/>
        <w:br/>
        <w:t>Jag har emellertid icke kunnat finna något bärande skäl, för att riksdagen här skulle tillråda Kungl. Maj:t att ge sig in på vare sig byte, köp eller expropriation av denna ö. På samma gång ber jag att få framhålla den rätta synpunkten, som utskottet här framdragit. Jag är utskottet ytterst tacksam för, att utskottet har visat såväl denna motionär som eventuellt blivande motionärer i denna kammare, rätta vägen, på vilken ett sådant förslag, bör komma fram till Kungl. Maj:t, nämligen genom vetenskapsakademien eller Sveriges geclogiska undersökning. När dessa myndigheter finna en ort av det värde, att staten måste ingripa för att skydda naturhistoriska minnen där, då synes det lämpligt att riksdagen reflekterar på saken, men till dess tror jag det är klokt, att riksdagen bidar.</w:t>
        <w:br/>
        <w:br/>
        <w:t>Jag skall icke trötta kammaren med något längre anförande, men jag har först och främst velat framhålla som ett prinsivskäl. att riksdagen enligt mitt förmenande icke bör ge sig in på spekulationer och köpa en liten plätt här och en där till nationalpark. Vidare har jag velat säga det, att skall staten göra något dylikt markförvärv, såsom här om året, då ett litet område inköptes på Björkön i Mälaren, då måste mera bärande och starkare skäl föreligga än i förevarande fall. Jag ber därför, herr talman, att få yrka avslag på såväl motionen som utskottets hemställan.</w:t>
      </w:r>
    </w:p>
    <w:p>
      <w:pPr>
        <w:pStyle w:val="Heading2"/>
      </w:pPr>
      <w:r>
        <w:t>2. Hjalmar Wijk (Liberala samlingspartiet, man)</w:t>
      </w:r>
    </w:p>
    <w:p>
      <w:r>
        <w:rPr>
          <w:b w:val="0"/>
        </w:rPr>
        <w:t>Herr talman! Jag är uppriktigt ledsen, att herr Bogren ej har något sinne för denna sak, men det förklaras kanske i någon mån av det förhållande, att han tyckes över huvud sakna intresse för nationalparksrörelsen och även i hög grad sakna förståelse för vad denna rörelse i själva verket innebär. Det är icke meningen att var och en skall gå och söka reda på någon liten plätt här och någon plätt där och föreslå, att denna skall undantagas till nationalpark, utan det gäller att söka för framtiden bevara särskilt karakteristiska delar av vårt land, som äro så belägna, att deras undantagande till national-</w:t>
        <w:br/>
        <w:br/>
        <w:t>ark på samma gång icke innebär några ekonomiska olägeneter. Just i detta avseende uppfyller den nu föreslagna platsen alla fordringar. Den har en alldeles säregen karaktär, den utgör i landskapet en ovanligt vacker bild, och dess undantagande till nationalpark, d. v. s. dess räddande i det skick, vari den befinner sig nu, innebär icke något som helst intrång i socialt eller ekonomiskt avseende.</w:t>
        <w:br/>
        <w:br/>
        <w:t>Hur litet herr Bogren förstår vad det här är frågan om framgår väl också av hans bekymmer för att skapandet av natioralparker skulle medföra tillkomsten av en ny ämbetsmannakår eller att över huvud utgifter för statsverket skulle bliva</w:t>
        <w:br/>
        <w:br/>
        <w:t xml:space="preserve">följden, om denna rörelse vunne avsevärd utsträckning. Med Ang. förvärv ett områdes förklarande för nationalpark avser man helt enkelt fruns TEE att skydda området för någon som helst förändring. Det enda” marsund. staten har att övervaka är således, att naturen inom national- = (Forts.) parkens område icke på något sätt blir ändrad eller angripen, och ingenstädes kan det vara lättare att åstadkomma ett sådant skydd än på ön </w:t>
      </w:r>
      <w:r>
        <w:rPr>
          <w:b/>
        </w:rPr>
        <w:t>Jungfrun²</w:t>
      </w:r>
      <w:r>
        <w:rPr>
          <w:b w:val="0"/>
        </w:rPr>
        <w:t>, som ligger isolerad ute i havet.</w:t>
        <w:br/>
        <w:br/>
        <w:t>Att förslaget icke är något hugskott framgår ju också av Konungens befallningshavandes i Kalmar län, utlåtande i ärendet, vari Konungens befallningshavande uttalar sig, icke enbart om öns värde för staten såsom lotseller fyrstation, utan också om dess värde och lämplighet såsom nationalpark. Om ön nu skulle komma att användas såsom fyrstation, ligger saken ju mycket enklare, ty då kommer staten i alla fall att behöva i större eller mindre utsträckning förvärva ön, och då blir det en ytterst enkel åtgärd att förklara den del av ön, som icke användes för ett dylikt ändamål, för fridlyst nationalpark.</w:t>
        <w:br/>
        <w:br/>
        <w:t>Såsom utskottet formulerat sin hemställan är den synnerligen försiktigt avfattad och innebär icke något annat yrkande, än blott en begäran om undersökning, huruvida det skulle vara lämpligt att förvärva ön till nationalpark. Då jag vågar lita på, att kammaren har något större intresse för bevarande av vårt lands säregnaste och vackraste delar än herr Bogren visat sig ha, ber jag, herr talman, att få yrka bifall till utskottets hemställan.</w:t>
      </w:r>
    </w:p>
    <w:p>
      <w:pPr>
        <w:pStyle w:val="Heading2"/>
      </w:pPr>
      <w:r>
        <w:t>3. Nils Helger (Socialdemokraterna, man)</w:t>
      </w:r>
    </w:p>
    <w:p>
      <w:r>
        <w:rPr>
          <w:b w:val="0"/>
        </w:rPr>
        <w:t xml:space="preserve">Herr talman! Till vad motionären anfört torde icke mycket behöva läggas. Herr Bogrens anförande var verkligen icke av beskaffenhet att övertyga någon. Han började med att uttala sig emot, att riksdagen alltför mycket besvärar Kungl. Maj:t med skrivelser och att man icke borde göra det annat än när en trängande nödvändighet förelåg. Men här föreligger verkligen ett fall, då det är en nödvändighet att skriva till Kungl. Maj:t, för den händelse icke detta naturminnesmärke skall förstöras. Herr Bogren yttrade, att ingen sprungit iväg med klippan eller nött upp klippan eller något dylikt. Ja, det må så vara, men det framgår tydligt av motionen, att där försiggår en stenbrytning, som hotar att förstöra denna klippa såsom naturminnesmärke, och för att hindra, att detta fortsätter, är det naturligtvis av nöden, att någonting åtgöres. Att en skrivelse icke behöver förorsaka Kungl. Maj:t något större besvär, kan man förstå därav, att Kungl. Maj:t i alla fall kommer att taga en närbesläktad fråga under behandling, nämligen frågan om anskaffande av mark för en fyr på </w:t>
      </w:r>
      <w:r>
        <w:rPr>
          <w:b/>
        </w:rPr>
        <w:t>Jungfrun²</w:t>
      </w:r>
      <w:r>
        <w:rPr>
          <w:b w:val="0"/>
        </w:rPr>
        <w:t>, och när den frågan ändå skall behandlas är det ju lämpligt, att även denna nu föreliggande fråga samtidigt tages under omprövning.</w:t>
        <w:br/>
        <w:br/>
        <w:t xml:space="preserve">Vidare föreligger här ett särdeles lämpligt tillfälle, då staten kan förvärva denna ö till nationalpark utan någon som helst utgift, nämligen genom ett utbyte av Furön. Den mark, som skulle bortbytas, har för staten varit alldeles ofruktbar och kan icke väntas komma att giva någon större inkomst. Detta förändrar ju saken, och talet om stora uppoffringar från statens sida förfaller helt och hållet. Utskottet har försiktigtvis framhållit, att det bör genom geologiska byrån undersökas, om det möjligen skulle kunna finnas något större värde på den del av Furön, som skulle utbytas mot </w:t>
      </w:r>
      <w:r>
        <w:rPr>
          <w:b/>
        </w:rPr>
        <w:t>Jungfrun²</w:t>
      </w:r>
      <w:r>
        <w:rPr>
          <w:b w:val="0"/>
        </w:rPr>
        <w:t>.</w:t>
        <w:br/>
        <w:br/>
        <w:t>Jag kan således icke finna, att vi på något sätt träda statens rätt för nära genom detta förslag, och då vi säkerligen utan någon som helst utgift för staten kunna för framtiden förvärva denna ö och få den fridlyst såsom naturminnesmärke, anser jag tillräckliga skäl föreligga för motionen, och ber därför,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