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214</w:t>
      </w:r>
    </w:p>
    <w:p>
      <w:r>
        <w:rPr>
          <w:b/>
        </w:rPr>
        <w:t xml:space="preserve">Datum: </w:t>
      </w:r>
      <w:r>
        <w:t>1914-08-15</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Thyren (Utan partibeteckning, man)</w:t>
      </w:r>
    </w:p>
    <w:p>
      <w:r>
        <w:rPr>
          <w:b w:val="0"/>
        </w:rPr>
        <w:t>Herr talman! Jag skall be att få göra några reflexioner i anledning av de skäl, som utskottet här anfört, vilka samtliga äro hämtade dels ur motionen och dels ur en till motionen fogad promemoria. Det säges sålunda här sid. 4 i statsutskottets utlåtande, att det är en fördel att genom överlämnande till kronan av ifrågavarande plats allmänheten utestänges från platsen, »vilken möjligen eljest kunde komma att upplåtas till samlingsställe för nöjessökande eller bliva ett tillhåll för den lösa befolkningen». Det förefaller mig, som om författaren här glömt vad han på andra ställen upprepade gånger själv anfört, att det är Malmö stad, som disponerar över området, och då må väl Malmö stad hava tillräckligt förstånd att gent emot sådana eventualiteter sörja för någon slags fridlysning, varigenom missbruk förekommes.</w:t>
        <w:br/>
        <w:br/>
        <w:t>Vidare talas det överst på sidan 5 om att det endast är 25 minuters järnvägsresa mellan Lund och Malmö. Det må vara sant, att resan mellan stationerna tager denna tid, men då man kommit till stationen i Malmö, fordras det ytterligare fortskaffning till den plats, dit anstalten skulle förläggas, vilken även den torde taga en tid av omkring 25 minuter. Man kan säga, att det i runt tal tager en timma att resa från Lund till den ifrågasatta förläggningsplatsen i Malmö och lika lång tid tillbaka. Jag skall i detta sammanhang omnämna, att en betydande auktoritet för universitetsintressena, med vilken jag samtalade i går afton om denna sak, nämligen professor Karl Petrén i Lund, förklarade, att det vore en ren orimlighet att förlägga en anstalt av detta slag till Malmö i stället för till Lund, och detta huvudsakligen av hänsyn till universitetets intressen.</w:t>
        <w:br/>
        <w:br/>
        <w:t>Vidare säges det sid. 5 i utskottsbetänkandet, att en förläggning till fund skulle medföra betydligt högre utgifter än en förläggning till Malmö. Jag vet verkligen icke, hur man har kalkylerat här. Efter vad jag vet, äro emellertid arbetslönerna högre i Malmö än i and, och vad tegel beträffar, ligger ett tegelbruk, Annetorp, alldeles invid den påtänkta byggnadsplatsen i Lund. Något motsvarande förekommer icke i Malmö, och efter vanligt förstånd måste transportkostnaderna för byggnadsmaterial ställa sig betydligt högre i Malmö än i Lund.</w:t>
        <w:br/>
        <w:br/>
        <w:t>Ytterligare talas det på sid: 6 , nederst, om de vanföras behov 4ng. vården av</w:t>
        <w:br/>
        <w:br/>
        <w:t>av läkarvård, och Malmö skulle därvid ha det företrädet, att det vore bekvämare att där skaffa dem dylik vård. Det förvånar mig i högsta grad, att den motionär, som intagit denna promemoria, ehuru han är medlem av statsutskottet, själv kunnat glömma, att riksdagen helt nyligt beviljat ett anslag till en stor medicinsk klinik i Lund, som skulle ligga alldeles intill den anstalt, det här är fråga om, därest denna blir förlagd till Lund. Han har tydligen förgätit detta och tänkt sig, att det erfordrades transport långt ned i staden.</w:t>
        <w:br/>
        <w:br/>
        <w:t>Vidare talas det om att husföreståndarinnan skulle »nödas i vad väder som helst göra en promenad på tre kilometer». ag skall i detta sammanhang meddela, att rektorn för döv-</w:t>
        <w:br/>
        <w:br/>
        <w:t xml:space="preserve">stumanstalten i Lund, som i dag besökt mig här i riksdagen med anledning av detta ärende, meddelat mig, att hela den tid, dömstumanstalten i Lund funnits, det icke mött den ringaste svårighet att låta leverantörerna avlämna varorna därute och att detta icke heller medfört någon tillökning i kostnader. Om husföreståndarinnan i regeln och i vanligt väder vill gå dit, är vägen i varje fall icke längre än en kilometer, tills </w:t>
      </w:r>
      <w:r>
        <w:rPr>
          <w:b/>
        </w:rPr>
        <w:t>hon²</w:t>
      </w:r>
      <w:r>
        <w:rPr>
          <w:b w:val="0"/>
        </w:rPr>
        <w:t xml:space="preserve"> kommer till ett stort urval av butiker och </w:t>
      </w:r>
      <w:r>
        <w:rPr>
          <w:b/>
        </w:rPr>
        <w:t>hon²</w:t>
      </w:r>
      <w:r>
        <w:rPr>
          <w:b w:val="0"/>
        </w:rPr>
        <w:t xml:space="preserve"> kan väl i särskilt dåligt väder pr telefon anmoda leverantörerna att lämna varorna på platsen.</w:t>
        <w:br/>
        <w:br/>
        <w:t>Vidare talas det om att det skulle vara nödvändigt att att hava »häst på stall» i Lund. Det är möjligt, att detta blir nödvändigt i Lund, men det blir minst lika nödvändigt i Malmö, ty om det än i Malmö finnes en spårvägslinje, lärer det icke vara praktiskt lämpligt att pr spårvagn föra potatissäckar och sådant från stadens centrum till anstalten. Antingen skall det föras dit av leverantörerna, eller ock måste man ha »häst på stall» eller kanske ännu hellre en automobil. I varje fall gäller precis detsamma om Malmö som om Lund 1 detta avseende, blott med den skillnaden, att leverantörerna få dubbelt så lång väg att forsla varorna i Målmö som i Lund.</w:t>
        <w:br/>
        <w:br/>
        <w:t>Vidare talas det om närheten till »normala människor». Jag vill i detta avseende säga, att den gräns, där de normala mänriskorna i Lund börja, är — även om man icke medräknar det helt nära belägna folkskollärareseminariet — icke längre än 600 meter från anstalten, och i varje fall är den betydligt närmare än motsvarande gräns i Malmö.</w:t>
        <w:br/>
        <w:br/>
        <w:t>Vidare säges det på sid. 7, att ett särskilt bekymmer ligger däruti, att tillökningen av antalet konsumenter — det är inom parentes fråga om 250 personer eller något dylikt — i en så liten stad som Lund torde göra det svårt för bagerierna att leverera tillräckligt med bröd. Jag vill anmärka, att Lund, som är en stad på 20,000 invånare, för tillfället har militär förlagd dit till ett antal av mellan 1,000 och 1,500 personer, vilka där tillkemmit såsom extra brödätande individer, och jag har skaffat mig fullkomlig visshet om att detta icke vållat minsta svårig-</w:t>
        <w:br/>
        <w:br/>
        <w:t>och tillfälligt. De leverera allt det bröd, som behöves för dessa</w:t>
        <w:br/>
        <w:br/>
        <w:t>'" personers underhåll. Jag tror således icke heller, att det skulle</w:t>
        <w:br/>
        <w:br/>
        <w:t>komma att uppstå några sådana svårigheter med avseende å brödleverans till anstalten, i synnerhet då förbrukningen blir konstant och bagerierna bli vana vid att beräkna denna tillökning i antalet konsumenter.</w:t>
        <w:br/>
        <w:br/>
        <w:t>Så talas det om att förnödenheter i Malmö skulle vara billigare än i Lund. Ja, jag skall medgiva riktigheten av detta beträffande en punkt — som jag bott rätt mycket i båda städerna, har jag någon erfarenhet i detta avseende. Koks och kol äro något dyrare i detaljhandeln i Lund. Men detta är icke värre än att, då det gällde koksleverans till Alnarps lantbruksinstitut, Lunds gasverk avgick med seger i konkurrens med Malmö gasverk, varav man torde kunna sluta till att även detta skall kunna låta arrangera sig på ett tillfredsställande sätt. 1 fråga om alla andra förnödenheter är Lund billigare.</w:t>
        <w:br/>
        <w:br/>
        <w:t>Nederst på sid 7 förekommer en reflexion, som jag utan någon vederläggning skall tillåta mig att återgiva. Det talas om den »saltmättade ozonrika» luften i Malmö i motsats till i Lund, där anstalten skulle bli belägen på slätten »utan minsta skydd mot sommarens brännande sol och torra, heta vindar».</w:t>
        <w:br/>
        <w:br/>
        <w:t>Jag skall nu blott tillåta mig att sluta med att omnämna en synpunkt, som framhölls av den nyssnämnda rektorn för dövstumanstalten i Lund, vilken synpunkt även jag som lekman måste finna mycket resonlig, något som kanske även herrarna skola göra. Denna anstalt för dövstumma och blinda har uppenbarligen den rapport med den tillämnade anstalten för blinda med komplicerat lyte, att det måste vara högst lämpligt, att lärarna vid dessa båda anstalter kunna träda i förbindelse med varandra, lära av varandra o. s. v. Rektorn förklarade, att enligt hans uppfattning det vore en ren olycka för den anstalt han förestår i Lund, om detta tillfälle att erhålla en sådan förbindelse skulle genom anstaltens förläggande = till Malmö gå om intet — precis samma tanke, som professor Karl Petrén uttalade för mig i går afton.</w:t>
        <w:br/>
        <w:br/>
        <w:t>Det förefaller mig, som om dessa skäl kunna vara tillräckliga, herr talman, för att yrka bifall till greve Fredrik Wachtmeisters reservation.</w:t>
      </w:r>
    </w:p>
    <w:p>
      <w:pPr>
        <w:pStyle w:val="Heading2"/>
      </w:pPr>
      <w:r>
        <w:t>2. unknown (–, –)</w:t>
      </w:r>
    </w:p>
    <w:p>
      <w:r>
        <w:rPr>
          <w:b w:val="0"/>
        </w:rPr>
        <w:t>Vid behandlingen av denna fråga inom avdelningen i statsutskottet framställde jag ett yrkande om avslag, på grund av att jag ansåg, att denna anstaltsvård mycket väl kunde fortfarande utövas av Drottning Sofias stiftelse, vars verksamhet det här är fråga om att övertaga. Denna stiftelse kan enligt min åsikt mycket väl fortsätta under ytterligare ett eller annat, ja måhända ganska många år, därest den för sin anstalt kunde påräkna tillräckligt understöd av statsmedel.</w:t>
        <w:br/>
        <w:br/>
        <w:t>Man kunde då enligt min åsikt få frågan angående byggnadsför- Ang. vården av</w:t>
        <w:br/>
        <w:br/>
        <w:t>läggningsorten utredd. Jag anser nämligen, att man på grund blinda a av föreliggande handlingar långt ifrån kan anse den delen av (Forts.) |</w:t>
        <w:br/>
        <w:br/>
        <w:t>frågan vara utredd, och jag vill i detta sammanhang fästa uppmärksamheten på att kommitterade, som verkställt den utredning här föreligger, icke haft några ritningar uppgjorda för anstaltsbyggnader vare sig i Malmö eller i Lund utan att de ritningar, som kommittén och Kungl. Maj:t stödja sig på, äro uppgjorda för Hammarbyförslaget. Dessa ritningar äro icke omarbetade, men kostnadsförslaget har omarbetats, och man har därvid lyckats sänka kostnaderna. Denna kostnadsminskning, som uppgår till 80,000 kronor, beror dock till huvudsaklig del på olikheten i beräknade kostnader för grundläggningsarbeten på de olika platserna, varjämte man ansett sig i Malmö kunna undvika byggandet av stall och svinhus, som upptogs i Hammarbyförslaget. Under sådana förhållanden ansåg jag det vore lämpligare att få frågan bättre utredd genom att uppskjuta den till ett annat år. Jag fick emellertid icke något understöd för denna mening inom utskottet, och blev sålunda tvungen att intaga ställning i frågan om byggnadernas förläggningsort och därvid bilda mitt omdöme på grund av de handlingar som föreligga. Därvidlag måste jag då säga, att ingen utredning föreligger angående byggnadernas förläggande till Lund, utan man har endast allmänna antaganden och uttalanden om att de icke skola ställa sig dyrare i Lund än i Malmö att rätta sig efter. När emellertid, enligt handlingarna, i kostnaden för Hammarbyförslaget och Malmöförslaget beräknas en skillnad på 80,000 kronor på grund av grundförhållandena, har man mycket stor anledning att befara, att kostnaden icke heller skall bliva så lika i Lund och Malmö. Då det gäller att inom statsutskottet avgöra en byggnadsfråga, måste man se till att man rättar sig efter de handlingar, som föreligga, för att icke taga fel. I detta fall hade man nu så mycket större anledning därtill, som det var ganska tydligt, att det i Lund måste uppföras ett stall för anstalten. Ett sådant beräknas i Hammarbyförslaget komma att kosta 14,800 kronor, och då var det naturligtvis alldeles givet, att denna kostnad bort intagas i det kungl. förslaget, när det blev fråga om att förlägga anstalten i Lund. Det är osäkerheten i dessa kostnadsberäkningar, som särskilt föranlett mig att biträda de kommitterades förslag och hålla på Malmö.</w:t>
        <w:br/>
        <w:br/>
        <w:t>Även en annan omständighet har bidragit till att jag intagit denna ståndpunkt. Kungl. Maj:t har i sin framställning stött sig på ett av överindendentsämbetet avgivet yttrande, enligt vilket tomten i Malmö skulle vara otillräcklig. Dess bredd skulle endast uppgå till 100 meter, och den vore alltså för smal. Detta var ett av de motiv, som herr statsrådet framfört mot anstaltens förläggande till Malmö. Det har emellertid visat sig, att överintendentsämbetet genom att icke hava rätta papper att gå efter i detta fall råkat göra en felberäkning. Tomten i</w:t>
        <w:br/>
        <w:br/>
        <w:t>Malmö har nämligen en bredd av 185 meter, vilket är alldeles tillräckligt.</w:t>
        <w:br/>
        <w:br/>
        <w:t>Det andra skälet för anstaltens förläggande till Lund skulle vara den fördel, som universitetet där skulle ha av densamma. Det är ju svårt att bedöma denna fördel, men när de kommitterade, som haft saken om hand, ha uttalat sig däremot, och när det påvisats, att det endast är en halvtimmes väg mellan de båda städerna, har det synts utskottet, som om det icke borde finnas några oöverstigliga hinder för universitetet att i lika stor utsträckning begagna sig av anstalten, om den förlägges till Malmö. Det är ju klart, att anstalten icke uppföres som en undervisningsanstalt, utan såsom en vårdanstalt, och under sådana förhållanden får man väl icke i främsta rummet taga hänsyn till den nytta, som universitetet kunde ha av densamma.</w:t>
        <w:br/>
        <w:br/>
        <w:t>På grund av dessa skäl ber jag, herr talman, att få yrka bifall till statsutskottets hemställan.</w:t>
        <w:br/>
        <w:br/>
        <w:t xml:space="preserve">Herr Bruce: Herr talman, mina herrar! Diskussionen rör sig ju egentligen endast om förläggningsorten för denna anstalt. Jag har varit med på avdelningen vid behandlingen av detta ärende, och jag kan meddela, att alla där varit ense om att tillstyrka förläggningen i Malmö. På det hela taget har statsutskottet ställt sig på samma ståndpunkt. Jag har även deltagit i ärendets behandling i folkskolöverstyrelsen, vilken yttrat, att båda platserna kunde vara mycket lämpliga, men då man skall välja tomt och taga ställning till frågan, kan jag icke finna annat än att Malmö är att föredraga. Det väger tungt, att alla de som studerat frågan mest ingående äro ense om att Malmö erbjuder de största fördelarna. När professor Thyrén med sådan energi vände sig mot utskottet, är det att märka, att vad han huvudsakligen riktade sig emot var en vid utskottsbetänkandet intagen promemoria, för vars utsagor utskottet naturligtvis icke är ansvarigt. Jag medger gärna, att den person, som skrivit denna promemoria, i vissa fall naturligtvis har tagit miste, på grund av bristande kännedom om vissa förhållanden där nere, men i många hänseenden äro uppgifterna riktiga. Man kan t. ex. icke underkänna betydelsen av spårvägars förekomst. Jag har själv talat med föreståndarinnan för den nuvarande anstalten om denna sak. </w:t>
      </w:r>
      <w:r>
        <w:rPr>
          <w:b/>
        </w:rPr>
        <w:t>Hon²</w:t>
      </w:r>
      <w:r>
        <w:rPr>
          <w:b w:val="0"/>
        </w:rPr>
        <w:t xml:space="preserve"> förklarade, att det ofta händer, att man måste taga anstaltens skyddslingar med ut i staden — det kan ju vara fråga om besök hos läkare eller att gå i kyrkan eller att bereda patienterna tillfälle att höra musik — och vid sådana tillfällen blir det billigare att föra dem ut, om det finnes spårväg. I varje fall måste alltid en </w:t>
      </w:r>
      <w:r>
        <w:rPr>
          <w:b/>
        </w:rPr>
        <w:t>sköterska³</w:t>
      </w:r>
      <w:r>
        <w:rPr>
          <w:b w:val="0"/>
        </w:rPr>
        <w:t xml:space="preserve"> medfölja. De kunna nämligen icke släppas ut i staden på egen hand, tv man måste komma ihåg, att dessa dövstumma och sinnesslöa samtidigt även äro blinda.</w:t>
        <w:br/>
        <w:br/>
        <w:t>Jag behöver icke upprepa de skäl, som av föregående talare anförts för en förläggning till Malmö. Huvudskälet för en förläggning av anstalten till Lund skulle ju vara hänsyn till vetenskapen. Jag vill icke ställa mig som fiende till vetenskapen och dess möj-</w:t>
        <w:br/>
        <w:br/>
        <w:t>lighet att utnyttja det material, som här föreligger, men när vi veta, Ang. vården av att det är lika lätt att komma från Lund till Malmö som från stumma mf Stockholm till exempelvis Saltsjöbaden eller Djursholm, så har man (Fo ra.) " rätt att antaga, att förbindelsen mellan universitetet i Lund och ” denna anstalt i Malmö icke skulle möta några oöverstigliga svårigheter. När professor Thyrén säger, att man för att komma från stationen till platsen i fråga behöver 25 minuter, måste han ha glömt den mycket omtalade spårvägen, ty om man anlitar denna torde det icke taga mera än 10 minuter att komma dit ut. Det har ju för övrigt redan upplysts här, att det för närvarande råder ett mycket innerligt samband mellan medicinska fakulteten i Lund å ena sidan samt sjukhuset i Malmö och dess läkare å den andra, så att man i stor utsträckning använder det material man har i Malmö för bedrivande av studier i Lund, och då torde väl detsamma kunna ske även här. För övrigt är icke denna anstalt ett sjukhus i vanlig mening utan en vårdanstalt för människor, som skola uppfostras och vårdas, och den bör därför icke alltför mycket betraktas som material för den medicinska fakulteten i Lund. Vad beträffar denna anstalts mer eller mindre avskilda läge, kan jag, som tillbragt nästan hela mitt liv i dessa trakter, av personlig erfarenhet säga, att anstalten i Lund säkert skulle ligga betydligt mera avskild och avlägsen från själva staden än den skulle göra i Malmö. Den skulle nämligen icke komma att ligga invid det nya sjukhuset i Lund, som ligger alldeles intill staden, utan åtskilliga hundra meter längre bort åt norr. Det torde alltså bliva ganska besvärligt att forsla dessa sjuklingar in till stadens centrum. På grund av de skäl jag här anfört, anser jag mig nu icke kunna annat än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