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1327</w:t>
      </w:r>
    </w:p>
    <w:p>
      <w:r>
        <w:rPr>
          <w:b/>
        </w:rPr>
        <w:t xml:space="preserve">Datum: </w:t>
      </w:r>
      <w:r>
        <w:t>1916-05-10</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Nilsson (Socialdemokraterna, man)</w:t>
      </w:r>
    </w:p>
    <w:p>
      <w:r>
        <w:rPr>
          <w:b w:val="0"/>
        </w:rPr>
        <w:t>Herr talman, mina herrar! Som av detta betänkande framgår har undertecknad jämte fyra andra ledamöter av bevillningsutskottet därvid fogat en reservation, och jag skall för min del be att med några ord få 1 största korthet belysa innebörden av denna reservation.</w:t>
        <w:br/>
        <w:br/>
        <w:t>Den fråga, det här gäller, är, såsom vi av betänkandet finna, tillkommen huvudsakligen därför att under ersättningsförfarandets gång mer än vid ett tillfälle ha förekommit fall, då enligt den nu gällande författningen varken ersättning eller understöd har i tillräcklig grad kunnat utbetalas till vederbörande ersättningstagare. Med anledning av dessa förhållanden har man då genom den av herr Söderberg väckta motionen tänkt söka förmå riksdagen att medgiva sådana tillägg eller ändringar i ersättningsförordningen, att i de fall, då personer av en eller annan orsak blivit utestängda från ersättningsrätt, som de annars skulle ha haft, de måtte komma i åtnjutande åtminstone av visst understöd, svarande mot vad de annars skulle fått i ersättning. Jag vill för kammarens ledamöter betona att det här icke gäller några större summor. Det rör personer, vilkas ersättning eller understöd skulle uppgå till några hundratal eller möjligen ett eller tvåtusen kronor. Det gäller, såsom av betänkandet framgår, personer i den ställningen, att de icke erhållit anställning inom tobaksmonopolet, och att de icke på grund av författningens bestämmelser kunnat komma i åtnjutande av den ersättning eller det understöd fullt ut, som fastställts för dem, som blivit utestängda från anställning i monopolets tjänst eller utestängda från näringen. Det är med denna utgångspunkt jag tror, att andra kammaren genom att bifalla den här vid betänkandet fogade reservationen skulle göra en gärning, som över huvud taget icke skulle betyda några större utgifter vare sig för statsmonopolet eller för staten såsom sådan, utan endast innebära en väl behövlig justering av ersättningsförordningens bestämmelser, särskilt för de medborgaregrupper, de tobaksarbetare, det här gäller, vilka på grund av att de mistat sin anställning icke med nu gällande författning kunna få den ersättning, som man räknade med 1914, när riksdagen antog lagen.</w:t>
        <w:br/>
        <w:br/>
        <w:t>Även i ett annat avseende skiljer sig reservanternas förslag från utskottets, nämligen därutinnan, att vi utgått ifrån att en viss tolkning av den gällande förordningen medför en minskning i ersättningsbeloppet för vissa grupper av arbetare, och att man genom en korrigering av denna tolkning här i riksdagen borde åstadkomma, att dessa arbetare finge större</w:t>
        <w:br/>
        <w:br/>
        <w:t xml:space="preserve">ersättning, än vad enligt denna tolkning blir fallet. Av de Ang. tillägg inom industrien sysselsatta arbetarna är en uppdelning gjord till bestämmelmellan yrkeslärda och icke yrkeslärda arbetare. Till de yrkessättning till lärda arbetare, som mistat sin anställning, utgår ersättning = följd av med ett belopp motsvarande högst fem årsinkomster, till de icke tobaksmonoyrkeslärda blott med en halv årsinkomst, detta därför, att man pPolet. ansåg, att de icke yrkeslärda med lätthet inom ett annat yrke (Forts. eller arbetsområde skulle kunna skaffa sig utkomst. En kategori arbetare, nämligen de med klistringsarbete sysselsatta, har genom denna bestämmelse kommit att hänföras till den icke yrkesutbildade delen av arbetspersonalen. Fabrikanter inom tobaksindustrien ha emellertid allmänt förklarat, att efter deras uppfattning dessa klistringsarbetare borde hänföras till de yrkesutbildade arbetarna. Enligt deras förmenande borde således ersättning utgå efter den grund, som är fastställd för de yrkesutbildade. Centralkommissionen har emellertid, då lagen icke tydligt stadgar, att dessa skola räknas med bland de yrkesutbildade, med stöd av vissa utlåtanden från personer inom andra näringsgrenar kommit till den tolkningen, att de, som varit med klistringsarbete sysselsatta, icke kunna hänföras till de yrkesutbildade, och för den skull har ersättningen för dessa sänkts från högst fem årsinkomster till blott en halv årsinkomst. Nu har visserligen i en del fall korrigering skett och understödsbeloppet blivit något större än vad annars kanske blivit förhållandet. Men hur man vrider och vänder på denna fråga, är det uppenbart, att åtminstone undertecknad, då jag 1914 i det särskilda utskottet var med och behandlade dessa saker, utgick ifrån, att denna kategori </w:t>
      </w:r>
      <w:r>
        <w:rPr>
          <w:b/>
        </w:rPr>
        <w:t>arbeterskor³</w:t>
      </w:r>
      <w:r>
        <w:rPr>
          <w:b w:val="0"/>
        </w:rPr>
        <w:t xml:space="preserve"> skulle betecknas såsom yrkesutbildade och erhålla samma ersättning som övriga yrkesutbildade inom industrien.</w:t>
        <w:br/>
        <w:br/>
        <w:t>Nu är det emellertid icke möjligt att få till stånd någon ändring i detta avseende i själva ersättningsförordningen, men om reservationen bifalles, så kan centralkommissionen med stöd därav bevilja understöd, som någorlunda motsvara vad som annars skulle utgått i ersättning. Jag vill för kammarens ledamöter betona, att det här icke gäller någon utvidgning av ersättningsrätten, utan det gäller, att beträffande en viss punkt av ersättningsförordningen korrigera en tolkning, som blivit för arbetarna sämre och oförmånligare än vad den åtminstone efter mångas mening vid lagens antagande förutsattes skola bliva. Bevillningsutskottets majoritet säger emellertid i sin motivering med stöd av vad centralkommissionen anfört, att utskottet är villigt medgiva en viss utsträckning av understödsmöjligheten, bland annat särskilt av den innebörden, att den, som är anställd 1 monopolets tjänst för närvarande men som av en eller annan orsak utan eget förvållande därifrån skiljes inom två eller fem är, skall kunna erhålla understöd av de medel, som enligt &amp; 12 stå till centralkommissionens förfogande. Enligt de nuva- ” rande bestämmelserna kan den, som har anställning i monopolets</w:t>
        <w:br/>
        <w:br/>
        <w:t>tjänst icke erhålla understöd. Det heter nämligen, att förutsättningen för understöds beviljande enligt 8 12 är, att man mistat sin anställning, och detta kan ju icke sägas om dem, som för närvarande inneha anställning. I detta fall vill nu centralkommissionen medgiva, att om någon av de anställda skulle mista sin tjänst inom två eller fem år, så skall understöd kunna tillerkännas honom, att utgå från och med det att han mistat sin anställning. Det kan ju synas, som om detta vore ett avsevärt tillmötesgående mot ett berättigat krav. Men om man närmare studerar vad det innebär, så visar det sig, att det är i sak av oerhört liten betydelse. Ty, såsom monopolstyrelsen framhåller, det kommer endast i undantagsfall att inträffa, att någon hos bolaget anställd person utan eget förvållande skiljes från sin sysselsättning inom industrien eller monopolet, och just ur den synpunkten, säger styrelsen, kan bolaget så mycket hellre gå med på att bekosta den ytterligare ersättning, som det här är fråga om. När man således på förhand är medveten om, att denna lilla utvidgning av understödsrätten .endast kan komma att beröra en mycket liten del av personalen och kanske icke förorsaka större kostnader än ett eller annat tusental kronor, så förefaller det mig, att en sådan utsträckning är alltför liten i jämförelse med de många fall, som kunna anföras, då verkligt upprörande förhållanden uppstått på grund av utestängning från ersättning. För min del vill jag därför till kammaren hemställa om bifall till reservationen.</w:t>
        <w:br/>
        <w:br/>
        <w:t>Jag yrkar alltså bifall till den vid betänkandet fogade reservationen och skall endast be att få göra några små formella ändringar i början av denna reservation, nämligen att i rubriken till förordningen ordet »med» ändras till »angående» samt att i första stycket efter orden »Understöd må enligt par. 12» inskjutes »i förordningen den 15 december 1914 om vad iakttagas skall i avseende å införande av statsmonopol å tobakstillverkningen i riket».</w:t>
        <w:br/>
        <w:br/>
        <w:t>Ett antagande av denna reservation kommer att innebära möjlighet att i en blivande sammanjämkning få igenom åtminstone något av det, som i herr Söderbergs motion påyrkats. Jag tror, att denna kammare med hänsyn till de personer det här gäller, dessa mindre ersättningstagare, icke skall vara ovillig att gå med på en sådan korrigering av ersättningsbestämmelserna i form av en utsträckning av understödsmöjligheterna enligt $ 12, då det kan påvisas, att förhållandena efter monopolets införande ha fört med sig utestängning från eller minskning i den ersättning, som från början beräknades skola komma att utgå.</w:t>
        <w:br/>
        <w:br/>
        <w:t>Herr talman, med anledning av vad jag anfört, hemställer jag således om bifall till reservationen med den rent formella ändring, som jag här uppläst.</w:t>
      </w:r>
    </w:p>
    <w:p>
      <w:pPr>
        <w:pStyle w:val="Heading2"/>
      </w:pPr>
      <w:r>
        <w:t>2. Ernst Söderberg (Socialdemokraterna, man)</w:t>
      </w:r>
    </w:p>
    <w:p>
      <w:r>
        <w:rPr>
          <w:b w:val="0"/>
        </w:rPr>
        <w:t>Herr talman! Jag vågar hoppas, att kammarens ärade ledamöter skola benäget tillgiva mig</w:t>
        <w:br/>
        <w:br/>
        <w:t>att jag omedelbart efter den ärade reservanten begärt ordet, men Ang. tillägg det är ju i en fråga, som ligger mig synnerligen varmt om hjärtat, "ill bestämmeloch jag tror, att kammarens ledamöter ej skola kunna frånkänna ”Sättning Hl mig all erfarenhet vid bedömandet av dessa saker, då jag en längre = följd av tid deltagit i centralkommissionens arbeten. Det är just verksamtobaksmonoheten där och konstaterandet av, varthän i en del ersättningsfall bepolet. träffande mindre ersättningstagare förordningen av den 15 decem- (Forts) ber 1914 har lett, som gjort det till en bjudande plikt för mig att vädja till det högsta forum, som man i detta fall har, nämligen riksdagen, för att söka åstadkomma någon ändring i den författning, efter vilken dessa ersättningar bli utdömda. Jag tror, att jag skall kunna våga återupprepa det påstående, som jag giort i min motion, nämligen att, när riksdagen år 1914 beslöt införa tobaksmonopol, var det ju helt naturligt icke så gott att överblicka. varthän det skulle leda, eller vilka konsekvenser tolkningen av vissa bestämmelser i förordningen skulle medföra. Jag tror därför, att denna riksdag elier denna kammares ledamöter icke alls behöva känna det så, att det skulle bära emot att göra någon förändring i en en gång beslutad förordning för ett visst givet förhållande.</w:t>
        <w:br/>
        <w:br/>
        <w:t>Jag vill icke här närmare ingå på, hur hela denna ersättningsförordning har verkat, eller hur den kommer att verka, men iag måste säga som min personliga uppfattning, att, skulle jag till äventyrs ännu en gång i mitt liv bli i tillfälle att vara med om att avgöra, om vi skola monopolisera någon industrigren för statens räkning, helt eller halvt statligt, tror'jag, att jag efter de erfarenheter, jag fått av detta ersättningsförfarande, skulle för min del överväga mer än en gång, innan jag ginge in på att monopolisera en industri med de ersättningsbestämmelser, som här äro gällande för tobaksindustriens monopolisering.</w:t>
        <w:br/>
        <w:br/>
        <w:t>Jag vill vidare säga, att den granskning i detalj av arbetarnas förhållanden, som alltid måste förekomma vid ersättningarnas och understödens utgående. ådagalägger ett fruktansvärt tillstånd bland denna arbetargrupp. hur sjukdomar härja bland dem, hur arbetarna ha arbetat mot ofantligt låga löner ete. Och jag tror, att det skulle vara mycket belysande och värdefullt för kommande tider, om Kungl. Maj:t ville låta bearbeta, ej blott siffermässigt utan kanske något vidare. hela detta material, som nu ligger 1 centralkommissionen, och vilket naturligtvis, då arbetet ej är på längt när avslutat. ej har kunnat bearbetas vare sig statistiskt eller på annat sätt. Det visar sig här. att arbetsförhållandena och själva arbelets natur ha skapat i synnerhet lungsjukdomar i en stor utsträckning. och att det är en ganska svårt härjad arbetarkår. vi ha att göra med. Jag skulle i det sammanhanget vilja som en varm önskan uttala, att. när nu denna industri blivit monopoliserad, monopolbolaget måtte låta sig angeläget vara att för kommande tider låta arbetarna i ett så hälsofarligt yrke som detta arbeta under de mest gynnsamma hygieniska förhållanden, som kunna tänkas, så att denna arbetarstock för kommande tider skall få det bättre såväl i hyvgieniskt som andra avseenden.</w:t>
        <w:br/>
        <w:br/>
        <w:t xml:space="preserve">När det nu är fråga om ersättningarna till denna industris arbetare, böra kammarens ledamöter icke få den föreställningen, att ersättningarna, till och med när de utgå med de högsta tänkbara belopp, efter fem års medelinkomst, bli så kolossalt stora. Jag hänledes till denna reflexion av ett exempel, som herr statsrådet och chefen för finansdepartementet givit i den proposition. som är framlagd beträffande skattefrihet för ersättningar och understöd. Han tager där ett sådant exempel, som att en arbetare förtjänat 2,000 kronor om året ete. Jag vill säga, att en sådan årsinkomst för denna industris arbetare är så ytterst sällsynt, att den endast förekommer i rena undantagsfall. Ersättningarna ha för de </w:t>
      </w:r>
      <w:r>
        <w:rPr>
          <w:b/>
        </w:rPr>
        <w:t>kvinnliga¹</w:t>
      </w:r>
      <w:r>
        <w:rPr>
          <w:b w:val="0"/>
        </w:rPr>
        <w:t xml:space="preserve"> arbetarna uppgått till två å tre tusen kronor, 1 flera fall mindre, någon gång något mer, för de manliga till tre-, fyraå femtusen kronor och i allra gynnsammaste fall till de högst betalda inom snusindustrien kanske i några fall till omkring åttatusen kronor. men i regel ha de utdömda ersättningarna blivit små. Då ber iac att få betona att, när staten har monopoliserat en industri, och det ligger i denna industris lednings hand att taga in vilka arbetare den vili taga in, och de andra få ersättning och ej mera kunna få anställning i sitt fack i landet, om ej monopolbolaget tager dem i arbete, så är ej ersättningsbeloppen över hövan stora. Jag vågar tro, att, när exempelvis riksdagen beslöt, att det skulle fordras anställning under de fyra åren 1911—1914, för att någon skulle bli orsättningsberättigad, tänkte man sig ej — var och en kan iu ha skuld till denna brist på förutseende — att tolkningen av denna paragraf skulle vålla, att många arbetare och </w:t>
      </w:r>
      <w:r>
        <w:rPr>
          <w:b/>
        </w:rPr>
        <w:t>arbeterskor³</w:t>
      </w:r>
      <w:r>
        <w:rPr>
          <w:b w:val="0"/>
        </w:rPr>
        <w:t xml:space="preserve"> skuile stupa därpå. Det har visat sig, att de varit dels sjuka under dessa år, eller att de varit i utlandet en del av tiden. Det har givits exempel, som att svenska tobaksarbetare, t. ex. från Skåne, från Malmö, i brist på arbete inom landet rest över Öresund till Köpenhamn, där de ha fått arbete. Det hade kostat omkring 13 kronor att resa till Stockholm och söka arbete. men omkring 1 krona till Köpenhamn. Således ha de hellre rest över till en närliggande stad, varit där under kortare eller längre tid av de fyra åren. och så ha de kommit tillbaka och varit i Sverige vid monopolets ikraftträdande. Men till följd av, att de ej ha enligt författningen arbetat inom riket de fyra åren eller en övervägande del därav, om man tolkar författningen så liberalt som möjligt, ha de stupat. Och jag tror icke, att det var riksdagens mening år 1914, att. om en svensk tobaksarbetare, en svensk medborgare hade arbetat en tid utom landet under dessa fyra år, till följd av att han ei fått arbete inom Sverige, och kommit tillbaka under perioden och olyckligtvis ej hade arbete vid monopolets ikraftträdande, han skulle gå förlustig rätten till ersättning. Jag tror, att det är en lapsus här. som man ej tänkt på varken bland kommitterade, som utarbetat förslaget, eller i utskottet och ännu mindre bland riksdagens ledamöter. Jag har också påpekat, att det är en brist, som trätt i dagen, att i de förberedande utredningarna om monopolet ei deltog någon representant för arbetarna. som kunnat belysa sådana detal-</w:t>
        <w:br/>
        <w:br/>
        <w:t xml:space="preserve">jer, vilka alldeles givet äro av ofantlig betydelse för den enskilde. Ang. tillägg Sedan har en del stupat på andra förhållanden. De ha varit"! bestämmels o p o a . ep + serna om ersjuka och måst vara borta från arbetet delvis. En del gifta frunsättning till timmer, som varit hemma för barnens skull, och ogifta </w:t>
      </w:r>
      <w:r>
        <w:rPr>
          <w:b/>
        </w:rPr>
        <w:t>fruntimmer²</w:t>
      </w:r>
      <w:r>
        <w:rPr>
          <w:b w:val="0"/>
        </w:rPr>
        <w:t xml:space="preserve"> = följd av i samma predikament och arbetare, som av en eller annan anledtobaksmononing varit borta från industrien under en viss del av fyraårsperiopolet. den, ha blivit förklarade för ej ersättningsberättigade. De kunna (Forts.) ha arbetat i yrket, sedan de voro barn, de kunna ha börjat vid 12 års ålder och hållit på ett tjugutal år och mycket längre, men just för att denna malör har träffat dem under fyraårsperioden, ha de gått förlustiga rätten till ersättning. Jag tror näppeligen att det var riksdagens mening med ersättningsförordningen, att den skulle tillämpas så, som skett i många fall. Utav alla olika arhetargrupper bilda tobaksarbetarna en grupp, en kår, som under denna sista tid, dels före monopolets ikraftträdande och dels etter detsammas ikraftträdande, innan de kunnat tagas in i arbetet 1 den utsträckning, som skett, ha lidit så pass svårt under dessa förhållanden, att det nätt upp icke finnes någon arbetargrupp här i landet, som förhållandena farit så hårdhänt fram med som dessa arbetare. Och när det kan finnas möjlighet att nu reparera dessa missförhållanden, skall väl icke riksdagen här säga nej Nu är det ju en hel del fall, det skall jag villigt erkänna, som av centralkommissionen avhjälpts, därigenom att understöd beviljats eller ersättningsanspråken godkänts, där majoriteten har ansett sig kunna gå så pass långt utan att träda författningen för nära. Men oaktat detta finnes det en hel del fall, där de fått varken ersättning eller understöd, därför att de icke fylla villkoren för att understöd skall kunna utgå. Vi skola komma ihåg att enligt 12 $ beror det på en hel del omständigheter. som kommissionen skall pröva, om respektive understödssökande är berättigad att erhålla understöd. Man skulle kunna fordra av mig såsom medlem i centralkommissionen, att jag här hade ett fullständigt siffermaterial till hands. som skulle ådagalägga, huru många personer det här skulle gälla, eller till vilka belopp det skulle oå ungefär med denna utsträckning av bestämmelserna. Men det har inte stått i min makt att göra det, därför att hela det stora materialet hos centralkommissionen icke har kunnat bearbetas tillräckligt ännu under det år som sått, under vilket ersättningsanspråken ha avgjorts och expeditioner ha skett för att delge de ersättningssökande resultatet av deras ansökningar. Det är väl mellan fyraå femtusen fall, som äro avgjorda. Sedan tillkommer ytterligare en grupp, som reservanterna vidröra. nämligen de personer, som äro sysselsatta med s. k. icke yrkesutbildat arbete. Där har kommitterades utredning varit ganska svävande och centralkommissionens majoritet har tolkat bestämmelsen så, att de som sysselsättas med s. k. klistringsarbete i synnerhet skulle icke bli tillerkända ersättning som yrkesutbildade. Det har vållat att en hel del </w:t>
      </w:r>
      <w:r>
        <w:rPr>
          <w:b/>
        </w:rPr>
        <w:t>kvinnliga¹</w:t>
      </w:r>
      <w:r>
        <w:rPr>
          <w:b w:val="0"/>
        </w:rPr>
        <w:t xml:space="preserve"> arbetare, som kanske sysselsatts med sådant klistringsoch kartongarbete under nästan hela sitt liv.</w:t>
        <w:br/>
        <w:br/>
        <w:t xml:space="preserve">icke blivit jämnställda med andra yrkesutbildade </w:t>
      </w:r>
      <w:r>
        <w:rPr>
          <w:b/>
        </w:rPr>
        <w:t>arbeterskor³</w:t>
      </w:r>
      <w:r>
        <w:rPr>
          <w:b w:val="0"/>
        </w:rPr>
        <w:t xml:space="preserve"> utan ätnöja sig med halv medelårsinkomst. Nu kan man säga. om man hårfint drager ut distinktionerna, att om en </w:t>
      </w:r>
      <w:r>
        <w:rPr>
          <w:b/>
        </w:rPr>
        <w:t>arbeterska³</w:t>
      </w:r>
      <w:r>
        <w:rPr>
          <w:b w:val="0"/>
        </w:rPr>
        <w:t xml:space="preserve"> står vid en klistringseller kartongmaskin, så sysselsättes </w:t>
      </w:r>
      <w:r>
        <w:rPr>
          <w:b/>
        </w:rPr>
        <w:t>hon²</w:t>
      </w:r>
      <w:r>
        <w:rPr>
          <w:b w:val="0"/>
        </w:rPr>
        <w:t xml:space="preserve"> inte handgripligen med tobaksarbete. Men säg mig skillnaden mellan den. som har handgriplig sysselsättning med tobaksarbete, och den, som sysselsättes med en annan specialitet inom verksamheten. De höra väl "båda industrien till på ungefär enahanda sätt. Jag skulle vilja rikta en fråga till den sakkunnige, på vilkens utlåtande centralkommissionens beslut, som den delgivit lokalkommissionerna, stöder sio. Han är själv chef för en stor verksamhet här i Stockholm. Skulle han nu vara så värst villig att taga emot gamla </w:t>
      </w:r>
      <w:r>
        <w:rPr>
          <w:b/>
        </w:rPr>
        <w:t>arbeterskor³</w:t>
      </w:r>
      <w:r>
        <w:rPr>
          <w:b w:val="0"/>
        </w:rPr>
        <w:t xml:space="preserve">, vilka sysselsatts vid en sådan specialitet inom tobaksindustrien, med klistring och kartongarbete, taga emot dem på sin officin, när de på gamla dagar. efter att blivit avskedade från sin sysselsättning, icke finna någon anställning? En sådan </w:t>
      </w:r>
      <w:r>
        <w:rPr>
          <w:b/>
        </w:rPr>
        <w:t>arbeterska³</w:t>
      </w:r>
      <w:r>
        <w:rPr>
          <w:b w:val="0"/>
        </w:rPr>
        <w:t xml:space="preserve"> får nu åtnöja sig med halv medelårsinkomst i ersättning. Och en halv medelårsinkomst i ett för allt för en människa under dessa tider, när </w:t>
      </w:r>
      <w:r>
        <w:rPr>
          <w:b/>
        </w:rPr>
        <w:t>hon²</w:t>
      </w:r>
      <w:r>
        <w:rPr>
          <w:b w:val="0"/>
        </w:rPr>
        <w:t xml:space="preserve"> i flesta fall blivit skuldsatt upp över öronen och endast haft att leva på det understöd, som </w:t>
      </w:r>
      <w:r>
        <w:rPr>
          <w:b/>
        </w:rPr>
        <w:t>hon²</w:t>
      </w:r>
      <w:r>
        <w:rPr>
          <w:b w:val="0"/>
        </w:rPr>
        <w:t xml:space="preserve"> fått, och som avdragits efter en viss tid, och så i slutlig ersättning får några fattiga hundra kronor. on halv medelårsinkomst av en arbetsinkomst, som vanligen uppgått till sexå sjuå åttahundra kronor kanske, det är sannerligen inte mycket att hurra för. Visserligen har även här centralkommissionen, där möjlighet funnits, lyft upp dem till yrkesatbildade eller stöttat under något med understöd, men tull rättvisa vederfares dock ej alla, förrän de förklaras för yrkesutbildade och ersättas därefter. .</w:t>
        <w:br/>
        <w:br/>
        <w:t xml:space="preserve">Jag har därför vågat anse, att riksdagen skulle göra den rättelsen i denna sak, som inte varit fullt tydlig, att den förklarar. att dessa </w:t>
      </w:r>
      <w:r>
        <w:rPr>
          <w:b/>
        </w:rPr>
        <w:t>arbeterskor³</w:t>
      </w:r>
      <w:r>
        <w:rPr>
          <w:b w:val="0"/>
        </w:rPr>
        <w:t xml:space="preserve"> dock måste till följd av sitt arbetes beskaffenhet och även till följd av riksdagens avsikt, att så skulle vara, betraktas och behandlas såsom yrkesutbildade och ersättas för sina förluster såsom sådana, så att de få en ersättning av så många gånger sin medelårsinkomst som längden av deras anställning och deras ålder kan berättiga dem till. .</w:t>
        <w:br/>
        <w:br/>
        <w:t>Nu anser sig utskottet under inga förhållanden kunna reflektera på en ändring i författningen, så som jag wvrkat. Men iag skulle vilja ställa den frågan till det ärade bevillningsutskottet, om det ärade utskottet drager lika mycket på målet. när det gäller besluta utvidgning i författningen enligt den Kunel. Maj:ts pronosition, som förelieger här till utskottets behandling. Där gäller det utsträcka anställningstiden för andra erupper inom handelsbranschen, så att de, som varit anställda även hos icke fabrikanter, skola kunna få räkna sig till godo hela den tiden för att nå upp i den oynnsammaste ersättningskategorin. Men det är nog skillnad på om en stackars enskild motionär kommer med yrkande på ändring i förordningen eller om Kungl. Maj:t kommer. ja. det är ju alldeles givet förresten.</w:t>
        <w:br/>
        <w:br/>
        <w:t>Utskottet har ansett sig kunna gå så långt, att man skulle beng. tillägg reda möjlighet för dem, vilka ha fått anställning i monopolet, att till bestämmelkomma in med förnyade understödsansöknngar. Ja, det är allde-”fiuning än les givet, att om utskottet gått så långt, som reservanterna giort, följd av skulle man kunnat komma saken något närmare på så sätt nämlitobaksmonogen, att om man inte velat ändra författningen i de moment, som polet. här avses, man skulle kunnat gjort ett tillägg till 12 $, så att man (Forts.) skulle kunnat få någon rättelse i den form, att centralkommissionen bereddes ökad möjlighet att i form av understöd fylla ut, vad som nu brister för dem det gäller. Men utskottet stannar vid, att understöd skall beredas endast dem som, när deras understödsanspråk behandlades i kommissionen fingo avslag där, därför att de då fått anställning i monopolet. Det fyller icke alla berättigade anspråk på att de skola bli tillgodosedda, vilka jag förut har talat om, nämligen de som icke fullt uppfyllt denna fordran att ha varit i arbete under hela tiden 1911 till 1914.</w:t>
        <w:br/>
        <w:br/>
        <w:t xml:space="preserve">Jag skall taga ett exempel. Det kom upp till mig i går en tobaksarbeterska. </w:t>
      </w:r>
      <w:r>
        <w:rPr>
          <w:b/>
        </w:rPr>
        <w:t>Hon²</w:t>
      </w:r>
      <w:r>
        <w:rPr>
          <w:b w:val="0"/>
        </w:rPr>
        <w:t xml:space="preserve"> hade en arbetskamrat, vilken måst sluta strax före 1911 därför att en fabrik nedlades. </w:t>
      </w:r>
      <w:r>
        <w:rPr>
          <w:b/>
        </w:rPr>
        <w:t>Hon²</w:t>
      </w:r>
      <w:r>
        <w:rPr>
          <w:b w:val="0"/>
        </w:rPr>
        <w:t xml:space="preserve"> hade lungsot, vilket, som jag förut sagt, är en mycket utbredd sjukdom inom tobaksindustrien. </w:t>
      </w:r>
      <w:r>
        <w:rPr>
          <w:b/>
        </w:rPr>
        <w:t>Hon²</w:t>
      </w:r>
      <w:r>
        <w:rPr>
          <w:b w:val="0"/>
        </w:rPr>
        <w:t xml:space="preserve"> måste tagas in på ett sanatorium. </w:t>
      </w:r>
      <w:r>
        <w:rPr>
          <w:b/>
        </w:rPr>
        <w:t>Hon²</w:t>
      </w:r>
      <w:r>
        <w:rPr>
          <w:b w:val="0"/>
        </w:rPr>
        <w:t xml:space="preserve"> var ute från sanatoriet åtskilliga gånger och sökte men erhöll ej anställning vid någon fabrik. </w:t>
      </w:r>
      <w:r>
        <w:rPr>
          <w:b/>
        </w:rPr>
        <w:t>Hon²</w:t>
      </w:r>
      <w:r>
        <w:rPr>
          <w:b w:val="0"/>
        </w:rPr>
        <w:t xml:space="preserve"> måste till följd av sjuklighet gå in vå sjukhus igen. Såväl ersättningssom understödsansökningar äro avslagna. Nu kommer </w:t>
      </w:r>
      <w:r>
        <w:rPr>
          <w:b/>
        </w:rPr>
        <w:t>hon²</w:t>
      </w:r>
      <w:r>
        <w:rPr>
          <w:b w:val="0"/>
        </w:rPr>
        <w:t xml:space="preserve"> precis i samma belägenhet som förut. </w:t>
      </w:r>
      <w:r>
        <w:rPr>
          <w:b/>
        </w:rPr>
        <w:t>Hon²</w:t>
      </w:r>
      <w:r>
        <w:rPr>
          <w:b w:val="0"/>
        </w:rPr>
        <w:t xml:space="preserve"> var inte anställd i industrien vid monopolets ikraftträdande, men har aldrig varit fullständigt skild från industrien. Man kan säga, att </w:t>
      </w:r>
      <w:r>
        <w:rPr>
          <w:b/>
        </w:rPr>
        <w:t>hon²</w:t>
      </w:r>
      <w:r>
        <w:rPr>
          <w:b w:val="0"/>
        </w:rPr>
        <w:t xml:space="preserve"> är i den mest behjärtansvärda, beklagansvärda belägenhet: men bon kan ieke hjälpas. Men genom ett bifall till reservationen förefinnes dock en möjlighet i det fall, som jag tagit upp som exempel. Det fallet skulle kunna hjälpas liksom flera andra liknande fall. Det har sagts, att man sökt inom centralkommissionen reparera vad som brister så långt som möjligt varit genom utlämnande av understöd. Jag skall villigt erkänna detta. Jag vill inte alls bestrida det, fastän naturligtvis, när ersättningen har stannat, till fölid av diskvalifikation,. på en låg nivå, har tillskott av understöd i flesta fall icke kunnat fylla ut fullständigt den ersättning, som vederbörande sökande skulle ha fått. om han eller </w:t>
      </w:r>
      <w:r>
        <w:rPr>
          <w:b/>
        </w:rPr>
        <w:t>hon²</w:t>
      </w:r>
      <w:r>
        <w:rPr>
          <w:b w:val="0"/>
        </w:rPr>
        <w:t xml:space="preserve"> förklarats berättigad till full ersättning. Men med bifall till reservationer öppnas i alla fall större möjligheter att bättra på. där det kan visas vara av behovet påkallat. göra förböttringar i den förordning, som nu varit tillämpad vid ersättningarnas utgående. Jag tror för min del. att de farhågor, som centralkommissionens majoritet har uttalat, icke skola bekräftas. Om reservationen bifalles, så föreligger möjligheter för dem, vilkas beklagansvärda läge till en del jag här har vidrört, att oå in till kommissionen med nya understödsansökningar.</w:t>
        <w:br/>
        <w:br/>
        <w:t>Och centralkommissionen får då på nytt pröva dem med den rätt, gom den ntvidende författningen giver. Och jag tror. att det skall</w:t>
        <w:br/>
        <w:br/>
        <w:t>vara mest förenligt med denna kammares uppfattning, och att denna kammare skall göra en god gärning, om den bifaller reservationen.</w:t>
        <w:br/>
        <w:br/>
        <w:t>Jag ber, herr talman, att å de arbetares vägnar, vilka hårt ha drabbats av åtgärden ifrån statens sida att monopolisera industrien, att å dessa arbetares vägnar få hemställa till denna kammare att bifalla herr Nilssons i Kristianstad med fleres reservation, till vilken jag också, herr talman. ber att få yrka bifall.</w:t>
      </w:r>
    </w:p>
    <w:p>
      <w:pPr>
        <w:pStyle w:val="Heading2"/>
      </w:pPr>
      <w:r>
        <w:t>3. Edvard Lithander (Lantmanna- och borgarepartiet inom andrakammaren, man)</w:t>
      </w:r>
    </w:p>
    <w:p>
      <w:r>
        <w:rPr>
          <w:b w:val="0"/>
        </w:rPr>
        <w:t>Herr talman! Jag har vid det förevarande betänkandet fogat en reservation, och jag har gjort det av den anledningen, att jag anser för min del, att i punkt 2 borde utskottet ha kommit till ett tillstyrkande av motionen i stället för avslag, så mycket mera som ju utskottet i alla fall i sak icke haft något egentligt att erinra om, utan hänvisat till Kungl. Maj:t och att det är den vägen, som står de sökande öppen att gå. Men då den vägen stått öppen förut och faktiskt är, att man vänt sig till Kungl. Maj:t 1 denna fråga utan att ha fått rättelse, så synes det mig, att när önskemål härvidlag kunna påvisas, hade det varit riktigare, att riksdagen anhållit hos Kungl. Maj:t om utredning i denna fråga.</w:t>
        <w:br/>
        <w:br/>
        <w:t>Förhållandet är ju det, att förra året yrkades tvenne saker i enskilda motioner, nämligen dels att engrosfirmorna skulle få ersättning och dels att de fabrikanter, som tillkommit efter år 1908, även skulle få det. Nu har Kungl. Maj:t i år kommit med med en proposition, som gäller den förra gruppen, men har icke berört den senare. Och det är den gruppen, vars önskemål blivit framförda i den föreliggande motionen. Det är, synes det mig, enbart en gärd av rättvisa, att när man avklipper möjligheten för tillverkning, man då också åtminstone utreder, i vad mån dessa klagande kunna ha skäl för sin klagan.</w:t>
        <w:br/>
        <w:br/>
        <w:t>Jag vill framhålla den synpunkten, att det måste ligga något godtyckligt i att man sätter gränsen vid ett visst datum, som här skett, den första januari 1909, ty det är ju då en ren tillfällighet, huruvida en person blir ersatt för förlorad näringsverksamhet eller ej. Det synes mig, att man härvidlag borde tagit hänsyn till, i vad mån dessa näringsidkares verksamhet varit av den art, att den inneburit utvecklingsmöjligheter eller ej. Och är det så, att det är en i rask utveckling stadd verksamhet, som man klipper av, därför att staten vill driva näringen själv, så synes det mig, att det endast är en enkel gärd av rättvisa, att man där icke bara lämnar ersättning, utan framför allt att man åtminstone undersöker, i vad mån näringsidkarna ifråga äro ersättningsberättigade.</w:t>
        <w:br/>
        <w:br/>
        <w:t>Som frågan nu ligger och då utskottet här pekat på, att de icke ha någon annan väg att gå än att vända sig till Kungl. Maj:t, så har jag, herr talman, intet yrkande att göra. Men jag har i alla fall med dessa ord velat förklara anledningen till att jag här avgivit en reservation.</w:t>
      </w:r>
    </w:p>
    <w:p>
      <w:pPr>
        <w:pStyle w:val="Heading2"/>
      </w:pPr>
      <w:r>
        <w:t>4. Algot Törnkvist (Socialdemokraterna, man)</w:t>
      </w:r>
    </w:p>
    <w:p>
      <w:r>
        <w:rPr>
          <w:b w:val="0"/>
        </w:rPr>
        <w:t>Herr talman! Då jag haft äran att Ang. tillägg sitta i en lokalkommission, som haft bortemot ett tusental ärentill bestämmelden att behandla, kan jag icke underlåta att ifråga om åtminstone ”Sättning till en del av detta arbete meddela något om den erfarenhet jag fått. = följd av Jag skall då endast yttra några ord om klistrerskorna och deras tobaksmonobehandling från centralkommissionens sida. Jag vill icke giva polet. mig in på att ventilera den tungroddhet, varmed centralkommissio- = (Forts) nen arbetat, utan jag skall endast hålla mig till den sak, som rör klistrerskorna.</w:t>
        <w:br/>
        <w:br/>
        <w:t>Nu har centralkommissionen kommit till den uppfattningen,</w:t>
        <w:br/>
        <w:br/>
        <w:t>att klistrerskorna visserligen äro yrkesutbildade, men icke i den mening som lagen avser, nämligen yrkesutbildade inom tobakshanteringen. Denna mening har centralkommissionen, synes det mig, kommit till på ett synnerligen märkvärdigt sätt, och den kan i varje fall icke anses vara odisputabel. I den kommission i Göteborg, som jag tillhörde, hade vi mycket stort besvär med den frågan, och vi igångsatte själva en särskild undersökning om detta yrkes karaktär. Vi undersökte den i Göteborg, vi undersökte den i Charlottenberg, och vi undersökte den i Arvika. Och vi kommo och måste för övrigt komma till det resultatet, att klistrerskorna måste betraktas som yrkesutbildade inom tobakshanteringen och sålunda tillerkännas ersättning såsom yrkesutbildade. Vi kommo till det resultatet på ungefär följande sätt: Vi sporde dels fabriksledningen, dels arbetsledningen och dels arbetarna själva. Dessa tre grupper, som hördes var för sig, hade en samstämmig uppgift angående den tid, som behövs för att få en viss färdighet i detta arbete. Fabriksledningen förklarade, att det behövs ungefär 112 år, arbetsledningen, att det behövs ett par år, och arbetarna, att det behövs 1 &gt; till 2 år. Det ansågs odisputabelt, att de voro yrkesutbildade och även yrkesutbildade inom tobakshanteringen. En av denna lokalkommissions ledamöter, som visste, att centralkommissionen intagit en alldeles motsatt ståndpunkt, yttrade, att han kunde icke för sitt samvetes skull förklara, att de icke voro yrkesutbildade, och således tillerkänna dem endast halv ersättning. Vi blevo också eniga om den meningen därnere,</w:t>
        <w:br/>
        <w:br/>
        <w:t>Motionären herr Söderberg har erinrat om att centralkommissionen haft en s. k. sakkunnig, som uttalat sig i denna fråga. Men man kan icke vara på det klara med, huruvida det verkligen var en sakkunnig. Det säges, att det var en kartongfabrikant, och det kan ju vara mycket möjligt, att ifråga om arbete en kartongfabrikant icke är sakkunnig ens inom sitt eget yrke och än mindre inom ett yrke, som ligger vid sidan om detta högst väsentligt. Jag styrkes i den uppfattningen, att han icke var sakkunnig, särskilt av det resultat, lokalkommissionen i Cröteborg kom till genom sin undersökning.</w:t>
        <w:br/>
        <w:br/>
        <w:t>Jag behöver icke erinra om att när värt beslut i detta stycke föredrogs inför centralkommissionen, så ogillade denna den ståndpunkt, lokalkommissionen i Göteborg kommit till. Det är nog</w:t>
        <w:br/>
        <w:br/>
        <w:t>så, som reservanten herr Nilsson i Kristianstad uttryckte sig, att det är icke fråga om att inleda en ny grupp ersättningsberättigade i lagen, överföra den från de icke yrkesutbildades kategori och till de yrkesutbildades, utan det är rätt och slätt fråga om ingenting annat än att hjälpa centralkommissionen med en tolkning av begreppet yrkeskunnig, som centralkommissionen icke synes ha kunnat uppklara. Det skulle vara sorgligt, om man icke kunde förutsätta, att centralkommissionen i grund och botten icke skulle ha någonting emot att man gör denna tolkning från riksdagens sida och hjälper centralkommissionen härvidlag.</w:t>
        <w:br/>
        <w:br/>
        <w:t>Jag vill icke upptaga kammarens tid med att genomgå den, jag vill säga, martyrväg, som centralkommissionen haft att vandra, innan den kommit fram till denna i och för sig också ganska märkliga ståndpunkt att förklara klistrerskorna vara icke yrkesutbildade. Man började inom centralkommissionen med att draga gränsen mellan yrkesutbildade och icke yrkesutbildade, där man slutade med att ha hand om tobaksråvaran. D.v.s. centralkommissionens ursprungliga ståndpunkt var den, att t. ex. en snusarbetare, som endast hade att med en skovel skyffla snus från en binge till en annan, skulle anses som en yrkesutbildad arbetare. Var och en kan förstå, att en dagsverkare kan ha en sådan skovel och därmed skyffla sand på samma sätt, utan att han därför kan betraktas som yrkesutbildad. Den ståndpunkten hade ju lett till orimliga konsekvenser, och ganska snart måste centralkommissionen övergiva den och övergå till en annan. Då stannade den efter ytterligare famlande vid att alla de skola betraktas som yrkesutbildade, vilka hade en sådan sysselsättning och sådan utbildning, som allenast kan tillgodogöras inom tobakshanteringen.</w:t>
        <w:br/>
        <w:br/>
        <w:t>Jag vill sluta med att säga, att min absoluta övertygelse — och der har jag kommit till genom min erfarenhet efter deltagandet i kommissionens behandling av alla dessa ärenden, och den delas av mina kamrater i kommissionen — är, att här är det fråga om en speciell yrkesutbildning inom tobakshanteringen, och det skulle vara orättvist, om kammaren här utan vidare beslutar, att</w:t>
        <w:br/>
        <w:br/>
        <w:t xml:space="preserve">dessa </w:t>
      </w:r>
      <w:r>
        <w:rPr>
          <w:b/>
        </w:rPr>
        <w:t>arbeterskor³</w:t>
      </w:r>
      <w:r>
        <w:rPr>
          <w:b w:val="0"/>
        </w:rPr>
        <w:t xml:space="preserve"> skola fråntagas den ersättningsrätt, som — jag är övertygad därom — riksdagen 1914 ansåg skulle tillerkännas</w:t>
        <w:br/>
        <w:br/>
        <w:t xml:space="preserve">dem. Det gäller således, som reservanten herr Nilsson i Kristianstad uttryckte det, ingenting annat än att hjälpa centralkommissionen att tolka detta begrepp, och jag hoppas, herr talman, att kammaren skall tolka det på ett för </w:t>
      </w:r>
      <w:r>
        <w:rPr>
          <w:b/>
        </w:rPr>
        <w:t>arbeterskorna³</w:t>
      </w:r>
      <w:r>
        <w:rPr>
          <w:b w:val="0"/>
        </w:rPr>
        <w:t xml:space="preserve"> förmånligt sätt.</w:t>
        <w:br/>
        <w:br/>
        <w:t>Jag ber att få yrka bifall till herr Nilssons i Kristianstad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1327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