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1343</w:t>
      </w:r>
    </w:p>
    <w:p>
      <w:r>
        <w:rPr>
          <w:b/>
        </w:rPr>
        <w:t xml:space="preserve">Datum: </w:t>
      </w:r>
      <w:r>
        <w:t>1917-04-14</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Hellberg (Liberala samlingspartiet, man)</w:t>
      </w:r>
    </w:p>
    <w:p>
      <w:r>
        <w:rPr>
          <w:b w:val="0"/>
        </w:rPr>
        <w:t>Herr talman! Alla veta vi, huru mycket som åtgjorts för förbättrande av hälsovården i vårt land, för folkhälsan i allmänhet. Hur glädjande detta är, är det emellertid bedrövligt att se och veta, att en enstaka viktig del av folkhygienen blivit alldeles försummad nämligen tandvården.</w:t>
        <w:br/>
        <w:br/>
        <w:t>Ingen kan med skäl motsäga det påståendet, att vi icke hava någon tandvård för den stora massan av vårt folk. Vi hava visserligen en duktig tandläkarkår, men den är alldeles för liten i förhållande till det enorma behovet av tandvård för de mindre bemedlade. Till följd av detta stora behov av tandvård och på grund av tandläkarkårens litenhet har priset på tandvård blivit så uppdrivet, att det varit en lätt sak för denna kår att komma upp på en mycket hög eko-</w:t>
        <w:br/>
        <w:br/>
        <w:t>ringar, som tandläkarna behövt göra för sin utbildning. I detta avseende säger medicinalstyrelsen i det utlåtande, som avgivits här på begäran av andra kammarens andra tillfälliga utskott, att styrelsen . anser, att åtgärder böra vidtagas, för att arvodena måtte bliva rimliga och för de mindre bemedlade överkomliga. 'Tandläkareinstitutets lärarråd säger på ett ställe, på sidan 9 i utlåtandet, att den gamla regeln här gör sig gällande, nämligen att tillgång och efterfrågan bestämmer priset.</w:t>
        <w:br/>
        <w:br/>
        <w:t xml:space="preserve">Vi behöva därför en större tandläkarkår. Hur skall detta ske? Icke går det, genom att ett sällskap för munhygien predikar tandvård. Nej. Vi måste söka skaffa samhället en både billig och överallt tillgänglig tandvård. Jag har hört medicinare i ledande ställning säga, att man skulle kunna tänka sig vinna detta mål genom att borttaga fordran på studentexamen och nöja sig med realskoleexamen, vidare genom att förkorta de egentliga tandläkarstudierna, och än vidare genom att utbilda en andra klassens </w:t>
      </w:r>
      <w:r>
        <w:rPr>
          <w:b/>
        </w:rPr>
        <w:t>kvinnliga¹</w:t>
      </w:r>
      <w:r>
        <w:rPr>
          <w:b w:val="0"/>
        </w:rPr>
        <w:t xml:space="preserve"> tandläkare, med en utbildning under ungefär ett års tid eller så omkring, som skulle vara fullt tillräcklig för det, som utgör huvudmassan av all tandvård, nämligen plombering och: tandutdragning. Dock synes mig denna väg icke böra beträdas. Det är nämligen önskvärt och behövligt, att vi i vårt land hava en såväl praktiskt som teoretiskt högt utbildad tandläkarkår. Det återstår därför inte annat än att söka utvidga tandläkarinstitutet, så att det kan mottaga ett mycket större antal elever i stället för som nu ett oskäligt litet antal eller endast omkring 30 om året.</w:t>
        <w:br/>
        <w:br/>
        <w:t>Beträffande denna fråga säger medicinalstyrelsen i sitt förutnämnda utlåtande, att det är uppenbart, att det råder brist på tandläkare och att det är önskvärt att utbilda flera, att detta bör ske så snart som möjligt och att det icke finnes någon tvekan om behövligheten härav. Tandläkareinstitutets lärarråd säger, att det »med vördsam och stor tacksamhet följt motionärernas intresse för snar lösning av tandläkarinstitutets utvidgningsoch byggnadsfråga», och lärarrådet finner bristen på tandläkare påtaglig och otvivelaktig. Vidare hava de sakkunniga, som blivit tillsatta för utredning av frågan om en effektiv vård av skolungdomens tänder, i sitt utlåtande sagt, att de för sin del finna, att tillgodoseendet av landets behov av tandläkare kräver en skyndsam utvidgning av tandläkarinstitutet i minst den omfattning, som av motionärerna föreslagits.</w:t>
        <w:br/>
        <w:br/>
        <w:t>Och därmed äro vi inne på frågan om antalet elever, om det skall bliva 60 eller 45.</w:t>
        <w:br/>
        <w:br/>
        <w:t>Som av motionen och utskottsutlåtandet framgår, finnes i Norge en tandläkare på 4,780, i Danmark en tandläkare på 5.825 och i Sverige en tandläkare på 10.197 personer av resp. lands folkmängd. Utgår man från dessa siffror, finner man, att om det årligen utexaminerades 60 tandläkare här i landet, skulle Sverige först år 1930 få lika många tandläkare som Danmark redan nu har i förhållande till folkmängden, och att det först efter 1935 blir antalet proportionsvis lika stort, som det för närvarande är i Norge. Så långt, som man</w:t>
        <w:br/>
        <w:br/>
        <w:t>kommit i Amerika, kunna vi icke komma; det är oupphinneligt. Då Ang. förflyttskulle vi behöva 2,500 tandläkare, och det högsta antal, som vi torde mag oe kunna komma till, är 1,800 genom en årlig rekrytering av kåren med asdlåkare 60, och det skulle icke bliva förrän långt fram i tiden, tidigast om en = institutet. mansålder. Först år 1922 kan den blivande utvidgningen av institu- (Forts.) tet resultera i ett ökat antal utexaminerade tandläkare. Vi hava således ganska goda skäl för att den blivande utvidgningen bör erhålla minst en omfattning, som vi i vår motion hava föreslagit. För närvarande och sedan rätt länge tillbaka pågår en strävan att åstadkomma tandvård för skolungdomen. I många städer och i många större skoldistrikt äro tandkliniker redan inrättade, och i andra skoldistrikt äro åtgärder i detta avseende på dagordningen. Jag har mig bekant, att den nu sittande tandvårdskommittén i enlighet med sitt uppdrag tänker på åtgärder jämväl för barnen i landsbygdens skolor och på skoltandvårdens ordnande i det hela. Men hela denna rörelse är för sin fortsatta utveckling beroende av tillgången på tandläkare. Ökas icke detta antal. blir det omöjligt att få nödig personal för arbetet i skoltandklinikerna i städerna, och det blir ändå omöjligare att anordna tandvård för skolbarnen på landsbygden. För närvarande finnas 800,000 folkskolebarn. För ett fullständigt ordnande av tandvården för dessa barn fordras inemot 500 tandläkare. För närvarande hava vi dock endast omkring 500 här i Sverige. och av dessa sitta de flesta i Stockholm, resten i större och medelstora städer, men på landsbygden finnes ingen. På Gottland till exempel finns det en tandläkare, och han sitter i Visby. I min socken Lycksele, som är dubbelt så stor som Gottland, tycker man det borde vid sådant förhållande åtminstone finnas en halv tandläkare, men det gör det icke, och förhållandet är som bekant likadant på landet i allmänhet och i Norrland i synnerhet. Fastän nu alla myndigheter, som hörts, säga, att det är ett trängande behov att få flera tandläkare, och fastän tandvårdskommittén räknat ut, att det kommer att behövas minst 60 utexaminerade per år — och jag vill nämna i förtroende, att detta är ett av skälen varför motionen kommit till — vill dock lärarrådet vid tandläkareinstitutet hava ti'lsatt en kommitté för att bestämma institutets blivande storlek och utreda behovet av tandläkare i landet. Ja, liksom icke det vore utrett av alla myndigheter, att vi hava alldeles för få tandläkare och att det till och med är ett trängande behov, att antalet elever ökas till 60. Tcke har jag för min del förr hört, att man brukar sätta till kommittéer för att utreda till exempel hur många präster få utexamineras eller hur många läkare, lärare, veterinärer eller ingeniörer som få utexamineras. Men fastän det är nästan lika stor tandläkarbrist, som det är prästbrist, vill man tillsätta en kommitté för att utreda, huru många tandläkare landet kan tåla vid. Det påminner enligt min åsikt nästan alltför starkt om den gamla goda skråtiden. Lörarrådet vid tandlsäkarinstitutet har dock, såsom synes på sidan 11 i betänkandet, i det nödläge, vari dess byggnadsfråga länge av omständigheternas makt kommit att stå stilla, biträtt förslaget om</w:t>
        <w:br/>
        <w:br/>
        <w:t>Ritningar och beräkningar finnas, och med nödiga tillbyggningar och inre förändringar kan läroverket inrymmas där.</w:t>
        <w:br/>
        <w:br/>
        <w:t>Medicinalstyrelsen har också liksom lärarrådet satt i fråga, huruvida det möjligen vore bäst att lämna en sådan sak åt en kommitté men, säger medicinalstyrelsen på sidan 5 här i utlåtandet, en sådan utredning tager emellertid avsevärd tid, och anser styrelsen att resultatet av en sådan ej behöver avvaktas, innan statsmakterna besluta ovannämnda utvidgning av tandläkarinstitutet, vilken såsom trängande bör med snaraste vidtagas.</w:t>
        <w:br/>
        <w:br/>
        <w:t>Då jag för min del anser, att varje dröjsmål med utvidgning av tandläkareinstitutet är och bliver till skada för folkhälsan i vårt land, herr talman, ber jag, att få yrka bifall till utskottets utlåtande.</w:t>
      </w:r>
    </w:p>
    <w:p>
      <w:pPr>
        <w:pStyle w:val="Heading2"/>
      </w:pPr>
      <w:r>
        <w:t>2. Fritz Kaijser (Första kammarens nationella parti, man)</w:t>
      </w:r>
    </w:p>
    <w:p>
      <w:r>
        <w:rPr>
          <w:b w:val="0"/>
        </w:rPr>
        <w:t>Herr talman, mina herrar! När andra kammaren för två dagar sedan beslöt att avslå andra tillfälliga utskottets hemställan om bifall till herr Ingvarsons motion angående nybyggnad för statsmedicinska anstalten, så följer därav, att andra kammaren även bör avslå denna motion. Ty om någon nybyggnad icke kommer till stånd för statsmedicinska anstalten, så måste den sannolikt inrymmas i gamla vetenskapsakademien, på sätt Kungl. Maj:t omnämnde i en kungl. proposition förra året. Meningen var att i vetenskapsakademiens gamla hus skulle inrymmas dels medicinalstyrelsen, dels statsmedicinska anstalten och dels tandläkarinstitutet, beräknat för så många elever, att 45 skulle kunna utexamineras per år. Då nu som sagt andra kammaren avslog herr Ingvarsons motion, så finnes det icke möjlighet för vetenskapsakademiens gamla byggnad att inrymma ett så stort tandläkareinstitut, att 60 tandläkare kunna årligen utexamineras där, samtidigt som byggnaden även skall inrymma lokal för medicinalstyrelsen och statsmedicinska anstalten. Redan av denna anledning ber jag att få yrka avslag på utskottets hemställan. Men jag gör det även av en annan anledning.</w:t>
        <w:br/>
        <w:br/>
        <w:t>Jag delar nämligen fullkomligt vad tandläkarinstitutets lärarråd säger i sin skrivelse där det heter:</w:t>
        <w:br/>
        <w:br/>
        <w:t>»Vad beträffar tandläkarinstitutets förflyttning till vetenskapsakademiens gamla hus får lärarrådet ännu en gång bemärka, att lärarrådet endast av nödtvång inför dess alltjämt trängande byggnadsfråga beslutat sig tillstyrka, att detta hus” gamla lokaler omändras till sjukvårdsinrättning. Det torde ock vara en ganska enastående åtgärd att nyinrätta sjukvårdsanstalter i ett gammalt hus. Särskilt gäller detta den tandkirurgiska avdelningen.»</w:t>
        <w:br/>
        <w:br/>
        <w:t>Jag instämmer tillfullo med tandläkarinstitutets lärarråd. Det synes mig vara högst märkvärdigt, om tandläkarinstitutet för oöverskådlig framtid skulle så att säga fastlåsas vid denna gamla byvggnad. Det har för de båda motionärerna, som sitta i en särskild kommitté för att utreda tandläkarfrågan, varit bekant, att tandläkarna numera icke hava att blott draga ut och plombera tänder samt göra</w:t>
        <w:br/>
        <w:br/>
        <w:t>löständer, utan de hava även att sköta tandkirurgi och tandsjukdo- 4ng. förfyttmar, och det är också för dem väl bekant, huru särskilt under det påvid och sit gående kriget tandkirurgien fått mycket stor betydelse genom de taniälse käkskador som så ofta uppstå, när soldatorna bliva skjutna i ansik- = institutet. tet, vilket är så vanligt under skyttegravskriget. Likaså vet man, = (Forts.) att tandläkarna numera böra kunna insätta proteser efter operationer</w:t>
        <w:br/>
        <w:br/>
        <w:t>för tumörer i käkarna. Således är det alldeles nödvändigt, att ett</w:t>
        <w:br/>
        <w:br/>
        <w:t>nytt tandläkareinstitut bör vara så beskaffat, att där verkligen fin-</w:t>
        <w:br/>
        <w:br/>
        <w:t>nes en sjukvårdsavdelning för patienter. Att i ett gammalt hus, som</w:t>
        <w:br/>
        <w:br/>
        <w:t>inte ens har en trädgård, förlägga en dylik avdelning, anser jag för</w:t>
        <w:br/>
        <w:br/>
        <w:t>min del alldeles otidsenligt. Att för kortare tid imrymma tandläkarinstitutet där, för att det skall bli bättre än nu, det må vara</w:t>
        <w:br/>
        <w:br/>
        <w:t>hänt, men att tänka sig, att det för en lång framtid skall vara för-</w:t>
        <w:br/>
        <w:br/>
        <w:t>lagt till en sådan lokal, anser jag synnerligen olämpligt, och även av</w:t>
        <w:br/>
        <w:br/>
        <w:t>denna anledning ber jag att få avstyrka den ifrågavarande motionen</w:t>
      </w:r>
    </w:p>
    <w:p>
      <w:pPr>
        <w:pStyle w:val="Heading2"/>
      </w:pPr>
      <w:r>
        <w:t>3. Sven Bengtsson (Folkpartiet, man)</w:t>
      </w:r>
    </w:p>
    <w:p>
      <w:r>
        <w:rPr>
          <w:b w:val="0"/>
        </w:rPr>
        <w:t>Herr talman, mina herrar! I min egenskap av motionär skall jag be att få anföra några skäl, varför denna motion blivit väckt. Det är en känd sak, att sjukdomen tandröta är mycket utbredd bland hela folket. Den har också blivit bemärkt på olika orter, särskilt i våra städer och större samhällen, där man vidtagit åtgärder för att skydda det uppväxande släktet och för den skull inrättat s. k. skoltandvård. Även inom riksdagen har ju denna fråga varit på tal, då båda kamrarna beslöto att i en skrivelse till Kungl. Maj:t begära utredning angående skolungdomens tandvård. Denna utredning som pågår, har kommit under fund med, vilket stort behov därav föreligger bland det uppväxande släktet. Då man sökt utreda, hur pass stor utbredning denna sjukdom hade bland vårt folk, lät man undersöka 1,500 skolbarn, 500 i Skåne, 500 i mellersta Sverige och 500 i Norrland. Av dessa 1,500 barn som undersöktes var det icke mindre än 1,499, som voro mer eller mindre angripna. Att så litet göres för att hindra denna sjukdom och i tid vidtaga åtgärder mot den, beror huvudsakligen på brist nå tandläkare. Denna brist har giort sig gällande sedan lång tid tillbaka. och redan 1907. alltså för 10 år sedan. hecärde tandläkarinstitutets lärarråd hos Kungl. Maj:t att få en nybyggnad till stånd. Denna nybyggnadsfråga väckte också dåvarande ecklesiastikministerns intresse, och han säger i 1909 års statsverksnronvosition: ». Jag anser sålunda, att staten bör i görligaste mån främja den pågående utvid.- ningen av tandläkarinstitutets verksamhet.» Nu har sedan dess gått 10 år, och ingenting är åtejort varken i nybyggnadsfrågan eller rörande utvidgning av institutet. Såväl medicinalstyrelsen och tandläkarinstitutets lärarråd som också förste stadsläkaren i Göteborg hava på det livligaste tillstyrkt en utvidgning av tandläkarinstitutet av många olika skäl, kanske icke minst därför att tandläkarekåren är så pass liten och rekryterinoen nu icke kan bli mer än 30 om året, medan åter här behövs ungefär dubbla antalet. Att tandläkarkåren är så liten har gjort, att taxan sprungit upp, så att det för fol-</w:t>
        <w:br/>
        <w:br/>
        <w:t xml:space="preserve">ket i de breda lagren är snart sagt omöjligt att låta laga sina tänder i tid. Det berättades vid ett tillfälle för mig, att i en familj en </w:t>
      </w:r>
      <w:r>
        <w:rPr>
          <w:b/>
        </w:rPr>
        <w:t>jungfru²</w:t>
      </w:r>
      <w:r>
        <w:rPr>
          <w:b w:val="0"/>
        </w:rPr>
        <w:t xml:space="preserve"> som fått sina tänder reparerade fick lägga ut halva sin årslön därför. Vi förstå, att särskilt i de tider som vi nu leva i, då allt i beklädnadsväg och dylikt är så pass dyrt, det är omöjligt att begära, att folk 1 de breda lagren skola lägga ned några nämnvärda summor på tandvård.</w:t>
        <w:br/>
        <w:br/>
        <w:t>Jag vill meddela, att det i Sverige på 1,000 invånare icke finng mer än hälften så många tandläkare som i Norge och i Danmark. Vad detta betyder för tandvården, kan man lätt inse, och man bör då också kunna förstå behovet av en utvidgning av institutet, så att av de hundratals sökande som nu årligen anmäla sig skola kunna tagas in något mer än 30. Utskottet har stannat vid omkring 60. Man har sålunda icke fastslagit siffran 60 men ungefär pekat på denna siffra. Motståndarna till utskottsutlåtandet synes mera hava fäst sig vid, att det är så stor skillnad mellan 45 och 60 och att det icke går an att gå med på 60. Jag vill då betona att utskottet har sagt ungefär 60.</w:t>
        <w:br/>
        <w:br/>
        <w:t>För oss motionärer, som blickat in i denna fråga, är huvudsaken den, att något göres. Det går icke an att avslå motionen blott på formella skäl eller, som den siste ärade talaren försökte lägga huvudvikten vid, därför att det vore bättre att få en nybyggnad till stånd än att få utvidgade lokaler i gamla vetenskapsakademien. Ja, fick man en nybyggnad, så vore det så mycket bättre, men då man i tio år hållit på därmed och icke lyckats, och då riksdagen förra året beslöt inköpa vetenskapsakademiens gamla byggnad med tanke på att här inreda lokaler även för tandläkarinstitutet, var det för oss motionärer angeläget att så långt möjligt söka tillföreäkra institutet tillräckligt utrymme.</w:t>
        <w:br/>
        <w:br/>
        <w:t>Jag vill tillägga, att oavsett om förslaget om skolungdomens tandvård kommer under riksdagens prövning eller ej i den närmaste tiden behövs denna utvidgning av tandläkarinstitutet. Det vore enligt min mening orätt av riksdagen att avslå detta krav, då det gäller en så viktig sak som att ge vårt svenska folk tandvård och statens plikt är att se till att tillräckligt antal tandläkare finnes att tillgå. Jag skall, herr talman, icke längre upptaga tiden utan blott be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1343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