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1349</w:t>
      </w:r>
    </w:p>
    <w:p>
      <w:r>
        <w:rPr>
          <w:b/>
        </w:rPr>
        <w:t xml:space="preserve">Datum: </w:t>
      </w:r>
      <w:r>
        <w:t>1917-04-25</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Erik Palmstierna (Socialdemokraterna, man)</w:t>
      </w:r>
    </w:p>
    <w:p>
      <w:r>
        <w:rPr>
          <w:b w:val="0"/>
        </w:rPr>
        <w:t>Herr talman! Under denna punkt finnes ett anslag till överståthållarämbetet i Stockholm, uppgående till 97,800 kronor. Jag har tillåtit mig att vid denna punkt be-</w:t>
        <w:br/>
        <w:br/>
        <w:t>gära ordet, emedan jag måste säga, att jag i år är något tveksam om, huru jag skall ställa mig därtill. Det är nämligen så, att på allra sista tiden har framkommit en del företcelser, vilka stå 1 samband med överståthållarämbetet och polisväsendet i Stockholm, och som äro av natur att påkalla den mest ingående uppmärksamhet från statsmakternas sida.</w:t>
        <w:br/>
        <w:br/>
        <w:t xml:space="preserve">Vi ha ju alla, mina herrar, erfarit, vilken djup och allvarlig orosstämning, som brett ut sig över landet. Det är hungern, ja, hungern i ordets verkliga bemärkelse, sådan vårt svenska folk icke erfarit den på årtionden, kanske århundraden tillbaka, som drivit fram arbetarmassorna, drivit fram </w:t>
      </w:r>
      <w:r>
        <w:rPr>
          <w:b/>
        </w:rPr>
        <w:t>kvinnorna¹</w:t>
      </w:r>
      <w:r>
        <w:rPr>
          <w:b w:val="0"/>
        </w:rPr>
        <w:t>, familjerna för att inför myndigheterna framlägga sina krav, sin rättmätiga fordran, sin begäran om understöd och hjälp. Tyvärr — det måste vi säga oss — kommer mycket av detta väl sent. Tyvärr är det så, att det gamia styret, som lett vårt folk under denna tid, har fört oss in i en återvändsgränd, ur vilken det nu endast med allra största svårighet, ia, kanhända icke alls, är möjligt att finna en väg. Men jag tror ändå, att vi vid alla dessa imponerande och väldiga demonstrationer — och jag tänker nu särskilt på den, som vi sågo utanför riksdagshuset — kunnat konstatera, att det över dem legat något av samma värdighet, samma lugn, som präglat den gamla arbetarrörelsens demonstrationer under gångna tider. Det har varit ett i lugn och fasthet öppet framläggande av kraven inför myndigheterna. men inga våldsamma yttringar av det, som rört sig bland massorna har förekommit. Jag tror att man, i varje fall vad huvudstaden beträffar, kan säga, att det enda oroselement, som kunnat förmärkas, härrört ifrån själva polismyndigheterna. Det är med verkligt beklagande jag måst konstatera, att man ifrån polisbefälets sida icke alltid iakttagit det lugn och den besinning, den kallblodighet, det vänliga tillmötesgående och förstående, som varit önskvärt. Här finnas ledande polismän i Stockholm, vilka hava egenskapen att inverka lugnande på massorna, men också andra finnas, vilka på ett i ögonen fallande sätt sprida oro omkring sig. Då det är nödvändigt, att polisledningen i huvudstaden ser till, att sådana icke få verka störande på det lugn, som lojala medborgare önska måtte kunna unnrätthållas, så vill jag vädja till regeringen, att den måtte förstå, att här verkligen föreligger någonting, som också från regeringens sida bör vara angeläget att avlägsna. Och är det män på framskjutna noster, som icke förstå att fylla de krav, ämbetet ställer på dem, se då till, att de bli avlägsnade och att andra få intaga deras platser. .</w:t>
        <w:br/>
        <w:br/>
        <w:t>Emellertid har, herr talman, på de allra sista dagarna tillstött ännu en sak, en mycket allvarlig sak, som jag finner det vara alldeles nödvändigt att draga fram under dagens debatt och detta omedelbart, innan den ännu får sprida sig, innan den tagit form eller fasthet och medan den ännu kan kvävas i sin linda.</w:t>
        <w:br/>
        <w:br/>
        <w:t>Här ha den gamla arbetarrörelsens huvudledningar — jag förmodar att det icke ens för regeringen är alldeles obekant — övervägt, huru den kommande första mai må liksom de tidigare kunna</w:t>
        <w:br/>
        <w:br/>
        <w:t>stå såsom ell minne, rest över arbetsklassens höga politiska kultur, en arbetarklass, vilken lugnt och värdigt, med fasthet och bestimdhet men fritt och öppet uttalar fordran på en mer miinniskovärdig tillvaro och bättre medbestämmanderätt i statens angelägenheter, samtidigt bevarande sinnets hela kallblodighet. Dessa lodningar ha övervägt, huru arbetarrörelsens gamla traditionella första majdemonstration även detta år, ehuru så starka drivande krafter röra sig inom värt folk, måtte på samma sätt som tidigare kunna firas.</w:t>
        <w:br/>
        <w:br/>
        <w:t>Men mitt under det sådana överväganden ske, helt naturliga för övrigt, så sprides i Stockbolm, i sted och på land en hel massa orosrykten, man spörjer och undrar, varilrän alla dessa rykten komma, som sältas i svang på ett nästan provokatoriskt sätt. Det är, som om det här förefunnes någon sorts rysk ochrana, som hade till uppgilt och för avsikt att skapa en hetsande orosstämning runt omkring 1 landet. Och det är nästan, som om förtalet-främst-rörelsen åter ginge i spetsen, ehuru i farligare banor än någonsin tidigare!</w:t>
        <w:br/>
        <w:br/>
        <w:t>Dessa rykten ha varit ägnade att sprida orosstämning runt omkring oss, och på det allra sista ha de förtätat sig dithän, att det talas om att det skulle bildas bland representanter för överklassen någon sorts sammanslutning nästan av sammansvärjningens karaktär, en sammanslutning som i varje fall har ett mycket tydligt och klart politiskt syfte i sig.</w:t>
        <w:br/>
        <w:br/>
        <w:t>Man spörjer sig: vad är det för hemliga krafter, som ligga bakom allt detta? Vad är det som försiggår och sker? Det är icke en frivillig organisation i syfte att hjälpa och lindra medmänniskors nöd i denna allvarliga tid. Det är tvärtom ett brutalt hot i detta. som framkommer i tidningspressen och ligger i den organisation, som har bildats, vilken synes vara ett förstärkt utslag av onda samvetens skuggrädsla. Jag hade knappast velat tro på, att det låg någon sanning i alla dessa rykten, utan att det var ett beställsamt rykte, som var i gång. Jag har trott, att det icke var möjligt, att vi skulle få uppleva något dylikt. Men så framträda i dag i pressen och i ett genom notisbyrån utskickat meddelande uppgifter. som knappast kunna giva tydligare vittnesbörd än som föreligga.</w:t>
        <w:br/>
        <w:br/>
        <w:t>Tidningarna tillkännagiva, att i Stockholm skulle bildas någonting, som kallas Stockholms skyddskår. Var är Stockholms polisväsen och ordningsmakten? Är det icke ett slag i ansiktet på denna, att vid sidan om densamma bildas av enskilda personer en s. k. skyddskår? Och där smyger man omkring och värvar vid sidan om samhällets egen ordningsmakt anhängare — under en viss högerorganisations auspicier meddelas det — och rekrytering pågår i statens och stadens verk, på kontor, bland högskolestudenterna 0. sS. V.</w:t>
        <w:br/>
        <w:br/>
        <w:t>Med dunklets alla attribut organiseras en rörelse, som är av den beskaffenheten, att statsmakten måste på det allvarligaste inskrida mot densamma. Och det må jag säga, att skulle det vara möjligt, att organisationen, som det här heter, har sitt högkvarter</w:t>
        <w:br/>
        <w:br/>
        <w:t>i kungl. krigshögskolan, således i en officiell inrättning, då må man fråga sig, vart har krigstukten tagit vägen bland officerarna? — Herr talmannen avbröt här talaren och yttrade: Jag får fästa talarens uppmärksamhet på, att det är anslaget till överståthållarämbetet, som vi nu syssla med. — Talaren fortsatte: Herr talman! Jag kommer nu till att den rekrytering, som försiggår. enligt vad som meddelas i pressen, står under polisens egen tillskyndan och att denna kår, som rekryteras med ledning från krigshögskolan, gives legalt skydd av polismakten. Det är detta, som enligt mitt förmenande är i hög grad uppseendeväckande. Om överståthållarämbetet eller polismakten, som giver samma legala skydd. som gäller för polismän, åt dessa officerare, som från denna lokal organisera sig 1 dunklet, så må jag verkligen säga, att under den punkt av statsutskottets betänkande, som vi nu behandla, måste resas en alldeles bestämd protest emot detta. Skola vi från riksdagens sida giva anslag till upprätthållande av en ordningsmakt i Stockholms stad, så får det dock icke vara så, att ordningsmakten står i förbindelse med sådana strävanden. Märk väl också, mina herrar, att här är det icke fråga om en vädjan riktad till alla samhällsklasser, en vädjan så ställd att alla skulle vilja vara med, utan man har, som jag säger, i dunklet sökt skapa en sådan organisation med politiska bisyften.</w:t>
        <w:br/>
        <w:br/>
        <w:t>Det har från regeringens sida riktats vädjanden, att — såsom det alltid varit och vilket ingen velat motsätta sig — arbetarrörelsens män skulle biträda för ordningens upprätthållande vid den demonstration, som framträder första maj. Men här har icke till oss varit någon framställning om anknytning till denna sak. Och det är visst, att ifall något sådant försökts som att begära anknytning till en strävan av denna beskaffenhet från vår sida, så skulle det också harmset ha visats tillbaka.</w:t>
        <w:br/>
        <w:br/>
        <w:t>Är det verkligen så, att från polisens sida det lämnats polismans skydd åt de män som sammansvärja sig, då må jag säga, att hela situationen är i hög grad betänklig. Jag sade, att det är nästan någonting av sammansvärjningens karaktär över detta, och det skulle den polis, som vi giva understöd till, vara med om att på något sätt direkt eller indirekt giva sitt stöd åt! Om något är ägnat — jag säger det ärligt till alla, som önska bevara lucon. besinning och kallblodighet — om något är ägnat att väcka bitterhet, oro och harm, så är det, om dvlikt förekommer och icke omedelbart från regeringens sida tillbakavisas.</w:t>
        <w:br/>
        <w:br/>
        <w:t>Skulle det vara så, att icke ordningsmakten, stödd på en utbredd allmän och lojal mening inom samhället, förmår upprätthålla ordningen, då är detta i själva verket symtom på mvcket betänkliga förhållanden inom samhället självt, och då visar det, att otillfredsställelsen nått så långt, att själva samhällstillståndet och författningen behöva ändras.</w:t>
        <w:br/>
        <w:br/>
        <w:t>Men jag vill säga, och det gör iag som stadsfullmäktig och som riksdagsman, att jag känner det som en skyldighet att spörja: är det meningen, att den polismyndighet, den ordningsmakt, som</w:t>
        <w:br/>
        <w:br/>
        <w:t>vi upprätthålla, på något sätt skall glida ut dithän, att den börjar bli skyddet för en privilegierad klasstyrelse, eller är den icke</w:t>
        <w:br/>
        <w:br/>
        <w:t>och bör den icke vara ett värn, ett skydd för samfundsordningen, civildepartc</w:t>
        <w:br/>
        <w:br/>
        <w:t>för samhället i sin helhet och för alla samhillsklasser?</w:t>
        <w:br/>
        <w:br/>
        <w:t>Tiden är alldeles för allvarlig, för att dunkla krafter skulle kunna få vara i rörelse, och jag ber reveringen giva ett tydligt uttalande, att ingenting av detta sker med regeringens goda minne, att regeringen måtte giva et bestämt besked i det avseendet. Jag undrar också, om icke den förväntan kan ställas, att regeringen med fast hand griper in mot så samhällsupplösande krafter, som det här är fråga om. Får det fortgå, som det nu artar sig till, frambesvärjer man stormen.</w:t>
      </w:r>
    </w:p>
    <w:p>
      <w:pPr>
        <w:pStyle w:val="Heading2"/>
      </w:pPr>
      <w:r>
        <w:t>2. Fabian Månsson (Socialdemokraterna, man)</w:t>
      </w:r>
    </w:p>
    <w:p>
      <w:r>
        <w:rPr>
          <w:b w:val="0"/>
        </w:rPr>
        <w:t>Under det vi nu hålla på med den här punkten, vill jag säga nägra ord. Jag hade annars tänkt säga dem antingen vid första punkten i huvudtiteln eller också vid den tredje, men efter samråd med vederbörande har jag kommit att taga ordet här i stället.</w:t>
        <w:br/>
        <w:br/>
        <w:t>Jag skall då be att med detsamma å mina riksdagskamraters vägnar i den grupp jag tillhör få yrka, att kammaren måtte avslå de ordinarie anslagen till överståthållarämbetet, 97,822 kronor. Posten återfinnes på sidan 4 punkten c i sjätte huvudtiteln.</w:t>
        <w:br/>
        <w:br/>
        <w:t>Under det att jag eäger några ord till motivering härför, skall jag samtidigt yltra något om åklagarmakten och dess organs uppträdande icke bara här 1 Stockholm utan i allmänhet i landet. . Herrarna torde förlåta mig, om jag ett ögonblick kanhända skulle bli het, ty jag får säga, att när man är född bland hederliga människor och varit blend sådana i all sin tid, så blir man ytterligt upprörd, när man ger sig in på detta ämne, upprörd över sådana förhållanden som de nuvarande på området ifråga.</w:t>
        <w:br/>
        <w:br/>
        <w:t>Det torde endast ha varit två stater i Europa. där uselheten på detta område av statsförvaltningen varit värre, och det var under det nt fallna teardömet och under Abdul Hamids herravälde i Turkiet. Det har varit en systematisk förgiftning av samhället. — Herr talmannen avbröt här talaren och yttrade: Jag får anmoda talaren att använda mera parlamentariska uttryck. — Talaren fortsatte: Her» talman! Hur skall jag tala, om icke ordet förgiftning är parlamentariskt?</w:t>
        <w:br/>
        <w:br/>
        <w:t>Det började redan efter tullarnas tillkomst. De tillkommo tack vare en maioritet, som kom in i andra kammaren icke på grund av val bland folket, utan genom en kupp satte man ju in här hela Stockholmsbänken ny och förvandlade därmed folkets majoritet till överklassens och byråkratiens majoritet, som beskattade det svenska folket på sådant sätt, att nu torde det vara över tre eller fyra niiljarder, därav många hundra miljoner kronor bara på spannmålstullarnas och mjöltullarnas område, som Sveriges folk dömts att betala till de bäst situerade i landet under dessa trettio år.</w:t>
        <w:br/>
        <w:br/>
        <w:t>Vårt folk var innan dess ett frihetsälskande och självständigt folk, och det dröjde en lång tid, innan denna nya surdeg genom-</w:t>
        <w:br/>
        <w:br/>
        <w:t>syrade detsamma. Emellertid kan man säga — jag hade tillfälle att följa utvecklingen i södra Sverige och särskilt i Skåne — att under åren 1896-—1905 och framför allt från 1899 till 1905 översvänmades landet av folk med polismans uniform, befogenhet och titel, som i stort sett utgjorde de sämsta elementen i kasernerna. Det var de mest arbetsskygga, de fegaste, de som krupit och fjäskat sig fram, och till följd därav blevo belönade med sådana befattningar. Och deras uppträdande därute blev därefter. Jag minnes väl, vilken harm deras nedtrampande av folkets rättigheter, deras skymfliga uppträdande gentemot folket och deras krypande för stationssamhällessocieteterna väckte. Det var icke alls ovanligt — jag har själv med egna öron hört det av deras mun och själv med egna ögon sett det — att de där herrarna på gästgivaregårdarna och i skänkrummen på hotellen sutto och skramlade med handbojor, symbolen för deras nya maktbefogenhet. Jag har hört dem på supkalas skryta över, huru de — naturligtvis två och två — trängde in i cellerna och med batonger misshandlade arbetare, som sutto därinne. Sådana äro hjältarna! Ännu värre historier att förtiga, varav vissa hänt helt nyligen, och torde vara i friskt minne hos herr civilministern.</w:t>
        <w:br/>
        <w:br/>
        <w:t xml:space="preserve">Genom arbetarnas inflytande i kommunerna ha emellertid på landsbygden under de senaste sex, sju, åtta åren en hel del av dessa element fått avsked, fått </w:t>
      </w:r>
      <w:r>
        <w:rPr>
          <w:b/>
        </w:rPr>
        <w:t>maka³</w:t>
      </w:r>
      <w:r>
        <w:rPr>
          <w:b w:val="0"/>
        </w:rPr>
        <w:t xml:space="preserve"> sig undan eller hyfsats till. Följden har blivit, att det nu är någorlunda bättre förhållanden i många kommuner. Där det förut var en ständig friktion mellan dessa provokatörselement och arbetarna, har man infört ordning och samarbete, ofta på det viset, att man använt i fackföreningarna skolade män eller fackföreningarnas ledare som polismän, och nära nog i ett slag har förhållandet då blivit ett annat; det har blivit frid, ordning och reda på de ställen, där man förut hade kravaller var dag snart sagt mellan polis och arbetare.</w:t>
        <w:br/>
        <w:br/>
        <w:t>Nu skulle man kunna säga, att i stort sett polisförhållandena på landsbygden skulle vara tillfredsställande, om det icke vore en sådan ständig hets på polisen från de kapitalistiska elementen, som anse sig ha rätt att bestämma över polisens uppträdande och konsekvent hetsa den på politiskt misshagliga personer och på arbetarna. Det är. som om denna hets vore resultatet av en sammansvärjning bland denna kapitalistklass. Den har fått för sig, att den skall drilla arbetarna mjuka genom en oavbruten serie skymfar och förnärmelser, och genom att arbetarklassen genom statsmakternas organ för var dag får känna, att den är föremål för ett systematiskt ärekränkande, skall man så småningom få den nertrampad på det sätt man vill. Det är ett system, som är taget från kasernerna och som naturligtvis i första hand också utövas av de från kasernerna komna elementen.</w:t>
        <w:br/>
        <w:br/>
        <w:t>Särskilt typiskt är därvidlag ett förhållande. Om herr civilministern ville offra några timmar nå att i kunel. biblioteket läsa några årgångar av t. ex. Dagens Nyheter, Social-Demokraten eller någon annan tidning för dagarna närmast efter 1 maj. så skulle han där se, huru polisen på så gott som alla platser, därtill tvingade</w:t>
        <w:br/>
        <w:br/>
        <w:t>av sina förmän, som i sin tur äro fega för de mera framstående i kapitalistsamhället, gripa in i demonstrationsledena och beslagtaga fanor med de mest oskyldiga inskriptioner tt. ex. leve republiken. leve freden, ned med militarismen och en hel del sådana deviser, scm egentligen endast giva uttryck åt vederbörande arbetargruppers politiska uppfattning. Jag kan icke tro, att polisen eller de, som befordra dess ingripande, ha den tanken, att man det allra ringaste minskar sympatierna för freden eller för republiken eller antipatierna mot militarismen genom att tvinga folk att taga ned sådana oskyldiga standar. Nej, det är allenast en systematisk provokation. Arbetarklassen skall därigenom ständigt känna, att den är en pariasklass, en ekonomiskt utsugen, inför lag och domstol rättslös och på alla andra sätt rättslös pariasklass i samhället.</w:t>
        <w:br/>
        <w:br/>
        <w:t>Och när det t. ex. gäller att häkta en misshaglig eller dömd person, så gör man aldrig så, att när utslaget fallit och klagotiden är förbi, om det föreligger någon sådan, man anhåller personen i hans bostad eller var man eljest mera privat påträffar honom. Nej, man lurar ut ett tillfälle, då arbetarna kommit tillsammans i större samling, där det är tillfälle till provokation, där utmaning till kravaller kan förekomma och där först och främst hela grupper av arbetarklassen kunna få känna, att de tillhöra en pariasklass och av statsmakternas företrädare anses ambitionsoch ärelösa.</w:t>
        <w:br/>
        <w:br/>
        <w:t>Ett typiskt exempel på detta uppträdande är den Björklundska häktningen. Det var en värnpliktsvägrare, Rickard Alinoskog, som fick dö i cellen av vanvård. Han satt på grund av värnpliktsvägran i Västerviks fängelse. där han fick ligga sjuk i cellen i två dygn, utan att man sände efter läkare. Hans dödsfall väckte allmän harm i landet. Han begrovs 1909 i januari på Kalmar kyrkogård. Därunder höll Björklund — han var arbetare — ett anförande, däri han bragte honom kamraternas i Kalmar sista hälsning vid graven. Det ledde till ett uppträde, varvid prästen och ett par andra rusade upp och slungade ned honom från gravkullen. Så åtalades Björklund och fick fyra månaders fängelse för den sista hälsninoen från kamraterna till den ihjälplågade vännen. Och det har nu dröjt från 1909 till 1917, innan man brytt sig om att söka Björklund. Han har med ett litet undantag hela tiden varit här i Sverige, och i Stockholm utövat publicistisk verksamhet. Men här bryr man sig icke om honom. Först när han rest ned den 99 februari i år till ett dvrtidsmöte för att i Borås tala om dvyrtiden och när man har hela lokalen där fylld med människor, så rusar man på honom, medan han är uppe vid talarstolen, sedan han talat. Ätta polismän rusa in i lokalen, ställa till ett förfärligt rabalder och anhålla honom. Det var endast med möda, som han kunde få tillstånd att från läktaren redogöra för mötesdeltagarna, varför han häktats.</w:t>
        <w:br/>
        <w:br/>
        <w:t>Som vi se, på alla håll, var man kan komma åt, giver man arbetarklassen sådana slag i ansiktet och utsätter den för kränkande behandling. Aldrig försummar man sig.</w:t>
        <w:br/>
        <w:br/>
        <w:t>Ett sådant tillfälle hade vi här i Stockholm för några dagar sedan. En del svenskar hade samlats för att tala om tsarväldets</w:t>
        <w:br/>
        <w:br/>
        <w:t xml:space="preserve">fall. Det var, tror jag, till och med efter det att den svenska regeringens ombud i Petrograd fått order att träda i förbindelse med en nya regeringen där. Vid mötet voro närvarande medlemmen av andra duman BSubarov, vidare polacken Lezinski samt förra medlemmen av finska lantdagen </w:t>
      </w:r>
      <w:r>
        <w:rPr>
          <w:b/>
        </w:rPr>
        <w:t>fru²</w:t>
      </w:r>
      <w:r>
        <w:rPr>
          <w:b w:val="0"/>
        </w:rPr>
        <w:t xml:space="preserve"> Lainen, vilka skulle för publiken skildra, vad de trodde att dessa omvälvningar betydde. Men de förbjödos att tala. Denna församling var dock ingenting nytt i sitt slag. Ni minnas nog att, när Polen var i kamp mot Ryssland på 1860-talet, så hade man här i Stockholm besök av polacken Czatorinsky och den bekante anarkisten Bakunin, de motiogos av Stockholms borgare med musik, sång och leverop, banketter och stora fester anordnades till deras ära! Det vägrades dem icke alls att tala på möten då.</w:t>
        <w:br/>
        <w:br/>
        <w:t>Det var på 1860-talet. Men nu ha vi genom det politiska genombrottet och vänsterns samlade makt i riksdagen kommit till en sådan situation, att den segrande ryska revolutionens talesmän förvägras tala här. Tycka verkligen herrarna. att det är en hållbar situation? Tro ni, att Sveriges arbetare, som föda och kläda er och hela byråkratien, skola i evighet tigga och be er om lov för sina gäster att tala? Tro ni, att det är något förhinder för svenska riksdagsmän att tala i Petrograd? Jag tycker ni skulle förstå, att det finns en gräns, varunder man icke kan gå för att kränka Sveriges anseende i utlandet. Om man än icke är så noga med hur det är här hemma, får man vara litet anständig mot främlingar.</w:t>
        <w:br/>
        <w:br/>
        <w:t>Denna behandling av arbetarklassen kännes dubbelt kränkande därför att man vet, att detta förmynderskap utövas aldrig emot de rika. Herr civilministern kan icke säga mig ett enda fall, när en församling av kapitalister generats av uniformerad polis på sina möten. Arbetarna däremot kunna icke en enda gång samlas till offentligt möte utan att på så sätt ärekränkas, jag säger ärekränkas, ty det är en ärekränkning att stå under förmynderskap på en lokal av personer, som icke begripa det ringaste av vad man talar om. Ser man någon polis på några högermöten? Nej, aldrig! Och varför? Jo, lagarna existera icke för högern. Det är Ju så, att här har en samling folk bedrivit en riksförrädisk agitation i tre år, avseende att kasta ut vårt land i kriget, och man talar om ämbetsmän. som gjort resor till utlandet och fört utrikespolitiska underhandlingar på egen hand, men har det varit det allra ringaste efterräkningar för dem? Nej, det existerar icke för dem några lagar. De kunna uppträda hur de vilja. Och huru de gjort nu, ser man, när, efter vad det säges, under regeringens beskydd eller åtminstone polisens beskydd, de hålla på att organisera camorror och svarta band till stöd för de Rasputinligor vi ha här förut i denna stad.</w:t>
        <w:br/>
        <w:br/>
        <w:t>Herr talman! Jag protesterar i den svenska arbetarklassens och småfolkets namn mot den kränkande behandling, som vid möten och demonstrationer och olika tillfällen utövas mot den av den svenska överklassens representanter och ombud. Till under</w:t>
        <w:br/>
        <w:br/>
        <w:t>Lördagen den 28 april, f. m. 49 strykande av denna protest yrkar jag avslag å det ordinarie anslaget till överståthållareämbetet.</w:t>
      </w:r>
    </w:p>
    <w:p>
      <w:pPr>
        <w:pStyle w:val="Heading2"/>
      </w:pPr>
      <w:r>
        <w:t>3. Herman Lindqvist (Socialdemokraterna, man)</w:t>
      </w:r>
    </w:p>
    <w:p>
      <w:r>
        <w:rPr>
          <w:b w:val="0"/>
        </w:rPr>
        <w:t>Herr talman! Jag finner ett behov att giva uttryck åt min djupa förvåning över det sätt, på vilket man på sina håll efterkommer ordern om ordningens upprätthållande här i huvudstaden. Det är ju känt för oss alla, att vi här äga en omfattande och väl organiserad poliskår, en poliskår, som, såvitt jag funnit, vid alla tillfällen visat sig äga både det omfång och den styrka, som erfordras då det gäller att ingripa för ordningens uppräitthållande. Jag har heller aldrig funnit, att det förelegat någon som helst anledning misstänka, att dessa män i poliskåren i vår huvudstad skulle vara besjälade av någon sådan anda, att man behövde befara, att de vid något tillfälle skulle kunna tänkas vara villiga att svika det förtroende, som lagts i deras hand. Poliskåren är, såvitt jag kunnat finna, icke sammansatt på det sättet, icke rekryterad så, att vederbörande myndigheter behöva befara, att de icke kunna lita på denna ordningsmakt, när dess medverkan behövs.</w:t>
        <w:br/>
        <w:br/>
        <w:t>Man blir emellertid nu i hög grad bekymrad, när man finner, att här är i görningen inrättandet av en helt annan poliskår, och jag må, som den föregående ärade talaren, säga, att är det meningen, då vore det riktiga, att andra kammaren i dag sade ifrån, att under sådana förhållanden föreligger det ingen som helst anledning för kammaren att lämna något anslag till överståthållarämbetet för uppehållande av den poliskår vi ha. :</w:t>
        <w:br/>
        <w:br/>
        <w:t>Jag ber emellertid regeringens ledamöter, som äro närvarande, och som ju till sist måste bära ansvaret för vad som sker i detta avseende, att vara övertygade om, att ingenting skall verka mera uppeggande, ingenting mera retande på arbetarklassen här i huvudstaden, än om det medgives, att dessa civila personer få skickas ut med mandat och myndighet att uppträda som ordningens väktare.</w:t>
        <w:br/>
        <w:br/>
        <w:t>Jag ber er vara övertygade om, att det skall väcka den allra största harm och bitterhet, om dessa högskolestudenter och dessa personer, som på sin tid rekryterade en dylik kår under 1909 års storstrejk, nu skulle få uppträda med denna myndighet att komma emot arbetarmassorna i polisens ställe. Intet synes mig heller skulle vara farligare än att, om det skulle inträffa något där ett ingripande behövdes, man skulle låta detta ingripande äga rum genom personer, som icke äga den minsta skolning eller ha minsta begrepp om hur man skall gå till väga vid ett sådant kritiskt tillfälle. Jag säger, det skulle vara en provokation av den allra vidsträcktaste och farligaste art man gärna kunde tänka sig.</w:t>
        <w:br/>
        <w:br/>
        <w:t>Jag vill erinra därom — jag tycker det kan vara lämpligt i detta sammanhang — att vi här i riksdagen och kanske i landet i allmänhet med tillfredsställelse sett upn till den man, som bekläder den post i regeringen, vilken berättigar honom att säga sista ordet, då det gäller ordningsmakten i vårt land, den man som nu också fick nöjet att inträda i den nva regeringen. Jag måste säga att det förvånar mig om han, med den klara blick han ådagalagt under den gångna tiden, verk-</w:t>
        <w:br/>
        <w:br/>
        <w:t>4ng. övriga ligen skulle vara böjd för att ge sin anslutning till den anordning, som</w:t>
        <w:br/>
        <w:br/>
        <w:t>här är vidtagen. Jag vill också hoppas och tro, att han skall vägra i vändningen helt och hållet, och efter vad tidningarna meddelat, tror jag det vore lyckligast för ordningen i huvudstaden, om vi redan i dag finge ett bestämt ord från regeringsbänken, att från regeringens sida kommer icke någon som helst anslutning att äga rum eller något biträde att lämnas till en sådan anordning, som här är föreslagen. Det är därför jag ställer den vädjan till herr civilministern, att vi redan i dag måtte få det förlösande ordet. Det skulle tillrättalägga vad man nu vrider snett genom den nu ifrågasatta anordningen.</w:t>
      </w:r>
    </w:p>
    <w:p>
      <w:pPr>
        <w:pStyle w:val="Heading2"/>
      </w:pPr>
      <w:r>
        <w:t>4. Oscar von Sydow (Utan partibeteckning, man)</w:t>
      </w:r>
    </w:p>
    <w:p>
      <w:r>
        <w:rPr>
          <w:b w:val="0"/>
        </w:rPr>
        <w:t>Herr talman, mina herrar! Den förste ärade talaren började sitt anförande med att erinra därom, att en djup och allvarlig stämning breder sig runt omkring i landet. Jag vill säga, att regeringen både förstår och behjärtar de känslor av bekymmer och missmod, som</w:t>
        <w:br/>
        <w:br/>
        <w:t>" gripit stora lager av befolkningen inför de ytterligare förknappnin-</w:t>
        <w:br/>
        <w:br/>
        <w:t>gar i folknäringen, som måst vidtagas. Det är ju uppenbarligen dessa, som framkallat demonstrationerna runt om i landet. — Men man ville också åtminstone våga hoppas, att folket skulle fatta och förstå att vad som här gjorts, framtvingats av nödvändigheten. Det skulle vara ansvarslöst handlat av regeringen att låta brödet så att säga ransonera sig självt, så att vi levde endast för dagen. Till ett dylikt brottsligt lättsinne har regeringen icke ansett sig kunna bidraga. Då skulle man inom en tid kanske stå inför en situation, som skulle kunna kallas verkligt katastrofartad. Sådan är den icke nu.</w:t>
        <w:br/>
        <w:br/>
        <w:t>Här lämnades för åtta dagar sedan av herr statsministern en klargörande redogörelse för förhållandena på livsmedelsmarknaden. Det vore att önska, att alla goda krafter skulle bidraga till att sprida kännedom om och förståelse för situationen ute bland folket, så att därigenom stämningen kunde lugnas. Nu är det ju så, att dessa demonstrationer i regel förlöpt både fredligt och värdigt. Tyvärr har man dock att anteckna enstaka och mycket svåra undantag, jag tänker närmast på förhållandena i Ådalen, som under de sista dagarna utvecklats på ett synnerligen elakartat sätt. Jag vill emellertid hoppas, att man även där skall taga sitt förnuft till fånga och lugna sig inför situationen.</w:t>
        <w:br/>
        <w:br/>
        <w:t>Här ha under den sista tiden spritts rykten om vad som skulle inträffa den 1 maj. De ha vuxit som ogräs på åkern. För min del har Jag icke varit benägen att sätta synnerlig tro till dessa rykten utan har tvärtom gjort vad på mig kunnat ankomma för att bringa dem ur världen och lugna sinnena. Jag är också livligt övertygad om, att I maj skall utmärka sig för den allvarliga och lugna stämning, som hittills karakteriserat de stora arbetardemonstrationerna den dagen. Man kan dock icke blunda för, att krafter äro i rörelse, som vilja framkalla allvarliga rubbningar i den allmänna ordningen då eller vid annan tidpunkt. Herrarna ha kanske icke följt den press, som står vida till</w:t>
        <w:br/>
        <w:br/>
        <w:t>vänster om talarna här. I den pressen talas det öppet om revolution den första maj. Det har dessutom pågått en intensiv agitation, av vilken man här och där sett frukter. Jag för min del vill icke tillmäta den allt för stor betydelse, då jag tror, att den representeras av en jämförelsevis liten klick, Men om en liten klick en gång börjar ställa till oordning, så vet man icke hur sådant kan växa.</w:t>
        <w:br/>
        <w:br/>
        <w:t>Inför denna situation ha stora delar av befolkningen här i huvudstaden tydligen gripits av ängslan, enligt min mening av alltför stor och nervös ängslan. Det är tydligen under trycket av denna oro, som den tanken på sina håll börjat komma upp, att man borde ställa en särskild styrka till polisens förfogande, en styrka, som i fall av behov skulle rycka in. Jag vill redan nu säga, att från regeringens sida har icke på något sätt tagits något som helst initiativ i den riktningen. Emellertid har man från överståthållarämbetets sida nämnt om, att en sådan organisation var påtänkt och påbörjad. Vilken utsträckning den nu tagit, därom saknar jag kännedom. Meningen skulle enligt polisledningens meddelande vara, att denna styrka endast skulle, i fall av verkligt behov, rycka in och därvid stå under polisens ledning. Den skulle icke användas till vad jag vill kalla egentlig polistjänst, utan enligt polisledningens uppgift, till ordonnanstjänst, eventuellt till avstängningsåtgärder, om det skulle behövas och den ordinarie polisen icke räckte till.</w:t>
        <w:br/>
        <w:br/>
        <w:t>Det är att livligt hoppas, att denna styrka icke på något sätt skall behöva tagas i anspråk. Men polisledningen har dock uttryckt den tanken, att det vore gott att ha en sådan sammanslutning till sitt förfogande i fall av nödläge. För min del kan jag icke fatta, att denna sammanslutning har något som helst politiskt syfte. Den är tvärtom en fullt frivillig organisation av medborgare, som helt enkelt vilja bidraga till upprätthållandet av den lagliga ordningen, om denna skulle rubbas och den ordinarie ordningsmakten icke mäktade återställa densamma.</w:t>
        <w:br/>
        <w:br/>
        <w:t>Jag upprepar ännu en gång, att jag tror jämförelsevis litet på att det skall komma till några allvarliga oordningar. Trots herr Fabian Månssons svartmålningar tror jag väl, att man i denna kammare är tämligen på det klara med, att det svenska samhället icke erbiuder tillräcklig bakgrund för våldsamma omstörtningar. För min del ar Jag viss om att ett bättre och lyckligare Sverige icke bygges genom våldsgärningar.</w:t>
        <w:br/>
        <w:br/>
        <w:t>sar rekryteras ensidigt från ett enda parti, högerpartiet, en ämbetsmannakår, som också återfinnes och detta i särskilt hög grad hos överståthållarämbetet. — Jag gör denna sista hänsyftning för att visa talmannen, att jag försöker hålla mig till ämnet. Således, den nämnda förutsättningen är alldeles oriktig hos civilministern, och Jag skall strax komma till den saken i annat sammanhang.</w:t>
        <w:br/>
        <w:br/>
        <w:t>Vi se nu, att den fråga, som framställts av herr Lindqvist, icke blivit tillfredsställande besvarad. Vi ha tvärtom fått veta, att under överståthållarämbetets hägn och med regeringens begivande utbildas en skyddsvakt eller ett svart garde, som vi kunna kalla detsamma på den andra sidan. Regeringen känner visserligen icke till hur man tänker organisera detsamma, men regeringen ingriper icke heller däremot, och då kan man säga om regeringen, att den i alla fall står delaktig i denna konspiration, som föregående talare kallade företaget.</w:t>
        <w:br/>
        <w:br/>
        <w:t>Denna skyddsvakt har icke någon politisk karaktär. sade civilministern. Ja, herr minister. Vad är det för folk som med bävan och hänförelse på samma gång samla sig i detta svarta garde? Jo, det är de undertryckta klassernas förklarade motståndare. När det bildas ett garde bara av dem, ligger då icke redan i denna gardets sammansättning ett uttryck för att det har en oerhörd politisk karaktär? Och när den sedan skall gå till handling i sitt värv, rikligt försedd kanske ur statens egna ammunitionsförråd, som vi alla fått vara med om att samla — ja, herr civilministern skakar på huvudet. men han sade själv nyss, att han visste icke, hur man tänkte ordna den här saken, och han vet således icke, var de få sina vapen ifrån och till vilka de, som ha detta förråd om hand, utlämna dem — när, säger jag, dessa, rikligt försedda i varje fall, varifrån det nu må vara, med skjutvapen och dylikt, skola utöva denna ordningsmakt, och de finna en folkhop, utsvulten och med skäl i sitt hjärta upprorisk mot ett samhällssystem, som icke borde få tolereras, då komma de att även i handling kanske gå mycket brutalare till väga än polisen, och de komma att i de skott, som de avlossa, se ett uttryck för vad deras egen samhällsklass allra mest önskar, nämligen att »packet» måtte få sitt lystmäte, så att det känns. Vi känna till detta från historien, och vi känna till det ganska mycket även här i landet. Jag vill icke anklaga personerna, ty de äro skapade efter det system, i vilket de äro inplantade, men det är ett system, i det här landet, att all högre ämbetsmannamakt tillhör ett enda parti, nämligen högerpartiet. och vid sådana tillfällen som detta, är det detta parti, som mobiliserar statens tillgångar genom polismyndigheterna, som partiet också behärskar, för sina särskilda känslor och tankar och syften.</w:t>
        <w:br/>
        <w:br/>
        <w:t>Jag har själv fått erfarenhet av denna polismyndighet här i Stockholm, när jag en gång var inkallad för att jag hade hållit ett anförande, som det var min medborgerliga plikt att hålla och som jag hade rätt att hålla och där jag givit uttryck för en åsikt. som jag hade rättighet att hvsa. När jag satt där inne, ditförd liksom en fånge mellan två poliskonstaplar till ett skymfligt förhör. så kom</w:t>
        <w:br/>
        <w:br/>
        <w:t xml:space="preserve">äklagarmakten själv in i vaktrummet utanför, där min </w:t>
      </w:r>
      <w:r>
        <w:rPr>
          <w:b/>
        </w:rPr>
        <w:t>hustru²</w:t>
      </w:r>
      <w:r>
        <w:rPr>
          <w:b w:val="0"/>
        </w:rPr>
        <w:t xml:space="preserve"> väntade, och sade till sina underordnade: »Ja, nu äntligen skola vi väl söka att oskadliggöra ohyran.» Jag vet, att det finnes en annan ohyra på ett annat häll också. Jag vet icke, vad civilministern hade för andel i den saken och i den här förevarande också. Regeringens ställning har varit oklar till alla sådana åtgärder, som vidtagits. Överstaåthållaren sade åt mig härom dagen, när jag frågade honom, att »vi alla» ansågo att det beryktade åtalet för förräderi var något synnerligen nödvändigt och behjärtansvärt.</w:t>
        <w:br/>
        <w:br/>
        <w:t>»Vi alla» — det är ett mycket vidsträckt begrepp, och jag tror, att regeringen icke kan ha varit fullkomligt fjärran från detta massbegrepp. Nej, det är en av de största faror, som kan tänkas, att detta svarta garde under en högerregerings indirekta beskydd kommer till stånd, och man får icke förvåna sig över, om det som en motvikt bildas ett rött garde också för att upprätthålla ordningen mot en klass, som förtrycker de andra.</w:t>
        <w:br/>
        <w:br/>
        <w:t>Herr civilministern talade också om, att det är vissa tidningar, som börja uppmana till revolution. Jag har icke sett de tidningarna, men jag vet, att regeringen är på sin vakt, nu såsom förut, att under-</w:t>
        <w:br/>
        <w:br/>
        <w:t>trycka det fria ordet laglöst — jag säger det. — Talaren avbröts här av herr talmannen, som yttrade: Jag får uppmana talaren att välja lämpligare uttryck. — Herr Lindhagen fortsatte: Ja,</w:t>
        <w:br/>
        <w:br/>
        <w:t>jag talar bara sanning, herr talman, men jag går nu vidare. $Senast t. ex. har regeringen efter en lång överläggning beslutat att igen åtala »Stormklockan» för en artikel. Man har varit uppe och hört sig för i departementet och talat vid exneditionschefen, vilken pekade på ett uttryck, där det står, att folken kunna börja att vakna. såsom redan början blivit gjord i Ryssland av det ryska folket. Denna indirekta anspelning skulle vara ett slags uppmaning till uppror även i detta land. Man kan ju då sannerligen icke skriva vad som hänt. Men jag ber att få fästa regeringens uppmärksamhet på, att regeringen har själv officiellt godkänt den ryska regeringen, som framgått ur revolutionen, och därigenom på ett mycket kraftigare sätt än den stackars »Stormklockan» prisat en enligt regeringens mening brottslig handling.</w:t>
        <w:br/>
        <w:br/>
        <w:t>Jag är ense med herr Lindqvist, att den förklaring han begärde, vore på sin plats, men vi ha redan hört, att den icke kan avgivas. Men det vore i alla fall icke tillräckligt. Här uppmanar man oss att hjälpa till att upprätthålla ordningen och lugna folket, och jag har också fått både telefonbud, sändningsbud och telegram från högre orter om, att jag absolut måste telegrafera till just det av herr civilministern omnämnda Å dalen och be folket vara lugnt. Ja, då duga vi sannerligen vid sådana tillfällen, men annars, när det gäller våra bemödanden att kunna skapa ett samhällsskick, där det icke behövde förekomma sådana oroligheter, ja, då får man intet tillmötesgående, men kan man häkta oss, så försöker man.</w:t>
        <w:br/>
        <w:br/>
        <w:t>Nej, vad som behöves är icke blott en sådan försäkran, som begärts, utan här behöves något helt annat, någonting som ansluter sig till de två interpellationer, som väcktes i går här i kammaren.</w:t>
        <w:br/>
        <w:br/>
        <w:t>Det enda, som kan definitivt lugna folket, är att regeringen framträder och lovar, att regeringen skall taga initiativ till bättre tider och ett nytt samhällsskick. Utan att regeringen kommer fram med detta, tillfredsställes icke folket. Men det gör regeringen icke, den litar blott till att vi skola gå till handa och försöka få folket lugnt, och det göra vi också gärna, därför att i den mån vi anse, att det är viktigt att utan excesser och bakslag saken avlöper så lugnt som möjligt. Men man kan icke hindra folket att vara förtvivlat, när det är förtvivlat, och man kan icke begära, att det skall låta sig avspisas blott med bröd och skådespel, när deras känsla kräver något mer, de vilja också och framförallt ha ett annat samhällsskick, en annan författning, då känna de sig lugnare för framtiden. Men det komma herrarna icke med. Det är svarta garden ni kommer med och polisstyrkor, styrda av ett enda partis översta ämbetsmän. På det sättet går det icke i längden att lugna ett folk, som är förtvivlat.</w:t>
        <w:br/>
        <w:br/>
        <w:t>Ja, herr talman, här vore så ofantligt mycket mera att säga, men jag skall be att få nöja mig med att instämma med Fabian Månsson.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1349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