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306</w:t>
      </w:r>
    </w:p>
    <w:p>
      <w:r>
        <w:rPr>
          <w:b/>
        </w:rPr>
        <w:t xml:space="preserve">Datum: </w:t>
      </w:r>
      <w:r>
        <w:t>1918-06-03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Ludvig Danström (Första kammarens nationella parti, man)</w:t>
      </w:r>
    </w:p>
    <w:p>
      <w:r>
        <w:rPr>
          <w:b w:val="0"/>
        </w:rPr>
        <w:t>Herr greve och talman, mina herrar! Jag vill börja med en kort replik till her von Koch i anledning av hans yttrande. Han talade om, att de skäl som utskottet anfört gent emot de väckta motionerna, utan svårighet kunde vederläggas. Det hade dock varit intressant, i händelse herr von Koch något inlåtit sig på att lösa dessa svårigheter, ty jag kan icke finna, att han i någon mån ens försökt vederlägga utskottets för hans ståndpunkt utan tvivel besvärliga sakskäl. Han har använt en hel del vanliga förbudsfraser. Det är allt. Och han har beskyllt utskottet för intolerans och obehärskad ton i sitt utlåtande, en beskyiluing som han utkastat utan spår till motivering. Ja, så iåter det alltid. 1 händelse man vågar hysa en annan mening än de, som ivra för förbud. Då är det endast intolerans och obehärskade uttryck, ehuru man framhåller de klaraste bevis för att förbudet icke kan ha de verkningar, som förbudsvännerna åsyfta och tro, att det skulle få. Herr von Koch har tydligen själv ställt sig ofördragsam och oförstående till andras ärliga mening.</w:t>
        <w:br/>
        <w:br/>
        <w:t>Det är fyra huvudskäl förutom frågans praktiska innebörd, som föranlett utskottet att avstyrka bifall till förbudsmotionerna vid årets riksdag. Vart och ett av dessa skäl har utskottet ansett vara avgörande. Jag vill nu i korthet angiva dem jämte ett par randanmärkningar.</w:t>
        <w:br/>
        <w:br/>
        <w:t>För det första står en hemställan utan vidare till Kungl. Maj:t om utfärdande av ett bestående totalrörbud, sådant motionärerna påyrka och andra kammaren för sin del beslutat, i strid med gällande grundlagsstadganden, som icke medgiva riksdagen att av-</w:t>
        <w:br/>
        <w:br/>
        <w:t>hända sig sin lagstiftningsrätt på detta område, särskilt som det uppenbarligen ir fråga om icke en provisorisk anordning, utan en definitiv och, tills riksdagen annorlunda beslutar, verrianent lagstiftning. Ett sådant förfarande, som skulle förläna Kungl. Maj:t myndighet att ensam bestämma över statsinkomster, vilka räknas till bevillningen, skulle dessutom strida mot regeringsformen $ 57, vilken lyder: Svonska folkets urgamla rätt att sig beskatta utövas av riksdagen allena.</w:t>
        <w:br/>
        <w:br/>
        <w:t>För det andra: Motionärerna framhålla, att deras yrkande tillkommit med hänsyn till nu rådande extraordinära dyrtidsförhållanden och kristid. Men riksdagen har redan beslutat medgiva Kungl. Maj:t befogenhet att med hänsyn till vissa utomordentliga förhållanden utfärda provisoriskt förhud mot all detaljhandel med rusdrycker, och i den nya förordningen angående försäljning av rusdrycker är denna rätt för Kungl. Maj:t lagstadgad.</w:t>
        <w:br/>
        <w:br/>
        <w:t>Kungl. Maj:t har också redan begagnat sig av denna sin befogenhet i sådan omfattning att, såsom finansministern yttrade under remissdebatten i år, Sverige numera praktiskt taget står vid gränsen av ett förbud, som så att säga realiserat sig självt. Tillgången på spirituosa är minimal, sedan all tillverkning därav inom landet upphört, de starka maltdryckerna ha försvunnit och vinimporten så gott som stoppats.</w:t>
        <w:br/>
        <w:br/>
        <w:t>Vad önska förbudsivrarna ytterligare för ett experiment med en förbudslagstiftning? Detta experiment är ju redan i full gång utan att vålla staten, ännu åtminstone, några extra ersättningsutgifter. Men beslutar riksdagen så här alldeles i onödan ett bestående totalförbud eller ett tillfälligt förbud till 1921, såsom reservanterna herrar von Koch och Larson påyrkat, torde ersättningskraven icke längre utebliva, sedan de genom ett riksdagsbeslut fått sitt berättigande. .</w:t>
        <w:br/>
        <w:br/>
        <w:t>För det tredje: Riksdagen har ingen utredning, varpå den kan grunda ett förbudsbeslut, ehuru detta måste ha vittgående statsekonomiska och andra konsekvenser. Det vore, så vitt jag kan EE sådana förhållanden minst sagt ansvarslöst att besluta i blindo.</w:t>
        <w:br/>
        <w:br/>
        <w:t>Nykterhetskommittén, som nu snart arbetat i sju år, har fått i uppdrag att även verkställa en allsidig utredning rörande allmänt rusdrycksförbud. Den har utan tvivel vid sitt inträngande i frågan kommit till insikt, att den står inför ett mycket vanskligt och svårlöst problem, vilket icke kan avfärdas på det enkla sätt, som motionärerna tyckas föreställa sig. Det går icke an att avhugga knuten med Alexanderssvärdet. Den måste lösas genom en avveckling, om man icke vill göra det värre i stället för att avlägsna det. Kanske nykterhetskommittén, då den tjänat i fulla sju år, kommit till den sunda övertygelsen, att förbudets Rakel icke står att vinna, utan att den måste låta sig nöja med den kontrollerade ransoneringens Lea, såsom betydligt pålitligare även i nykterhetsavseende.</w:t>
        <w:br/>
        <w:br/>
        <w:t>arbete med lagförslaget skulle varit alldeles förgäves.</w:t>
        <w:br/>
        <w:br/>
        <w:t>Tott bifall till herr Bergmans motion skulle sålunda enligt utskottets uppfattning träda tydliga grundlagsbestä:umelser för nära och helt upphäva vad riksdagen 1917 beslöt i nykterhetsfrågan. Och ett bifall till herr von Kochs reservation måste anses alldeles obehövligt, då det tillfälliga totalförbudet när som helst kan av Kungl. Maj:t utfärdas, utan att någon skrivelse till Kungl. Maj:t härom behöver avlåtas. Men ett beslut enligt denna reservation komme att innebära, act Kungl. Maj:t skulle berövas sin rätt att under ansvar pröva, när och i vilket omfång ett förbud behövde genomföras. Ett sådant beslut komme ock att stå statsverket dyrt, enär det utan tvivel framkallade ersättningsanspråk, som nu hållas tillbaka, enär var och en måste finna sig i de inskränkningar, varom kristidsförhållandena berättiga Kungl. Maj:t att förordna.</w:t>
        <w:br/>
        <w:br/>
        <w:t>Reservationen kan därför icke betraktas annorlunda än som en tom demonstration, en pliktskyldig gest åt förbudspartiet utan något egentligt värde för nykterhetssträvandena. Men ofarlig är den icke, om den vunne statsmakternas beaktande. Den ekonomiska sidan av saken kan icke avfärdas på det lättvindiga sätt som herr von Koch föreställer sig.</w:t>
        <w:br/>
        <w:br/>
        <w:t>Den Bergmanska motionen motiverar sitt förbudsyrkande bl. a. därmed, att nykterhetsarbetet på övertygelsens väg skulle litet eller intet uträttat, att den individuella bearbetningens väg ej kan annat än för kort tid och för en bråkdel av nationen öva någon väsentligare inverkan. Och det påstås, att den historiska erfarenheten skulle ådagalagt detta, och att det vore en i hög grad opraktisk metod att tusental människor använda tid och kraft, väl behövliga för positiva samhällsuppgifter, på den negativa uppgiften att generation efter generation förmana den övriga nationen att taga sig till vara för starka drycker.</w:t>
        <w:br/>
        <w:br/>
        <w:t>Jag har för min del ingenting emot, att en och annan nykterhetsexpert återgår till näringarna från en statsavlönad ställning, då herr Bergman förklarar dem icke ha någon positiv uppgift.</w:t>
        <w:br/>
        <w:br/>
        <w:t>Men jag måste bestämt taga avstånd från påståendet, att nykterhetsarbetet på övertygelsens väg endast skulle visat ett negativt resultat. Om detta vore sant, skulle ju allt uppfostringsarbete till danande av bättre och mera sedliga karaktärer vara gagnlöst. Det behövdes blott att utfärda förbud och åter nya förbud samt anställande av en stark poliskår, som strängt vakade över, att förbuden icke överträdas, framför allt det nya budordet som skulle lyda: »Du skall icke förtära någon rusdryck, ej heller annan dryck, som innehåller mer än 274 volymprocent alkohol».</w:t>
        <w:br/>
        <w:br/>
        <w:t>Det är utan allt tvivel en orättvis dom, som motionärerna fällt över alla dem, som på övertygelsens väg allvarligt varnat och förmanat mot dryckenskapens onda, över de nykterhetsrörelsens pioniä-</w:t>
        <w:br/>
        <w:br/>
        <w:t>rer, vilka ocgennyltigt gingo ut i hela landet för att lära tolk inse</w:t>
        <w:br/>
        <w:br/>
        <w:t>supsedens fördärv och törkunna äterhållsamhetens plikt, över allt"</w:t>
        <w:br/>
        <w:br/>
        <w:t>det arbete, som utförts i undervisningsanstalter och föreningar för att bringa såväl äldre som ungdomen till besinning i fråga om nykterhetens betydelse för varje mdivids välfärd. Skulle allt detta arbete varit fruktlöst?</w:t>
        <w:br/>
        <w:br/>
        <w:t>Nej, den domen saknar berättigande. Så längt min erfarenhet sträcker sig, ha förhållandena, vad angår den allmänna folknykterheten väsentligt förbättrats under de senaste årtiondena. Och den sociala utvecklingen går alltjämt i denna riktning. Nykterhetsverksamheten har icke varit någon evigt hopplös Sisyfusmöda, såsom i motionen yttras. Det rullande klippblocket har förlorat sina värsta kantigheter, och dess omfång har betydligt minskats. Ansågs det fordom vara duktigt och en heder att icke svika i dryckjom, betraktas det nu allmänt som en skam att visa sig onykter. Arbetsgivarna fordra i regel av sina arbetare nykterhet och ordentlighet såsom ett oeftergivligt villkor. Den gamla omåttliga dryckesseden, som förr var så vanlig vid vissa tillfällen, håller på att försvinna bland alla samhällsklasser, och deras antal, som ännu hängiva sig däråt, avtager allt mer och inskränker sig till en del avsigkomna individer, vilka det ankommer på samhället och den praktiska nykterhetsverksamheten att vårda sig om och tvinga in på bättre vägar genom för dem ordnat regelbundet arbete Lämnas dessa åt sig själva, hjälper mot dem intet förbud. De finna alltid utvägar att förskaffa sig berusningsmedel, då alkoholhaltiga drycker på så många sätt kunnna tillagas och anskaffas. Och det värsta bleve, att denna dryckenskap i smyg utan all ransonering och kontroll, utan allt övervakande, komme att förleda många oerfarna att smaka på den förbjudna frukten, vilken ju alltid har något lockande med sig.</w:t>
        <w:br/>
        <w:br/>
        <w:t>Många beklaga säkerligen, att den nykterhetsrörelse, som förr hade till sin huvudsakliga uppgift att genom sitt upplysningsarbete rädda från dryckenskapslasten, numera låtit detta praktiska räddningsarbete undanskymmas av steril politisk förbudsagitation och maktsträvan samt av ivern att gå till angrepp mot dem, som våga starkt betvivla, att ett förbud skulle kunna föra vårt folk till ett slags paradisiskt nykterhetstillstånd.</w:t>
        <w:br/>
        <w:br/>
        <w:t>Jag betvivlar ingalunda, att det är motionärernas trosvissa uppfattning utan alla biavsikter, att ett totalförbud skulle förmå förverkliga deras nykterhetsönskan, ej heller att de påtagligaste verklighetsbevis icke ännu på länge kunna rubba dem i denna deras tro. Men de böra också själva respektera deras övertygelse, vilka på grund av goda skäl och verklighetsrön måste tvivla på en sådan optimism.</w:t>
        <w:br/>
        <w:br/>
        <w:t>Det praktiska experiment, som motionärerna vilja ha fram genom ett riksdagsbeslut, försiggår redan här i landet inför våra ögon på grund av kristidens nödtvång, och det har lika mycket att lära oss som ett formligen av riksdagen beslutat förbud. Och för övrigt experimenterar man ju redan med förbud i Norge, Ryssland och Finland, varifrån vi kunna hämta erfarenheter för billigt pris.</w:t>
        <w:br/>
        <w:br/>
        <w:t>Den hittills därifrån vunna erfarenheten synes emellertid icke</w:t>
        <w:br/>
        <w:br/>
        <w:t>vara sådan. att den bör locka oss att låsa fast ett permanent rusdrycksförbud under den falska skylten av ett provisorium. Det är åtskilligt, som denna erfarenhet redan lärt oss, såsom av kontrollstyrelsens yttrande och utskottets utlåtande framgår.</w:t>
        <w:br/>
        <w:br/>
        <w:t>Det är all anledning att befara, att ett totalförbud skulle väcka till liv igen den forna fördärvliga husbehovsbränningen i modern, mera lätthanterlig form. Ännu torde denna hemmatillverkning av rusdrycker icke ha tagit någon större omfattning i vårt land såsom t. ex. i Norge och framför allt i Ryssland, men man får icke betvivla att den framgent skulle komma att göra ett förbud alldeles ineffektivt på grund av en stark misstämning och reaktion mot en sådan såsom omotiverad ansedd åtgärd från statsmakternas sida.</w:t>
        <w:br/>
        <w:br/>
        <w:t>Nyligen stod följande att läsa i en ansedd liberal tidning: »Litet var vet nog, att det redan finnes en ganska utbredd tendens att förskaffa sig sprit utanför ransoneringen. Smygbränningen har väl ännu icke tagit alltför stora dimensioner. Men att den dock existerar och detta i sociala kretsar. av vilka man skulle tro sig ha rätt att vänta motsatsen, är ett faktum som torde vara rätt allmänt bekant. Hur i sådant avseende ett totalförbud skulle verka torde vara lätt att tänka sig. Från andra håll har man redan erfarenhet om verkningslösheten av ett förbud, som ej uppbäres av en allmän och enig folkuppfattning. Något skäl för svenskt vidkommande att även här hemma skaffa sig denna nedslående erfarenhet finnes väl icke.» |</w:t>
        <w:br/>
        <w:br/>
        <w:t>Det sannerligen helt oskyldiga pilsnerdrickat, som väl allrig självt framkallat någon berusning, om det ej blandats med brännvin elier i brist härpå med denaturerad sprit, skulle, om motionärerna få råda, komma under förbudet. Men det komme att efterträdas av hemmabryggt öl, vilket i alkoholhalt kan vida överträffa det fabriksbryggda lagerölet. Jag erinrar om det starka s. k. julölet, som fordom med god smak och ofta berusningsresultat avprovades i stugorna på landsbygden. De förbjudna förut importerade lätta vinerna skulle komma att ersättas med hemmalagade fruktoch bärsafter, vilka genom tillsatser av socker och vederbörlig jäsning kunna bringas upp till 20 Z alkoholhalt och däröver.</w:t>
        <w:br/>
        <w:br/>
        <w:t>Man har äntligen kommit så långt, att ingen längre tyckes vilja lägga hinder i vägen för tillverkning av sulfitsprit i stor skala, därför att denna kan missbrukas till förtäring. Det gäller härvid stora nationalekonomiska intressen. Denna tillverkning kan fullt ersätta vad Sverige årligen måst betala till utlandet för import av motoroch lysoljor. Om sulfitspritsfabrikationen fått fritt i tid utveckla sig, hade vi nu icke behövt lida brist på flytande bränsle för belysning, motordrift och tekniskt bruk.</w:t>
        <w:br/>
        <w:br/>
        <w:t>Det är tydligt, att denna sprit måste vid distributionen underkastas kontroll och denatureras för att i görligaste mån förhindra, att den missbrukas till förtäring. Men trots alla kontrollbestämmelser, torde sådant missbruk icke kunna undgås, om ett försäljningsförbud för till förtäring avsedda spritvaror kommer till stånd. Denna denaturerade sprit blir ju ganska allmänt tillgänglig för sina praktiska ändamål och kan icke inlåsas i något giftskåp.</w:t>
        <w:br/>
        <w:br/>
        <w:t>I nykterhetskommitténs underdåniga betänkande, del VII, fin-</w:t>
        <w:br/>
        <w:br/>
        <w:t>nes en serie yttranden från vederbörande myndigheter om förekomsten av missbruk av denaturerad sprit 1 skilda delar av landet. Av dessa framgår, atl sådant missbruk i allmänhet icke förekommit i anmärkningsvärd mån förr än under storstrejken 1909, då all detaljhandel med brinnvin var förbjuden. Då tilltog flerstädes med ens missbruket av denaturerad sprit såväl som av andra berusningssurrogat, såsom salubrin, lazarol, luktvatten, nubiansvärta m. fl. kemiskttekniska preparat. Och landshövdingen i Jämtlands län yttrar, att sådant missbruk är så mycket värre, som detsamma, utom självs ruset. medför, enligt avgivna vittnesbörd, andra än svårare följder icke blott i fyiskt avseende, utan även med hänsyn till den åt dylikt bruk förfallnes andliga och moraliska utveckling. Den denaturerade spriten brukar, innan den förtäres, filtreras genom träkol, tilllägges det.</w:t>
        <w:br/>
        <w:br/>
        <w:t>Enligt kontrollstyrelsens yttrande har under nu rådande knappa ransonering av brännvin, som närmar sig förbudet, användningen av denaturerad sprit och alkoholhaltiga preparat i hög grad tilltagit, och under ett tillfälligt rusdrycksförbud skulle sådana surrogat spela en än betydligare roll.</w:t>
        <w:br/>
        <w:br/>
        <w:t>Något lämpligt och tillförlitligt medel för denaturering av sprit har ännu icke funnits. Alla denatureringsmedel med undantag av methylalkohol, kunna utan särskild sakkunskap eller särskilda apparater avlägsnas ur spriten av dem, som vilja missbruka den till förtäring Och methylalkohol är så hälsovådlig och rent av livsfarlig, att medicinalstyrelsen avstyrkt dess användning.</w:t>
        <w:br/>
        <w:br/>
        <w:t>Någon större svårighet att anskaffa berusningsmedel kommer alltså icke att förefinnas för dem, som nödvändigt vilja begagna sådana, även om ett totalförbud skulle införas. En restriktiv lagstiftning för att hindra missbruk av denaturerad sprit till förtäring kan visserligen inskränka, men icke förhindra sådan förbrukning. då alkoholdrycker icke finnas att tillgå på lovlig väg Ett totalförbud skulle förutom lönnbränneri och smyghandel med rusdrycker i hög grad framkalla sådant hälsovådligt och degenererande missbruk. Det bleve så långt ifrån en definitiv lösning av nykterhetsfrågan att istället den sista villan bleve värre än den första. Därom borde med någon eftertänksamhet intet tvivel råda hos någon som icke med förkärlek håller fast vid en förutfattad mening, även om denna skulle innebära ett »credo, quia absurdum»</w:t>
        <w:br/>
        <w:br/>
        <w:t>Det har sagts, att man borde böja sig för den folkomröstning för elit permanent rusdrycksförbud, som ägde rum 1909 och 1910. Man har icke rätt att i sina beslut böja sig för någon slags mer eller mindre konstlad meningsyttring, om man själv är övertygad om att opinionen förts vilse, och att det syfte den velat vinna icke kan uppnås på den vägen.</w:t>
        <w:br/>
        <w:br/>
        <w:t>Det har pekats på förbudsvännernas växande antal i andra kammaren och denna kammares förbudsbeslut i år. Men det är väl icke omöjligt att denna kammares majoritet kan misstaga sig. TI fjol beslöt samma kammare antaga förordningen den 14 juni 1917 angående rusdrycksförsäljning. I år vill den icke veta av någon sådan försäljning alls, utan beslutar rent förbud. Vilken majoritet har rätt?</w:t>
        <w:br/>
        <w:br/>
        <w:t>Om man icke bestämt väntat, att första kammaren skulle avslå förbudsyrkandet, hade nog mängen betänkt sig mer än en gång, mnan ett sädant politiskt schackdrag gjordes</w:t>
        <w:br/>
        <w:br/>
        <w:t>Det har sagts att det skulle vara en heder för Sverige att inträda i förbudsstaternas led vid sidan om Norge, Ryssland och Finland. Jag vet icke, om gamla Sverige värdigt kan fylla sin plats invid dessa nyblivna mönsterstater.</w:t>
        <w:br/>
        <w:br/>
        <w:t>Och hedern kan bedömas nägot olika. Då det meddelades en fransk deputerad att man härom aret beslutat torrlägga den svenska riksdagsrestauranten, g genmiälde han: Den åtgärden ha vi icke behöft vidtaga i franska deputeradekammaren.</w:t>
        <w:br/>
        <w:br/>
        <w:t>Motionen meddelar i fråga om Ryssland några uppgifter om huru fördelaktigt förbudet där verkat: industrien hade uppblostrat, arbetsintensitet och produktionskratt ökats, skatteinbetalningen inflöte bättre, eldsvådorna hade avtagit, de niohundra miljoner rubel, som ryska staten förut årligen tog in på spritmonopolet, kunde lätt tagas igen på andra vägar, så med statens ekonomi vore det ingen fara; brottsligheten hade minskats, fängelserna tömts, polisen hade intet att göra, så att vägglössen doge av svält i polishäktena. Jag citerar endast motionen. Och efter revolutionen hade det blivit ännu bättre, sedan folkviljan gjort förbudet permanent.</w:t>
        <w:br/>
        <w:br/>
        <w:t>Tyvärr är denna skönmålning icke aktuell längre. Förbudets verkningar ha ej blivit varaktiga. Ett par Stockholmsblad återgåvo nyligen en lång rad notiser ur ryska tidningar som måste väcka häpnad särskilt hos förbudsvänner: En mängd arresteringar även av arbetare, som icke vilja erkänna sovjetmakten, äga rum dagligen. Fängelserna äro överfyllda. Arrestanterna torteras och misshandlas av milisen. Man ger eld på lantbefolkningen, som samlats för att protestera. Tidningar, såväl socialistiska som borgerliga. undertryckas och förbjudas utkomma för alltid. Å dömda straff äro lika hårda som under tzarismens värsta tid. MHusvisitationer företagas, och möten upplösas med hot från kulsprutor. Plundringar, mord, mordbrand och varjehanda våldsgärningar höra till ordningen</w:t>
        <w:br/>
        <w:br/>
        <w:t>eller rättare -oordningen för dagen på landsbygden. Allmän förbitt-</w:t>
        <w:br/>
        <w:br/>
        <w:t>ring tager sig uttryck i de förskräckligaste handlingar. För opposition o. d. misstänkta, häktade personers händer vridas ur led, ögonen utstingas, benen brytas och de olyckliga torteras på det förskräckligaste för att få dem att bekänna. Utan vidare rannsakning fusiljeras de därefter, ehuru många av offren äro fullständigt oskyldiga. I Petersburg äro förbrytelserna i jämnt tilltagande. TI staden arbeta för närvarande minst 40,000 tjuvar och rövare. Mord och plundringar förekomma dagligen i stort antal. Industrierna ligga nere, arbetsdugligheten har betänkligt slappats. Och vad statsekonomien angår har ryska staten som bekant förklarat sig insolvent. En stor del av dessa uppgifter har stått att läsa i »Socialdemokraten».</w:t>
        <w:br/>
        <w:br/>
        <w:t>Gentemot herr von Kochs reservation, som uteslutande vänder sig mot kontrollstyrelsens yttrande, vilket dock undertecknats av en ivrig nykterhetsvän, vill jag blott anmärka, att om ett förbud genomföres, den i fjol antagna försäljningsförordningen icke kan träda i</w:t>
        <w:br/>
        <w:br/>
        <w:t>tillämpning. 'Ty denna förordning måste förutsätta, att några alkoholhaltiga drycker finnas att lagligen försälja. Men därmed slopas ock förordningens kontrolloch övervakningsbestämmelser, vilka reservanten räknar med skola tillämpas även under en förbudstid. Des-</w:t>
        <w:br/>
        <w:br/>
        <w:t>sa bestämmelser få, om förordningen den 14 juni 1917 ej tillåtes träda</w:t>
        <w:br/>
        <w:br/>
        <w:t>1 kraft, icke något existensberättigande.</w:t>
        <w:br/>
        <w:br/>
        <w:t>Sådant är det nuvarande ryska tillståndet, trots det att förbudet efter revolutionen blivit permanent. Naturligtvis bär förbudet icke skulden till förvildningen men alla goda samhällsyttringar kunna ej heller tillgodoräknas förbudet ensamt. Det är ledsamt för motionärerna att de icke fingo behålla sin ryska illusion åtminstone till riksdagens slut. Det är skäl att de härnäst icke göra förbudets meritlista fullt så lång, eljest kan verkligheten göra våldsamma strykningar på den.</w:t>
        <w:br/>
        <w:br/>
        <w:t>Och den individuella kontrollen över försäljning och ransonering, vilken kontroll ansetts så betydelsefull, bortfaller av sig själv, då intet längre finnes att enligt förordningen ransonera. Förbudet skulle således skapa ett laglöshetsoch osäkerhetstillstånd, som nykterhetsvännerna borde vara de första att beklaga.</w:t>
        <w:br/>
        <w:br/>
        <w:t>Man åberopar föredömet från Amerikas förenta stater. Men där gäller det icke att med ens införa ett allmänt förbud. Så oförståndiga äro icke amerikanarna. I Amerika har, så vitt jag vet, de särskilda staterna 7 år på sig att fundera på saken. Många opinionsväder kunna blåsa under den tiden. För resten har Förenta staterna fått annan och allvarligare politik att tänka på, så att förbudspolitiken nog kommer att skjutas åt sidan.</w:t>
        <w:br/>
        <w:br/>
        <w:t>Det är icke att undra på, att det i Amerika tillämpade systemet med lokalt veto i vissa stater visat sig ohållbart med de många missbruk, som där förekomma, och att man därför tror sig kunna lyckas bättre genom ett allmänt förbud. För övrigt är det partipolitiken, som där spelar in i nykterhetsfrågan liksom hos oss. Varje parti vill söka få förbudsvännerna över på sin sida och blundar då avsiktligt för förbudets svåra avigsidor.</w:t>
        <w:br/>
        <w:br/>
        <w:t>Herr von Koch har i sitt yttrande velat låta påskina. att det är de till Norge importerade lätta vinerna, som äro särdeles dyra, och som på grund av handelstraktaterna icke förbjudits. skulle vålla de under förbudet särdeles talrika fvleriförseelserna i Kristiania. Men detektivchefen där försäkrar, att det visst icke är dessa viner, som bära skulden. De äro icke åtkomliga för den stora allmänheten. Det är den alltmera utsträckta användningen av spritsurrogat, som är orsaken. Detektivchefen yttrar härom: »Att taga bort den denaturerade spriten och de andra surrogaten låter sig icke göra. Om man icke får fatt i berusningsmedel på annat sätt så stjälas de. Att förbudet medfört en mängd stölder av dryckesvaror är otvivelaktigt. Det är för övrigt hart när ingen gräns för alla onaturliga preparat, som användas som spritsurrogat, men det värsta är att det förvisso destilleras och brännes i hemmen i stor utsträckning. En sådan verksamhet är ju visserligen straffbar, men det är ändå ett sorgligt faktum att denna hemindustri står i rack utveckling. Att hejda den</w:t>
        <w:br/>
        <w:br/>
        <w:t>eller utöva effektiv kontroll över den har i varje fall visat sig praktiskt taget omöjligt i en storstad.»</w:t>
        <w:br/>
        <w:br/>
        <w:t>Det är av det sagda uppenbart, att vad förbudsvännerna anse som det bästa och tillförlitligaste är det godas värsta fiende.</w:t>
        <w:br/>
        <w:br/>
        <w:t>Jag förstår mycket väl den asketiska ivern att söka slå ned och utrota det onda med ens. Men alla tiders erfarenhet lär oss, att sådant icke låter sig göra. Den förståndige reformatorn väljer den säkrare vägen, att steg för steg bekämpa fienden. Och det är vida lättare att strida mot det öppna missbruket än mot det förstuckna, som gömmer sig undan och ofta är oåtkomligt.</w:t>
        <w:br/>
        <w:br/>
        <w:t>Hållen icke på att den gamla romarsatsen »Fiat justitia, pereat mundus» skall i travestering tydas sålunda: »Förbud må det bli, påföljderna må sedan bliva vilka som helst.» Utan tillåten alla vänner av verklig folknykterhet, tillhörande skilda åsiktsgrupper, att utan överspändhet, utan ofördragsamhet och fariseism samverka på säkra vägar, varom alla nu i första uppmarschen kunna enas. Det är möjligt, att den nya rusdrycksförordningen vid tillämpningen visar sig ha brister, som böra avhjälpas, och att inköpsrätten behöver omläggas, men att förordningen kommer att gagna folknykterheten mera än en förbudslag, därom är jag förvissad.</w:t>
        <w:br/>
        <w:br/>
        <w:t>TLåtom alltså även framgent den, som utan övermått kan njuta ett glas vin eller ett glas pilsnerdricka, förbli i okvald besittning av dessa oskyldiga njutningsmedel. men hållen strängt efter dem, som gjort sig skyldiga till missbruk, utan hänsyn till person och samhällsställning, och hållen den förbärdade drinkaren och slarvige familjeförsörjaren till samhällsnyttigt arbete i stället för att tillåta honom att förspilla sin tid med att slå dank, småstjäla och bettla. Här hava de i rusdrycksförordningen angivna kommunala nykterhetsnämnderna en av sina ansvarsfulla uppgifter på det praktiska arbetsfältet. Då kan man äntligen få någon reda i de divergerande nykter- SA TEEINANGena och rensning i samhällsförhållandena på detta område.</w:t>
        <w:br/>
        <w:br/>
        <w:t>Att nu införa en förbudslag. som folkvanorna genast skulle inbjuda till att överträda, vore ett missgrepp av värsta slag. Vi se nu dagligen, huru våra många folkhushållningsförordningar. som strida mot gammal sed och uppfattning, föranleda till ringaktning för lag och förordning. En sådan mer eller mindre provisorisk förbudslag på nykterhetsområdet skulle ytterligare vålla, att aktningen för lagarna uppluckras även i kretsar, som förut utmärkt sig för sträng lojalitet.</w:t>
        <w:br/>
        <w:br/>
        <w:t>Då jag, herr greve och talman, omöjligt kan tänka mig, med de erfarenheter. som redan vunnits, i förbudslanden att ett totalförbud kan leda till ett lyckligt resultat i nykterhetsavseende, anhåller jag få yrka bifall till utskottets avstyrkande hemställan.</w:t>
        <w:br/>
        <w:br/>
        <w:t>Herr Bergman: Herr talman, mina herrar! Jag ber om en stunds uppmärksamhet icke för min ringa person, men för den väldiga folkrörelse, som jag i detta ögonblick kan säga mig representera. Den opinion, som genom snart sagt oräkneliga telegram och</w:t>
        <w:br/>
        <w:br/>
        <w:t>skrivelser under dessa sista ar kommit mig tillhanda med uttryck av folkets anslutning till den nykterhetspolitik, vi förfälkta, den är sa kompakt och så utbredd i alla Sveriges landsändar, framför allt i norra och mellersta Sverige, att den verkligen har vissa anspråk på att icke bliva ignorerad av dem, som i likhet med utskottet tro sig känna opinionen i landet. Utskottet talar om opinionen men Jag vågar påsta, att utskottet talar om vad det icke känner när det resonerar som det gör. Det är utan överdrift Sveriges väldigaste folkrörelse och den är icke &gt;en böljas skum&gt;, som det heter, född av ögonblicket och förflyktigad i nästa ögonblick. Den är den mogna frukten av den svenska folktanken på detta område sedan nära nog ett århundrade tillbaka.</w:t>
        <w:br/>
        <w:br/>
        <w:t>Utskottet är i stridshumör, och det är med glädje vi upptaga stridshandsken. Det var emellertid icke utan förvåning som jag under det ovanligt fräna och allt annat än hövliga ntskottsutlåtandet läste ett namn, som hittills hos mig alltid framkallat föreställningen om den mest sympatiska och humanitära välvilja, nämligen namnet Oscar Nylander. Men här tycker man sig bakom de blida dragen skymta så att säga ett mera mefistofeliskt anlete. Jag förvånar mig därför icke över, att den föregående ärade talaren blev den som försvarade utskottet. Herrarna minnas von Rosens tavla. där Göran Persson kommer och sätter pennan i handen på den i grunden gode Erik XIV. Det synes vara med utskottets ärade ordförande, som med denne olycklige monark: han var både sjuk — vilket jag livligt beklagar — och omgiven av dåliga rådgivare.</w:t>
        <w:br/>
        <w:br/>
        <w:t>Emellertid har utskottet här nu polemiserat mot min motion först och främst ur den synpunkten, att den skulle vara grundlagsstridig. Polemiken är inkonsekvent, om den uteslutande riktar sig mot min motion, ty anmärkningen kan med lika goda eller rättare sagt lika dåliga skäl riktas mot herr Ekmans m. fl. motion, och på sidan 13 i utlåtandet säger ju utskottet självt, att herr Ekmans m. fl. motion &gt;»slutar med samma hemställan som herr Bergmans&gt;. Således är även den fallen under domen av grundlagsstridighet. Men detta å sido: beskyllningen är fullkomligt obefogad i sak, ty när har det någonsin genom någon grundlagsparagraf blivit riksdagen förmenat att uttrycka sina önskningar inför Kungl. Maj:t? Det är ingenting annat än en önskan vi uttala, genom att föreslå, att riksdagen ville skriva till Kungl. Maj:t, att Kungl. Maj:t måtte begagna sig av den rätt riksdagen förut givit Kungl. Maj:t. Det kan aldrig bliva grundlagsstridigt. Riksdagen har 1915 beslutit sådana lagändringar, att Kungl. Maj:t under vissa extraordinära förhållanden — och det är just sådana förhållanden som nu råda — må kunna utfärda provisoriskt rusdrycksförbud. När har det blivit grundlagsvidrigt att giva uttryck åt sin önskan att Konungen måtte begagna denna sin makt?</w:t>
        <w:br/>
        <w:br/>
        <w:t>' Vidare har utskottet sagt, att det skulle vara ogrannlaga att redan nu vilja ändra och skärpa 1917 års lagstiftning, &gt;ja, rent av försätta den ur tillämpning för all framtid, innan lagen fått visa sina verkningar» Så står det verkligen i utskottets utlåtande</w:t>
        <w:br/>
        <w:br/>
        <w:t>Ow införande Denna anmärkning drabbar åtminstone icke mig, som först och av provisoriskt främst icke tillhörde 1917 års riksdag och som dessutom till det</w:t>
        <w:br/>
        <w:br/>
        <w:t>yttersta bekämpat den kapitulation för den nya brännvinsoch monopolkungen, som en oklok nykterhetspolitik lyckades åstadkomma vid förra riksdagen.</w:t>
        <w:br/>
        <w:br/>
        <w:t>Men för det andra: vad är det för ett nonsens att tala om ett upphävande, och det till och med &gt;för all framtid&gt;, av 1917 års förordning genom det provisoriska förbudskrav vi framställa? Vi ha i denna motion icke yrkat på upphävande av en enda paragrar i 1917 års lag. Vi ha yrkat ett tillämpande av en dessförinnan antagen och även i 1917 års lag, 6 kapitlet 70 $. intagen klausul, som medgiver Kungl. Maj:t att utfärda provisoriska förbud. Ar detta brottsligt eller ogrannlaga, så är Kungl. Maj:t själv vår medbrottsling, ty Kungl. Maj:t har under dessa kristider upprepade gånger utfärdat provisoriska förbud av allehanda slag och även förordningar, som gå långt utanför 1917 års lags normala ram. Riksdagen har för övrigt redan innan 1917 års förordning trätt i kraft vidtagit åtskilliga ändringar däri, därför att det redan nu tydligt visat sig, att dylika enligt riksdagens mening vore nödvändiga. Denna invändning är alltså av riksdagen själv redan desavouerad.</w:t>
        <w:br/>
        <w:br/>
        <w:t>Utskottet synes vidare anse. att motionen bort hänvisas till bevillningsutskottet och det anse även vi. I fjol hänvisades motsvarande motioner dit. Att så icke skett även i år, är för oss ännu i dag en fullkomlig gåta. Atgärden beror i varje fall icke på oss. Det har sagts, att, när man i en motion begär en skrivelse till Kungl. Maj:t, denna motion då skall skickas till ett tillfälligt utskott, men det händer icke alltid. Därpå kunna anföras många exempel. Jag minnes bl. a. ett fall från 1908 års riksdag, då man i en motion begärde en skrivelse till Kungl. Maj:t angående vissa bestämmelser rörande hinder i äktenskap, och denna motion hänvisades till lagutskottet fastän det icke var fråga om en utarbetad lag utan om en skrivelse angående en sådan.</w:t>
        <w:br/>
        <w:br/>
        <w:t>Jag skall nu lämna den formella och konstitutionella sidan av saken och övergå till realiteterna.</w:t>
        <w:br/>
        <w:br/>
        <w:t>Vi begära ett provisoriskt totalförbud. Utskottet söker visa, att det i verkligheten icke skulle bli provisoriskt utan permanent. Denna tanke måste för det första förutsätta, att Kungl. Maj:t är permanent förbudsvän, ty även om riksdagen hemställer, att det ej måtte upphävas, har Kungl. Maj:t laglig rätt att upphäva det. Vidare förutsättes för det andra, att riksdagen aldrig skall vilja upphäva det. Riksdagen skulle ju dock enligt vår i motionen uttalade önskan få prövningsrätt.</w:t>
        <w:br/>
        <w:br/>
        <w:t>Utskottet är emellertid säkert på, att varken regering eller riksdag skulle vilja upphäva ett en gång infört provisoriskt förbud. Har utskottet rätt häri, så måste ett av följande två alternativ inträffa. Antingen lyckas förbudet så förträffligt, att det blir omöjligt att vare sig i regering eller riksdag få resonans för dess upphävande. Skulle utskottet anse detta vara någon så fruktansvärd olycka för land och folk? EHer också misslyckas förbudet och</w:t>
        <w:br/>
        <w:br/>
        <w:t>medför de bedrövliga följder, som utskottet några sidor längre fram Om" införande</w:t>
        <w:br/>
        <w:br/>
        <w:t>målar ut; men märkvärdigt nog skulle, enligt utskottet, både Kungl.</w:t>
        <w:br/>
        <w:br/>
        <w:t>Maj:t och riksdagen då vara ur stånd att upptäcka detta dess totala misslyckande, utan bibehålla förbudet. Detta anse vi orimligt. Ar det så, att ett provisoriskt förbud misslyckas, då kan man vara ganska viss på, att riksdagen inte längre kan halla på det. Och ur deras synpunkt, som vilja uppvisa förbudets orimlighet, vilket den föregående ärade talaren gjorde sig särskilt besvär med — han ansag ju att det i verkligheten komme att verka tvärtemot vad vi önska — för dem borde väl ett försök, sådant som vi föreslå, vara synnerligen välkommet, ty det förstockade svenska folket har ju hittills envisats att decennium efter decennium tro på förbudet. Men då måtte det väl bli grundligt botat, itall förbudet verkligen misslyckas, såsom den föregående talaren siade. ÅA nej, mina herrar, saken är nog i verkligheten den, att herrarna i utskottet i stället befara, att förbudet skulle visa sådana verkningar, att folket ville ba det kvar. En sådan farhåga är nämligen den enda rimliga förutsättningen för utskottets uttalade säkra övertygelse, att förbudet ej skulle bli bara ett provisorium utan automatiskt övergå i permanens.</w:t>
        <w:br/>
        <w:br/>
        <w:t>Utskottet har haft en ledsam otur med den ena av de myndigheter, hos vilka det sökt råd i denna brydsamma angelägenhet. Utskottet har nämligen frågat Kungl. Maj:ts och rikets kommerskollegium, huruvida icke det begärda förbudet vore otillåtligt på grund av gällande handelstraktater. Detta är ju en gammal beprövad käpphäst, som man trodde vara fortfarande användbar. Men denna gång sparkade han bakut, och kommerskollegium svarade till utskottets överraskning och ledsnad — som framgår av dess surmulna kommentarier och generade försök till kritik — att handelstraktaterna, enligt kollegiets mening, icke lägga något hinder i vägen. Detsamma sade den internationella rättens målsmän även i Finland, när förbudet där skulle införas, och likaså i Ryssland och på Island, och på alla ställena genomfördes det utan hinder av traktater. Förut hette det alltid, att vi icke skulle få några lån noterade på börsen i Paris, om vi genomförde förbud. Jag undrar om det finnes någon, som nu går och inbillar sig, att vi över huvud kunna få några lån i Frankrike numera. Och så säger man, att Frankrike skall upphöra att köpa våra trävaror, om vi upphöra att dricka dess vin. För min del tror jag, att fransmännen köpa svenska trävaror, därför att de behöva dem och därför att priset och kvaliteten befinnas bättre än andra anbud. Få de både billigare pris och bättre kvalitet på andra håll, hjälper det säkerligen icke, hur mycket vin vi dricka, Ett så pass praktiskt folk äro fransmännen, enligt min erfarenhet av denna kloka och klartänkande nation. Hela denna affär med franska viner och likörer rör sig för övrigt på sin höjd om 4 miljoner kronor, en försvinnande bagatell i jämförelse med Frankrikes hela export och icke heller synnerligen betydande även i förhållande till enbart det internationella handelsutbytet mellan Frankrike och Sverige. Nu</w:t>
        <w:br/>
        <w:br/>
        <w:t>Om införande gäger man, att fransmännen skulle lägga hinder i vägen, och att</w:t>
        <w:br/>
        <w:br/>
        <w:t>av provisoriskt rusdrycksförbud. i Forte.)</w:t>
        <w:br/>
        <w:br/>
        <w:t>de skulle nödga oss att acceptera de villkor de föreskriva. Ja, är det verkligen så, att vi svenskar icke kunna försvara oss mot ett främmande spritintresse på 4 miljoner kronor, då mina herrar undrar jag, huru herrarna skola kunna övertyga värt svenska folk att det över huvud taget har någon möjlighet att försvara sig i vad större är. Men jag tror att vi kunna med lätthet försvara oss mot en så liten svårighet, vi likaväl som andra folk som infört förbud.</w:t>
        <w:br/>
        <w:br/>
        <w:t>Det har nu vidare anförts av den ärade utskottsordföranden, att det skulle misslyckats så oerhört på andra ställen där man försökt sig på förbud. För utskottet är varje anonym tidningsnotis, som går i den riktning som utskottets majoritet önskar, tydligen god nog att åberopa. Men när vi åberopa officiella handlingar, officiell statistik, myndigheters under ansvar avgivna utlåtanden — då duger icke ens detta material, utan det anses ihjälslaget av första bästa från alkoholintresserat håll inspirerade till sin vederhäftighet obekanta notis. Vill utskottet beskylla våra svenska konsuler i Ryssland för ovederhäftighet i deras officiella ämbetsberättelser? Vill utskottet beskylla professor Hjalmar Sjögren för sådan ovederhäftighet? Läs deras i min motion anförda ampla vitsord om det ryska förbudets av dem på ort och ställe under lång tid iakttagna verkningar.</w:t>
        <w:br/>
        <w:br/>
        <w:t>Men eftersom utskottet har en sådan respekt för tidningar, så skall jag be att få till dess begrundande åberopa ett uttalande i en tidning, nämligen Svenska Dagbladet, vilket som bekant icke är något enragerat förbudsorgan. Dess korrespondent i Petrograd skrev i slutet av 1914:</w:t>
        <w:br/>
        <w:br/>
        <w:t>sFörbudet har under de gångna 3'/2 månaderna utsträckts det ena steget efter det andra. Konjak och likörer förbjödos först, vidare öl och starkare viner samt nu senast även röda och vita viner. Alla ölstugor ha för länge sedan måst stänga sina portar, och i dessa dagar kommer även all vinservering, till och med i de finaste restauranter att upphöra. — — — Man kunde vara böjd att tro, att detta borttagande å en gång av allt vad alkohol heter skulle för alla dem, som sadan ungdomen varit vana vid bruket, vålla kännbara svårigheter eller rent av menliga följder. Varken bland arbetare eller den bildade klassen har dock något sådant kunnat förmärkas. — — — Ehuru jag själv sedan mer än 30 år tagit mitt glas', kan jag ej påstå, att förlusten av vare sig den ena eller andra sorten varit mig svår. — — — Man känner sig nu bättre till sinnes, spänstigare och mer arbetskraftig än förr. Och samma erfarenhet som jag tyckas de flesta ha gjort. Det är blott det första steget eller kanske riktigare att taga detta steg fullt ut, som synes svårt. Man har ej själv energi nog att bryta med mångåriga vanor.</w:t>
        <w:br/>
        <w:br/>
        <w:t>Ja, det är den erfarenhet, som han gjorde, och som herrarna kunna vara övertygade, om att de allra flesta som förut varit motståndare till förbudet eller åtminstone indifferenta till det komma att göra, ifall det kommer till stånd även här i Sverige. Man talar</w:t>
        <w:br/>
        <w:br/>
        <w:t>om de flera hundra tusen motboksägare, som man förutsätter skulle bliva en kompakt armé, som skulle lägga alla möjliga illojala hinder i vägen för utförandet av förbudet. Jag tror icke, att vårt svenska folk är så illojalt; de allra flesta minniskor som ta sin sup, göra det därför att varan finns att tillgå, och därför att det är en gammal tradition, men om den försvinner, komma de flesta att sörja mycket litet däröver. Och för resten, dessa små kvantiteter som för närvarande fås, tycka verkligen herrarna, att det är något att hålla på? Tycka herrarna det är rimligt att upprätta stora byråkratiska ämbetsverk för att dela ut och individuellt kontrollera dessa dyrbara centiliterportioner till herrar Andersson och Petersson etc., med noggrant övervakande av vad var och en skall anses »individuellt&gt; kapabel till? Att sätta hela det svenska folket under Brattska systemet, denna sjukhussransonering, där en hel nation skall matas skedvis med de dyrbara dropparna?</w:t>
        <w:br/>
        <w:br/>
        <w:t>Jag vill icke längre uppehålla mig vid denna bedrövlighet, men det må tillåtas mig tillägga ett par ord om förbudsrörelsens nationella betydelse, riktade särskilt till denna kammares majoritetsparti.</w:t>
        <w:br/>
        <w:br/>
        <w:t>Det är i sanning beklagligt och på sätt och vis förvånande, att ett så patriotiskt och på nationens fysiska och andliga lyftning riktat strävande som förbudspropagandåan saknar resonans i denna kammare, vars stolthet det ju plägar vara att anses vilja värna om nationens livsbevarande krafter. När förståelse saknas för denna rörelse, är det ett dåligt tecken. Det vittnar ofta om en social och och etisk indifferentism, som kännetecknar den blaserade slöheten. Nu vill jag visserligen icke beskylla denna kammares majoritet för sådan slöhet, men kammarens likgiltighet för vår största folkrörelse kan så ofantligt lätt få sådant utseende, och denna likgiltighet, eller rättare detta motstånd hör sannolikt till de väsentligaste av de faktorer som sätta ned första kammarens auktoritet i de stora folkmassornas ögon. Det blåste andra vindar i Sveriges bildade och aristokratiska kretsar på den tid, när för snart 100 år sedan denna rörelse tog sin början.</w:t>
        <w:br/>
        <w:br/>
        <w:t>Den svenska nationen håde råkat på förfall i många avseenden mot slutet av 1700-talet och i början av 1800-talet. Den väcktes på synnerligen hårdhänt sätt ur sin lethargi under det Napoleonska världskriget och särskilt under 1808—1809 års nordiska jordskalv. Lemlästat och blödande reste sig Sverige långsamt upp. Ett par årtionden av vaken morgonväktsstämning vidtaga nu; det var då som Tegnér sjöng ut nationens ädlaste känslor, det var då som Ling drömde om att skapa ett nytt fysiskt föryngrat släkte, ett olympialekande Hellas här i norden. "Det var då som ett nationellt företag som Göta kanal kunde komma till stånd och det var då som den vaknande bildningsentusiasmen satte det frö, som slutligen gav som sin förnämsta frukt i 1842 års folkskolestadga. Det var den ungdom som växt upp under de stora världshändelsernas väckelse, som nu i fredens hägn med sitt friska ynglingalynne drömde om ny storhet av annat och bättre slag än den gamla.</w:t>
        <w:br/>
        <w:br/>
        <w:t>Från dessa förra seklets morgonväktstider är det också som</w:t>
        <w:br/>
        <w:br/>
        <w:t>första organisation ägde rum år 1830 av en ganska säregen anledning, tusenårsminnet av kristendomens första förkunnelse här i landet genom den frankiske munken Ansgar, själv absolutist, i förbigående sagt. Vid detta tillfälle förelåg en framställning av en av vad man kunde kalla 1513 års män, en som varit med i krutröken vid Leipzig och för övrigt en av vårt lands allra bästa patrioter, på den tiden, överste Forssell. Denne föreslog då i en broschyr som väckte stort uppseende och kom ut i flera upplagor, att man på den dagen år 1530, när detta minne skulle firas, skulle genom en akt av praktisk kristendom hugfästa det ifrågavarande minnet. Det borde firas. menade Forssell, icke bara genom några förklingande ord, genom predikan och psalmsång efter gammal slentrian, utan nu borde det verkligen blir en handling, som skulle hugtfästa detta stora kulturminne. Denna tanke att göra en insats för en följd av generationer till nationens lyftning var en i bästa mening »storsvensk&gt; idé, värdig en gammal heroisk ätt.</w:t>
        <w:br/>
        <w:br/>
        <w:t>Den svenska nationen är långa tider rätt oföretagsam, men när den samlar sig till något stort företag, vill den gärna göra ifrån sig med besked. Herrarna kunna vara övertygade, att svenska folket icke heller ger sig förr än det kommit till botten med denna fråga och genomfört rusdrycksförbudet. Det kommer, mina herrar, en dag att voteras igenom även i denna kammare.</w:t>
        <w:br/>
        <w:br/>
        <w:t xml:space="preserve">Det var för ett par decennier sedan icke många, som trodde att den allmänna rösträtten skulle så snart gå igenom i denna kammare, där den visst år 1906, om jag ej missminner mig, fick 18 röster. Men kammaren tog den i alla fall 1907 och 1909. Ansvarskänslan manade till att göra det, och känslan av att det var en väldig folkrörelse som allvarligt fordrade den. Denna folkrörelse var då manifesterad i ett uttalande av 350,000 svenska medborgare. Den stora deputation, som kom upp till konungen med rösträttspetitionen, ansågs på den tiden vara något alldeles enastående. Men här ha vi en manifestation av en folkvilja, som saknar motstycke icke blott i andra politiska frågor i vår tid, utan i hela vår historia, ett med svart på vitt föreliggande dokument av nära 2 miljoner vuxna svenska män och </w:t>
      </w:r>
      <w:r>
        <w:rPr>
          <w:b/>
        </w:rPr>
        <w:t>kvinnor¹</w:t>
      </w:r>
      <w:r>
        <w:rPr>
          <w:b w:val="0"/>
        </w:rPr>
        <w:t>, av betydligt mer än hälften av den vuxna delen av nationen. Detta dokument kräver ett totalt rusdrycksförbud.</w:t>
        <w:br/>
        <w:br/>
        <w:t>Och det är, som sagt, icke en övergående mening bara för något ögonblick. Man skall kanske säga: Så var det 1909, men nu hava meningarna ändrat sig. Det är somliga, som tro det, Men var god och se på valen till andra kammaren. 1911 invaldes 130 förbudsvänner i andra kammaren. 1914 inträffade ett fullständigt jordskred i politiskt avseende, som reducerade det förut mäktigaste partiet i andra kammaren med ungefär 40 procent, och åstadkom en väldig gungning i hela vår politik. Trots dessa stora allmänpolitiska förändringar var det i alla händelser nästan på siffran lika många förbudsvänner som invaldes på våren 1914 och likaså</w:t>
        <w:br/>
        <w:br/>
        <w:t>på hösten samma år. Det var visst 131 den ena och 132 den andra Om införande gången, så att trots de starka skiftningarna under dessa år har det "? provisoriskt uppenbarligen funnits en fast punkt — det har naturligtvis fun- "förbud. nits flera sådana, men i detta sammanhang gäller det nu denna — (Forts.) och det är det svenska folkets obrutna förbudsvilja mitt under de andra förskjutningarna av jordskredet i politiken. Det är icke värt att tro, att det är en tilltällig folkirring, som går över — det är ett livskraftigt strävande, som säkerligen kommer att nå sitt stora mål, och det långt innan denna rörelse kan fira sitt 100-års jubileum. Att saken icke går tillbaka utan alltjämt framåt det visas tydligt just av de senaste valen, på hösten 1917. Då trodde herrarna säkerligen ganska allmänt att nu skulle det väl äntligen bli någon regress i förbudsrörelsen. Men hur gick det? Jo, det: valdes in enligt den lägsta beräkningen 143 och enligt den högsta 147 förbudsvänner, deklarerade förbudsvänner i andra kammaren, således vida flera än under den tid, då rörelsen ansågs vara i sin högflod. Rörelsen har nu pågått sedan 1830 i två större repriser, den förra 1830—1855, varefter en längre paus uppstod, under vilken den förde ett tynande liv — ungefär sammanfallande med Karl XV:s regeringstid — den senare perioden tog sin början i mitten av 1870- talet och pågår än. Den äldre rörelsen åsyftade egentligen ett brännvinsförbud, men så kommo den tidens riksdagskompromissarier och läto den oegennyttigaste av svenska folkrörelser mynna ut i en simpel finanspolitisk spekulationsmanöver. Det var de tre högre stånden vid 1854 års riksdag, som under förbittrat motstånd från o den tidens demokrati, bondeståndet, genomförde den s. k. lösningen. Man tolkar vanligen bondeståndets nästan enhälliga nej som ett uttryck av den dåvarande allmogens brännvinskärlek. Enligt min ER ER med orätt. Den tidens omkring 100,000 organiserade nykterhetsvänner voro till största delen bönder, och både nykterhetsvänner och brännvinsbrännare i bondeståndet voro med 14 undantag eniga i sin opposition. Man sade: giv oss ett brännvinsförbud lika för alla, Kn vi skola acceptera det, men vilja städerna se landsbygden torrlagd men Sveriges bönder komma in till städernas marknader och torg och sälja sina varor för att sedan lägga ned förtjänsten på deras krogar så att man får nöjet att se Sveriges raglande allmoge på gatorna till borgerskapets förnöjelse — med ett ord vilja städerna på detta skamliga och billiga sätt förtjäna igen böndernas Dyngar, då är Sveriges allmoge ej med längre på den lösningen. Detta synes mig vara en resonlig och värdig tankegång, men det var den tidens finanspolitik, som förhindrade det allmänna demokratiska förbudet. Nu har rörelsen vaknat på nytt och är sju resor radikalare. Man hade under tiden fått en dysköpt erfarenhet av även ölet som ett nationens fördärv, och den nyvaknade rörelsen proklamerade totalt förbud mot allt vad rusgivande drycker heter. Den nya rörelsen tog ett både bredare och djupare grepp i folksjälen än den</w:t>
        <w:br/>
        <w:br/>
        <w:t>y Då anmäler sig liksom 1854 den smarta finanspolitiken och andra exploatörer och man försöker med all makt låta även denna nya förbudsvåg rinna ut i sanden.</w:t>
        <w:br/>
        <w:br/>
        <w:t>Just som det stora genombrottet i var politik ägde rum 191:i. då folkjätten stod med armen lyftad till dråpslag mot vårt folks tusenåriga tyrann, då börjar den dödsdömde ackordera, han gör sig så liten, så liten, så ynkligt liten och oskyldig som Fanden i nöten i den gamla norska sagan, och lovar att bli så oskyldig, om han bara får leva. Det är alkoholen i skepnaden Bratt.</w:t>
        <w:br/>
        <w:br/>
        <w:t>Och folkjätten lät lura sig. Eller rättare: de som förde hans talan läto narra sig. Han kommer förvisso i framtiden att djupt ångra detta missgrepp, som höll på att bli lika ödesdigert för den nuvarande nykterhetsrörelsen som 1854 års kompromiss för den gamla. Om olyckan icke har till fullo förverkligats, så beror det på de abnorma förhållanden i vilka vi nu leva, vilka genom krigstidens allmänna varuknapphet skapat en alldeles ny situation och korsat även herr Bratts beräkningar i flera viktiga avseenden.</w:t>
        <w:br/>
        <w:br/>
        <w:t>Denna situation, olycklig i sig själv, har dock det goda med sig att den har gjort det lättare än någonsin att nu genomföra ett totalförbud både ur ekonomiska och andra synpunkter.</w:t>
        <w:br/>
        <w:br/>
        <w:t>Bratts system går ut på att skriva ut receptdoser på detta dyrbara fludium, som säkert 90 2 av nationen helst ville utan någon alkoholbyråkratis tillhjälp hälla i rännstenen, eller — mera praktiskt — denaturera till belysningsoch trafikändamål. Brännvin som bränsle, det är som det skall vara.</w:t>
        <w:br/>
        <w:br/>
        <w:t>En gammal heroisk nation som vår är icke av naturen danad för ett sådant småplotteroch trakasserisystem. Här vill man antingen som Tor i sagan tömma dryckeshornet i ett andetag eller också — och det vill man helst nu för tiden — lägga hornet på museihyllan och dricka naturens egen friska dryck.</w:t>
        <w:br/>
        <w:br/>
        <w:t>Det är den nutida svenska högerns stora felsyn, att den icke kan se storheten i den historiska bragd som förbudsrörelsen vill ge kommande tider i arv. Herrarna av majoriteten här stå alltjämt kvar på den gammaldags ståndpunkt, som blott i ruset ser alkoho lens enda skadeverkan. Det är icke det jämförelsevis sällsynta ruset, som är den stora nationella olyckan, utan det är den allmänna ekonomiska utsugning av de minst bärkraftigas budget, som det allmänna även s. k. måttliga bruket vållar — och jag ber var och en vara god och taga kännedom om den märkliga utredning, som man i det avseendet framlade inför kammaren vid behandlingen av herr Kvarnzelius motion för några veckor sedan i det då föreliggande utskottsutlåtandet. Man kunde därav se, att personer med under 2,000 kronor i inkomst belastades av alkoholen sex gånger värre än de klasser, som ha bättre råd, och det ändå under Brattska systemet. Jag hänvisar herrarna till dessa ytterst lärorika siffror. Det är icke ruset som är den största alkoholismolyckan, det är vidare den allmänna psykiska slöhet, som samma allmänna bruk med tiden</w:t>
        <w:br/>
        <w:br/>
        <w:t>Onsdagen den 5 juni, f. m. 35 Nr 44, föder, den minskning i ansvarskänsla, arbetsduglighet o. s' v., som Om införande tillsammans skapa en nationalekonomisk förlust av oberäkneliga "? provisoriskt mått, under det ett alkoholfritt folk också blir ett vaket och prestaförbud. tionsdugligt folk. Gentemot utskottets säkerligen föga erkända na- (Forts.) tionalekonomiska auktoritet ber jag att i det avseendet få hänvisa till det ytterst lärorika och intressanta föredrag, som Nordens främste nationalekonom, professor Harald Westergaard från Köpenhamn, för ett par veckor sedan höll här i Stockholm, där han obetingat ställde sig på den ståndpunkt jag här förfäktar i förbudsfrågan. och det just åa sin vetenskaps vägnar, ur nationalekonomisk synunkt. P Alla sannfärdiga och vederhäftiga bedömare, som iakttagit förbudet i praktiken, där det varit effektivt tillämpat, överensstämma i sina gynnsamma omdömen om dess verkningar i stort. Att det kringgås av enskilda är självklart, men det sker ej i den utsträckning, att överträdelserna i stort upphäva dess goda verkningar. Nu har man sagt, att man i Ryssland under sista tiden ingalunda fått behålla de goda verkningarna. Att i Ryssland på sista tiden en revolution ägt rum och där vållat ett fullständigt kaos, är ju sant; men den sedelärande saga om de 40,000 rövarne, som den föregående talaren uppdukade jämte andra rövarhistorier, som man med skäl kan kalla dem, även om de skulle vara sanna, är en sak, som vi undanbe oss att få skrivna på vårt konto. Förbudet genomfördes under normala förhållanden i Ryssland och har i stort sett verkat förträffiligt så vitt man hittills känner enligt våra egna konsulers uttalanden. Vad som nu inträffat under den allmänna upplösningen, under det kaos, som nu råder i Ryssland, tvivlar jag på att den föregående ärade talaren till fullo vet, och det bevisar för övrigt, av skäl som nyss anfördes, ingenting mot ett förbud i ett normalt lagsamhälle. Såvitt jag kan se, är det för resten en likadan erfarenhet man gjort i andra länder, där förbudet under normala förhållanden har genomförts, t. ex. i Amerikas stater, där man under de senaste 10 eller 12 åren har genomfört förbud i över 20 stater utom dem, som hade det förut. Det vore väl bra märkvärdigt, om detta praktiska amerikanska folk skulle ha förlorat sitt sunda förnuft bara i denna fråga och envisats med en, enligt utskottet, av opinionen och av erfarenheten utdömd åtgärd. Nu invänder kanske någon till sist: Ja, ni har i dag erinrat om den gamla goda tiden, då en samhällets pelare som den högkonservative Hartmansdorff var nykterhetsorganisationens ordförande. Nu är rörelsen radikal och misstänkt. Ja, mina herrar, det fanns en något annorlunda beskaffad aristokrati på den tiden, och det hedrar den tiden mer än motsatsen hedrar vår tids aristokrater. Men för övrigt — är det icke något, som vi borde vara oerhört tacksamma för, att vi äntligen här ha ett område, dår man i vår partisplittrade tid dock skulle kunna enas till ett stort nationellt verk. Här står en skara, den ingen räkna kan, av förbudsvännner, beredda att lyfta vår nation i detta avseende, en skara med herr von Mentzer som flygelman åt höger</w:t>
        <w:br/>
        <w:br/>
        <w:t>skilda meningar på andra områden dock till endräkt i ett stort humanitärt och nationellt arbete. Där ha vi dock ett av de få stordåd, som även vårt nu så stordådsfattiga Sverige kan utföra. Skall bildningens, skall aristokratiens, skall storsvenskhetens representation verkligen taga på sitt ansvar att hindra vårt folk att få utföra detta sant storsvenska, sant heroiska verk? Finns det något som undergräver denna kammares sympatier ute bland folket mera än annat, så är det dess majoritets hårdnackade nej i denna fråga. som dock visst icke är någon partifråga.</w:t>
        <w:br/>
        <w:br/>
        <w:t>Jag är, som jag redan förut sagt, övertygad om, att den tid kommer, då även denna kammare kommer att ställa sig i huvudsak på den ståndpunkt jag här förfäktat. Men jag hemställer om icke under de allvarliga förhållanden under vilka vi nu leva, och då man ser att i de vidaste kretsar, långt utanför den organiserade nykterhetsrörelsen, denna sak behjärtats, som t. ex. då man såg för icke så länge sedan en stor representativ deputation med ärkebiskopen i spetsen hos kungen begära precis vad vi nu föreslå — jag hemställer, säger jag, om det icke skulle vara tid, redan tidigare än det annars skulle komma att ske, att nu verkligen samla sig till denna rent patriotiska åtgärd. Vårt vaknande folk har satt sig i sinnet att definitivt förgöra den dvalans demon som har hållit nationen bunden i sömn under sekler, och ve den som vill hämma folket i detta dess lovliga och dråpliga verk!</w:t>
        <w:br/>
        <w:br/>
        <w:t>Jag ber, herr talman, för att nu icke tilltrassla voteringspropositionen, att, ehuru jag naturligtvis helst skulle velat yrka bifall till min motion oförändrad, få yrka bifall till den reservation, som är vidfogad utskottets betänkande, och som i dag är framställd och här förut försvarad av herr von Koch, en reservation, som ju i huvudsak går ut på detsamma som motionen.</w:t>
      </w:r>
    </w:p>
    <w:p>
      <w:pPr>
        <w:pStyle w:val="Heading2"/>
      </w:pPr>
      <w:r>
        <w:t>2. Karl Ekman (Första kammarens nationella parti, man)</w:t>
      </w:r>
    </w:p>
    <w:p>
      <w:r>
        <w:rPr>
          <w:b w:val="0"/>
        </w:rPr>
        <w:t>Jag skall endast be att få göra ett par korta kritiska erinringar till det inlägg, som gjorts av talemannen för utskottets majoritet. Han började sitt anförande med att anställa en jämförelse mellan värdet av det uttalande, som förekommer i reservationen, och det, som finns i utskottets utlåtande. Han betecknar reservationen såsom fraser, medan han tydligen ville i utskottets utlåtande se en övertygande motivering för den slutsats, vartill utskottet kommit. Jag ber att i korthet få uttala det omdömet, att värdesättningen bort göras tvärtom.</w:t>
        <w:br/>
        <w:br/>
        <w:t>Jag finner å ena sidan — hos utskottet -—- på tidningsurklipp och lösa påståenden stödda uttilanden, å andra sidan — hos reservanterna — en klar, logisk argnmentation, som utmynnar i ett på denna argumentation byggt yrkande.</w:t>
        <w:br/>
        <w:br/>
        <w:t>Jag ber att få säga ett par ord om en sak, som förekommit i diskussionen i dag, och varom man också hörde åtskilligt vid behandlingen av bevillningsutskottets betänkande rörande den Kvarnzeliuska motionen om restriktionernas bibehållande, Man har näm-</w:t>
        <w:br/>
        <w:br/>
        <w:t>ligen velat göra gällande att det skulle vara illojalt att nu åter- Om införande komma med yrkanden om förbud och förändringar i den lagstift-"” provisoriskt ning, som antogs föregående år. Den erinringen kan väl emellertid ”frvad. omöjligen rikta sig mot dem, som bekämpade förra årets beslut = ports.) såsom otillfredsställande. Den kan väl i andra hand icke heller</w:t>
        <w:br/>
        <w:br/>
        <w:t>med skäl rikta sig mot dem, som betecknade den lagstiftningen</w:t>
        <w:br/>
        <w:br/>
        <w:t>endast såsom ett steg på vägen, varmed man nöjde sig i avvaktan</w:t>
        <w:br/>
        <w:br/>
        <w:t>på att komma längre. Och det är enbart sådana grupper på nykterhetshåll, som nu stå bakom det yrkande om förbud, som i dag diskuteras. Under sådana förhållanden kan jag icke förstå, att</w:t>
        <w:br/>
        <w:br/>
        <w:t>man kan beteckna framkomsten av sistnämnda yrkande i år som</w:t>
        <w:br/>
        <w:br/>
        <w:t>något slags illojalitet, något som strider emot föregående uttalan-</w:t>
        <w:br/>
        <w:br/>
        <w:t>den, och som icke kan vara förenligt med den ståndpunkt, vi på</w:t>
        <w:br/>
        <w:br/>
        <w:t>den åsyftade sidan tidigare hava intagit.</w:t>
        <w:br/>
        <w:br/>
        <w:t>Jag ber också att få yttra ett par ord om herr Danström som lagtolkare. Han betecknade motionerna såsom grundlagsstridiga. Han erinrade om att grtndlagen upptager stadganden om svenska riksdagens, det svanska folkets rätt att sig självt beskatta, och ville göra gällande, att ett bifall till motionerna skulle innebära ett upphävande av denna rätt. Emot det ber jag att få erinra om, att svensk lag ju inrymmer åt regeringen på en hel del områden rätt att företaga åtgärder, som kunna komma att i bevillningsavseende inverka på statens inkomster. Jag erinrar blott om regeringens rätt att exempelvis i fråga om tullar fatta beslut om deras upphävande, och jag ber att i det avseendet få erinra om regeringens beslut i fråga om spannmålstullarnas upphävande. Dylika beslut inverka givetvis på statens inkomster bevillningsvägen; men den rätten är inrymd åt regeringen, likasom på nu förevarande område regeringen har erhållit rätt att under vissa förhållanden stadga restriktioner och förbud, som kunna inverka på statens inkomster av brännvinsmedlen. Sålunda har riksdagen i förevarande fall uppdragit åt regeringen en rätt, som det här endast gällt att använda. Hur man då kan komma och åberopa gent emot motionärerna grundlagens stadganden om den svenska riksdagens rätt 1 fråga om beskattning, det begriper jag icke.</w:t>
        <w:br/>
        <w:br/>
        <w:t>Herr Danström yttrade också bl. a., att, då vi i fjol antogo en lag om rusdrycker, så förutsattes därmed rusdryckernas tillvaro. Man kan därför icke upphäva den lagen genom att stadga förbud. Han resonerar som så: vi hava en lag om rusdrycker, alltså måste vi hava rusdrycker. Ja, skall man resonera på det sättet, skulle jag kunna säga: vi hava lagar om stöld, alltså måste vi hava stölder. Det går väl ändå icke att resonera på det sättet; den omständigheten, att vi hava en lag om rusdrycker, kan omöjligen i sig utgöra försvar för rusdryckernas bibehållande eller motiv emot förbudslagstiftningens införande.</w:t>
        <w:br/>
        <w:br/>
        <w:t>Slutligen ber jag också att få fråga utskottet, hur utskottet kan förena ett sådant uttalande som det, som finns på sidan 7, där utskottet säger, att en förbudslagstiftnings »värde och möjlighet att upprätthålla väsentligen bliva beroende på den anslutning, den</w:t>
        <w:br/>
        <w:br/>
        <w:t>'Om införande kan erhålla från den övervägande delen av befolkningen», och fort-</w:t>
        <w:br/>
        <w:br/>
        <w:t>komma att införas och fortfara, till dess riksdagen annorlunda beslutar, skulle vara att på ett maskerat sätt införa en permanent förbudslagstiftning. Om det är så, att förbudstanken icke kan påräkna någon nämnvärd anslutning hos vårt folk, om tillämpningen av ett tillfälligt förbud skulle komma att visa sig vara ett missgrepp och medföra enbart olyckor, hur kan man då logiskt komma fram till den slutsatsen, att införandet tillfälligtvis av detta förbud skulle komma att innebära införandet av permanent förbud? Det blir ju den allmänna opinionen sådan den kommer att utforma sig under intrycket av förbudets tillämpning, som kommer att bestämma om förbudets fortfarande tillvaro. Här föreligger, såvitt jag förstår, en klar och uppenbar motsägelse i utskottets resoremang, en motsägelse, som utskottet icke kan komma ifrån. Nej, det är nog så, att utskottet icke själv tror på sitt uttalande om förbudstankens ringa anslutning hos vårt folk, och det är därför som utskottet varnar för införandet av det tillfälliga förbudet och dess upphävande först sedan riksdagen skulle vara med därom. Det är därför som utskottet varnar för försöket såsom farligt och olämpligt.</w:t>
        <w:br/>
        <w:br/>
        <w:t>ag förstår, att det icke är mycket att hoppas av det förestående beslutet här i dag. Ty vad har kammaren i år gjort i frågor av denna art? Jo kammaren har tidigare uttalat sig mot en begränsning av inköpsmängden på sätt några motionärer hava föreslagit. Kammaren har ytterligare uttalat sig emot de nuvarande restriktionernas fortsatta tillvaro, åtminstone på så sätt, att riksdagen skulle för sin del sanktionera deras tillvaro och fortsättning. Det sägs, att man från bevillningsutskottet har att vänta en försämrad surrogatlagstiftning samtidigt som man här får höra av talare från samma håll att missbruket av surrogat är så överhandtagande och farligt, att man redan av det skälet icke bör gå vidare i restriktioner eller till förbud. Och nu kommer man här i dag, som jag är övertygad om, att avslå yrkandet också om tillfälligt förbud — icke på grund av argumentationens styrka, utan på grund av röstsedlarnas mängd. "Till allt detta må blott sägas att det klarlägger de olika parternas ståndpunkter. Men ingalunda upphäver det den omständigheten, att kampen kommer att kämpas ut, att sålunda i allt fall, trots det avslag som kommer att möta 1 denna kammare under en tid framåt, likväl denna strid måste föras till slut, så att den allmänna folkmeningen på också detta område måtte få tillfälle att taga sig uttryck i en lagstiftning, som enligt opinionens mening utgör ett eftersträvansvärt och verksamt skydd för svenska folkets lycka.</w:t>
        <w:br/>
        <w:br/>
        <w:t>Jag hemställer, herr talman, om bifall till reservationen.</w:t>
        <w:br/>
        <w:br/>
        <w:t>ärende kommit upp så sent under riksdagen, och att jag i denna Om införande brådskande tid nödgas irritera talmannen med att begära ordet”" pro Pio under sådana omständigheter. Men jag kan icke avstå från min "förbud. rätt att yttra mig i detta viktiga ärende. (Forts.) Varje högtstående nation har sin besökelsetid, då alla folksjälens fibrer spännas till kraftyttringar. Ett sådant utbrott av oemotståndlig kraftspänning är det vi nu bevittna i världen, världs kriget. Må vi hoppas att det är sista gången spänningen på detta sätt får utlösa sig 1 krig! Sverige har haft sin storhetsperiod, sin kraftspänningstid. Skola vi liknöjt avstå från anspråken att ännu en gång gål spetsen bland dådlystna folk? Det ges just nu ett område, där vi med de största förutsättningar och de största utsikter till framgång kunde spänna våra krafter till stordåd, nämligen på folkhälsans, rasförädlingens, område till egen och hela mänsklighetens båtnad, till den vita rasens räddning från en hotande undergång. Och när var den uppgiften större än just nu? Folkförödelsen på slagfälten är ohygglig. Utom det antal av omkring 10 miljoner krafttfulla män, som stannat på slagfälten, ha vi att räkna med minst lika många miljoner lemlästade, förgiftade, utpinade, sinnesrubbade, lekamligt och andligt lytta och vanföra och därtill den överdödlighet, som vi ha att vänta under de närmaste fredsåren både bland de återvändande soldaterna och bland den av umbäranden och själsprövningar tärda civilbefolkningen. Men värre än denna kvantitativa urartning är den kvalitativa rasförsämring som hotar den vita rasen förnämligast genom det urval av de yngsta, sundaste och kraftigaste männen för den världskamp, som nu 1 så många år rasat. Här ha de i kriget neutrala folken en mycket stor uppgift på ett område, där de icke få vara neutrala. Skulle icke den uppgiften, att lösa och i sin fulla utsträckning söka förverkliga folkhälsans problem, kunna sporra och elda vår nation till kraftyttsringar, som ånyo skulle bära det svenska namnet med ära och berömmelse över världen? Ett led i den kampen, en väsentlig faktor i detta problem är det ärende vi nu behandla. Nu invänder man: alkoholen är ej den rasförsämrare, nykterhetsfantasterna påstå. Och såsom bevis därför anför man, att medellivslängden tilltar särskilt hos oss här i norden. Ja, det är sant. Genom statens och kommunernas försorg och den enskildes förbättrade hygien särskilt beträffande vården av barn, så är det icke ett så ofantligt stort antal, som dör under de första levnadsåren, och medellivslängden har som sagt tilltagit särskilt här i norden. Men huru många verkligt friska och sunda människor gives det? Vilken rad av kroniska sjudomar härjar ej ibland oss: mag-, nervoch lungsjukdomar, som oavbrutet tära på folkhälsan, hjärtlidande, kräfta, tandröta, rachitis (engelska sjukan) bland barnen, alkoholism och könssjukdomarna. För att hämma de sistnämnda har Kungl. Maj:t förelagt oss en kungl. proposition, och riksdagen har fattat ett beslut, som jag hoppas skall leda till ett i någon mån lyckligt resultat. Men det är att märka, att i</w:t>
        <w:br/>
        <w:br/>
        <w:t>åtminstone i så måtto att den försvagar motståndskraften mot ohälsosamma inflytelser.</w:t>
        <w:br/>
        <w:br/>
        <w:t xml:space="preserve">Det säges allmänt och man pekar särskilt därpå, att denna fråga är en social fråga, att det är en nationalekonomisk och etisk fråga, och det att icke är någon dietfråga. Men likvisst visas det genom den vetenskapliga forskningens ständiga framsteg på detta område, huru den fiende, som jag här talar om, huru alkoholen också tär på folkhälsan i en oerhört hög grad. Professor Gustat von Bunge, som är en av de flitigaste och mest kända forskarna på detta område, lärde sig under sina forskningar i sin hemstad Basel i Schweiz att iakttaga, huru förmågan hos </w:t>
      </w:r>
      <w:r>
        <w:rPr>
          <w:b/>
        </w:rPr>
        <w:t>mödrar²</w:t>
      </w:r>
      <w:r>
        <w:rPr>
          <w:b w:val="0"/>
        </w:rPr>
        <w:t xml:space="preserve"> att amma sina barn avtagit i en oerhörd grad. På barnbördshuset i Basel fann han vid sina undersökningar att icke ens !/+ av de </w:t>
      </w:r>
      <w:r>
        <w:rPr>
          <w:b/>
        </w:rPr>
        <w:t>mödrar²</w:t>
      </w:r>
      <w:r>
        <w:rPr>
          <w:b w:val="0"/>
        </w:rPr>
        <w:t xml:space="preserve">, som voro där intagna, kunde under de 10 dagar, som de fingo vara kvar efter barnets födelse, amma sina barn, så att en naturlig utveckling av barnen kunde äga rum. Och då gällde det endast en tid av 10 dagar. Detta var ett ödesdigert rasförsämringssymptom, som ej kunde vara isolerat. Det antal </w:t>
      </w:r>
      <w:r>
        <w:rPr>
          <w:b/>
        </w:rPr>
        <w:t>mödrar²</w:t>
      </w:r>
      <w:r>
        <w:rPr>
          <w:b w:val="0"/>
        </w:rPr>
        <w:t xml:space="preserve">, som icke kunde amma sina barn året om eller åtminstone under 9 månader, var då helt naturligt mycket större. På grund av den misstanke som inrotat sig hos honom, att hos alkoholen se en betydande faktor på nästan alla kroniska sjukdomars område, föranleddes han att göra en undersökning i saken. Han grep sig genast, det var för ett 20-tal år sedan, an med undersökningarna. Han fick av en tysk patriot ett kapital på 10,000 francs för att verkställa desamma. JFtt antal av 40,000 cirkulär utskickades över hela det tysktalande språkområdet, även till Skandinavien och Holland. Cirkuläret översattes på sju olika språk, däribland japanska. I detta cirkulär begärde han av läkare upplysningar om familjer, som kommit under deras vård, rörande mannens alkoholförbrukning, </w:t>
      </w:r>
      <w:r>
        <w:rPr>
          <w:b/>
        </w:rPr>
        <w:t>kvinnans¹</w:t>
      </w:r>
      <w:r>
        <w:rPr>
          <w:b w:val="0"/>
        </w:rPr>
        <w:t xml:space="preserve"> förmåga att amma sina barn, tuberkulos, tandröta och sinnessjukdomar m. m. Han fick av hela detta stora antal cirkulär endast omkring 250 tillbaka med ifyllda svar på frågorna. Men dessa svar kommo från vederhäftigt håll, framför allt från föreståndare för stora anstalter, där överläkare hade till sitt förfogande en stab av underläkare och kansli, som kunde medverka vid utarbetandet av vidlyftiga svar. Av den företagna granskningen av dessa svar fann han, att oförmågan hos </w:t>
      </w:r>
      <w:r>
        <w:rPr>
          <w:b/>
        </w:rPr>
        <w:t>kvinnan¹</w:t>
      </w:r>
      <w:r>
        <w:rPr>
          <w:b w:val="0"/>
        </w:rPr>
        <w:t xml:space="preserve"> att amma sina barn var ärftlig, och redogjorde därför i en vetenskaplig skrift. Hans kolleger vägrade godtaga denna utredning såsom utslagsgivande, därför att den byggde på ett så obetydligt material som de omkring 250 uppgifterna i fråga. Han fortsatte därför att under 12 års tid införskaffa ytterligare material och lyckades komma över ej mindre än 2,500 sådana svaromål. På dessa byggde han sedermera sina forskningar, vilkas resultat jag skall be herrarna att i mycket flyktiga drag få peka på.</w:t>
        <w:br/>
        <w:br/>
        <w:t>Han indelade männen efter deras alkoholförtäring i icke vanedrickare, måttliga vanedrickare, omåttliga vanedrickare samt drin-</w:t>
        <w:br/>
        <w:br/>
        <w:t>kare. Till de omåttliga vanedrickarna hänförde han dem, som Om införande</w:t>
        <w:br/>
        <w:br/>
        <w:t>dagligen förtärde mera än 2 liter öl eller 1 liter vin vanligen nju- "”</w:t>
        <w:br/>
        <w:br/>
        <w:t xml:space="preserve">ten i utspädd form. Han begärde upplysningar rörande dessa mäns familjer, när i sådana familjer både </w:t>
      </w:r>
      <w:r>
        <w:rPr>
          <w:b/>
        </w:rPr>
        <w:t>mor²</w:t>
      </w:r>
      <w:r>
        <w:rPr>
          <w:b w:val="0"/>
        </w:rPr>
        <w:t xml:space="preserve"> och </w:t>
      </w:r>
      <w:r>
        <w:rPr>
          <w:b/>
        </w:rPr>
        <w:t>dotter²</w:t>
      </w:r>
      <w:r>
        <w:rPr>
          <w:b w:val="0"/>
        </w:rPr>
        <w:t xml:space="preserve"> kunnat amma, och när modern kunnat amma, men icke </w:t>
      </w:r>
      <w:r>
        <w:rPr>
          <w:b/>
        </w:rPr>
        <w:t>dottern²</w:t>
      </w:r>
      <w:r>
        <w:rPr>
          <w:b w:val="0"/>
        </w:rPr>
        <w:t xml:space="preserve">. I det förra fallet visade det sig, att i gruppen icke vanedrickare 56:7 x kunnat amma, i gruppen måttliga vanedrickare 347 «, i gruppen omåttliga vanedrickare 6'8 4 och i gruppen drinkare 1:g «. Motsvarande siffror, där modern men icke </w:t>
      </w:r>
      <w:r>
        <w:rPr>
          <w:b/>
        </w:rPr>
        <w:t>dottern²</w:t>
      </w:r>
      <w:r>
        <w:rPr>
          <w:b w:val="0"/>
        </w:rPr>
        <w:t xml:space="preserve"> kunnat amma, voro för de olika grupperna 10:7 2, 16:3 24, 331 « och 39:9 2. För de fall, där både </w:t>
      </w:r>
      <w:r>
        <w:rPr>
          <w:b/>
        </w:rPr>
        <w:t>mor²</w:t>
      </w:r>
      <w:r>
        <w:rPr>
          <w:b w:val="0"/>
        </w:rPr>
        <w:t xml:space="preserve"> och </w:t>
      </w:r>
      <w:r>
        <w:rPr>
          <w:b/>
        </w:rPr>
        <w:t>dotter²</w:t>
      </w:r>
      <w:r>
        <w:rPr>
          <w:b w:val="0"/>
        </w:rPr>
        <w:t xml:space="preserve"> kunnat amma, gå således siffrorna nedåt, under det att däremot för de fall, där modern men icke </w:t>
      </w:r>
      <w:r>
        <w:rPr>
          <w:b/>
        </w:rPr>
        <w:t>dottern²</w:t>
      </w:r>
      <w:r>
        <w:rPr>
          <w:b w:val="0"/>
        </w:rPr>
        <w:t xml:space="preserve"> kun. nat amma, skalan går i diametralt motsatt riktning. Där är det ett ringa antal bland icke vanedrickare, större bland måttliga vanedrickare, ännu större bland omåttliga vanedrickare och nästan 40 Zz bland drinkare. Detta visar tydligen, att orsaken till att </w:t>
      </w:r>
      <w:r>
        <w:rPr>
          <w:b/>
        </w:rPr>
        <w:t>dottern²</w:t>
      </w:r>
      <w:r>
        <w:rPr>
          <w:b w:val="0"/>
        </w:rPr>
        <w:t xml:space="preserve"> icke kunnat amma är till huvudsaklig del att söka i faderns alkoholförbrukning.</w:t>
        <w:br/>
        <w:br/>
        <w:t xml:space="preserve">I sammanhang härmed uppställde Bunge också — jag har endast upptagit detta i sammandrag — en jämförelse med den omfattning i vilken tuberkulos förefanns inom dessa olika grupper av </w:t>
      </w:r>
      <w:r>
        <w:rPr>
          <w:b/>
        </w:rPr>
        <w:t>kvinnor¹</w:t>
      </w:r>
      <w:r>
        <w:rPr>
          <w:b w:val="0"/>
        </w:rPr>
        <w:t xml:space="preserve">, och han fann då, att bland </w:t>
      </w:r>
      <w:r>
        <w:rPr>
          <w:b/>
        </w:rPr>
        <w:t>kvinnor¹</w:t>
      </w:r>
      <w:r>
        <w:rPr>
          <w:b w:val="0"/>
        </w:rPr>
        <w:t xml:space="preserve">, som kunnat amma endast 1'6 Zz hade tuberkulos, att bland </w:t>
      </w:r>
      <w:r>
        <w:rPr>
          <w:b/>
        </w:rPr>
        <w:t>kvinnor¹</w:t>
      </w:r>
      <w:r>
        <w:rPr>
          <w:b w:val="0"/>
        </w:rPr>
        <w:t xml:space="preserve">, som icke kunnat amma, men vilkas </w:t>
      </w:r>
      <w:r>
        <w:rPr>
          <w:b/>
        </w:rPr>
        <w:t>mödrar²</w:t>
      </w:r>
      <w:r>
        <w:rPr>
          <w:b w:val="0"/>
        </w:rPr>
        <w:t xml:space="preserve"> kunnat det, 5'g Zz hade tuberkulos, och att bland </w:t>
      </w:r>
      <w:r>
        <w:rPr>
          <w:b/>
        </w:rPr>
        <w:t>kvinnor¹</w:t>
      </w:r>
      <w:r>
        <w:rPr>
          <w:b w:val="0"/>
        </w:rPr>
        <w:t xml:space="preserve">, som icke kunnat amma och vilkas </w:t>
      </w:r>
      <w:r>
        <w:rPr>
          <w:b/>
        </w:rPr>
        <w:t>mödrar²</w:t>
      </w:r>
      <w:r>
        <w:rPr>
          <w:b w:val="0"/>
        </w:rPr>
        <w:t xml:space="preserve"> ej heller kunnat det, 14:1 2 hade tuberkulos. På samma sätt befanns det beträffande sinnessjukdomar, att dessa förekommo i ständigt stigande skala i samma proportion som </w:t>
      </w:r>
      <w:r>
        <w:rPr>
          <w:b/>
        </w:rPr>
        <w:t>kvinnornas¹</w:t>
      </w:r>
      <w:r>
        <w:rPr>
          <w:b w:val="0"/>
        </w:rPr>
        <w:t xml:space="preserve"> förmåga att amma avtagit.</w:t>
        <w:br/>
        <w:br/>
        <w:t xml:space="preserve">Men Bunge riktade också uppmärksamheten på tandrötan och begärde upplysningar, huru många skadade tänder dessa </w:t>
      </w:r>
      <w:r>
        <w:rPr>
          <w:b/>
        </w:rPr>
        <w:t>kvinnor¹</w:t>
      </w:r>
      <w:r>
        <w:rPr>
          <w:b w:val="0"/>
        </w:rPr>
        <w:t xml:space="preserve"> hade, och i denna tabell finner man antalet skadade tänder i genomsnitt såväl för </w:t>
      </w:r>
      <w:r>
        <w:rPr>
          <w:b/>
        </w:rPr>
        <w:t>kvinnor¹</w:t>
      </w:r>
      <w:r>
        <w:rPr>
          <w:b w:val="0"/>
        </w:rPr>
        <w:t xml:space="preserve">, vilka kunde amma sina barn, som för dem, som icke kunnat det, </w:t>
      </w:r>
      <w:r>
        <w:rPr>
          <w:b/>
        </w:rPr>
        <w:t>kvinnornas¹</w:t>
      </w:r>
      <w:r>
        <w:rPr>
          <w:b w:val="0"/>
        </w:rPr>
        <w:t xml:space="preserve"> ålder upptagen i serier om fem år från 21 till 60 år. Det visar sig här, att sådana </w:t>
      </w:r>
      <w:r>
        <w:rPr>
          <w:b/>
        </w:rPr>
        <w:t>kvinnor¹</w:t>
      </w:r>
      <w:r>
        <w:rPr>
          <w:b w:val="0"/>
        </w:rPr>
        <w:t xml:space="preserve">, som icke kunnat amma, hade skadade tänder hela tabellen igenom i minst dubbelt så hög grad som de </w:t>
      </w:r>
      <w:r>
        <w:rPr>
          <w:b/>
        </w:rPr>
        <w:t>kvinnor¹</w:t>
      </w:r>
      <w:r>
        <w:rPr>
          <w:b w:val="0"/>
        </w:rPr>
        <w:t>, vilka kunnat amma. Därav drog han då den slutsatsen, att tändernas skador förskrevo sig bland annat från faderns alkoholförbrukning. Detta var emellertid endast indirekt bevisning, och han nöjde sig icke därmed. Orolig över denna tandröta, som spelar en så degenererande roll, dels därför att människorna förlora förmågan att tillräckligt tugga maten och dels därför att de sjuka tänderna i sina skrovliga gömmor förvara ruttnande matrester, vari baciller som förorsaka sjukdomar frodas, ville han hava mera direkta och starkare bindande bevis. Han vände sig därför till en läkare d:r Floras i Konstantinopel, som var cheHäkare för Järnbanorna i Mindre Asien och hade ett betydligt antal arbetare under sig, arbetare, som icke ställt sig profetens bud att ej förtära alkohol</w:t>
        <w:br/>
        <w:br/>
        <w:t>provisoriskt vusdryeksförbud. (Forts.)</w:t>
        <w:br/>
        <w:br/>
        <w:t>betares tandskador fick han en redogörelse. Av detta material framgick att hos ett antal av 744 muhammedaner, som varit absolutister hela livet igenom, förefanns endast ett jämförelsevis obetydlig antal skadade tänder. Däremot fanns hos 220 muhammedaner, som icke varit absolutister, betydligt större tandskador, ja, till den grad, att de skadade tänderna hos dem som nått 46—50 år voro mer än 4 gånger talrikare än hos absolutisterna vid samma ålder, som tabellen här visar.</w:t>
        <w:br/>
        <w:br/>
        <w:t>Det invändes mycket ofta mot påståendet, att alkoholen spelar en så stor roll vid de kroniska sjukdomarna, att det icke kan vara så farligt, ty personer, som dricka mycket, äro ofta ganska friska ändå. Jag vet också, att vi absolutister bedragit oss, då vi vid obduktion väntat, att man skulle finna drinkarens organ väldigt förstörda. Så är nog visserligen förhållandet i många fall, men icke på något sätt i den utsträckning, som man kunde hava trott. Då jag en gång vände mig till generaldirektören i medicinalstyrelsen för att få planscher, som genom färgläggning skulle kunna ådagalägga alkoholens verkningar och avskräcka från bruket därav, blev jag övertygad om att det materialet aldrig kunde tillfredsställa oss, såvida dessa planscher skulle göras naturtrogna och icke genom överdrift i avbildningen åstadkomma avskräckande verkan. Det är sant, att de, som dricka mycket ofta, leva länge och äro ganska friska, många gånger överraskande friska. Det har också Bunge lagt märke till, men med den blick han hade för alkoholens betydelse frågade han sig: hur går det med barnen efter sådana föräldrar? I det material, som han hade förskaffat sig, fann han uppgifter, som vägledde honom vid undersökningen därom. Det befanns, att med samma uppställning i grupper av icke vanedrickare, måttliga vanedrickare, omåttliga vanedrickare och drinkare, hos sådana fäder, som hörde till den första gruppen, tuberkulos förekom i endast 4,9 x av samtliga fallen. Däremot var motsvarande siffra för barnen 11,6 «. I gruppen två voro siffrorna respektive 5,8 och 11,7 &gt;, tredje gruppen 7,4 och 21,7 « och i den fjärde gruppen 12,6 och 29,3 Zz. Samma förhållande vid sinnessjukdomar. Hos fadern voro verkningarna av alkoholförbrukningen jämförelsevis ringa, under det att verkningarna hos barnen voro så ofantligt mycket större. Under det att drinkarne själva icke till mera än 4,8 &amp; ledo av nervoch sinnessjukdomar, så var motsvarande siffra hos barnen 27,5 4. Andock kommer härtill, att icke alla med sådana sjukdomar behäftade barn efter dessa fäder kommit med vid dessa beräkningar, ty hos barn, och i unga år, märkes ofta icke sjukdomen, i synnerhet vad beträffar tuberkulosens verkningar; den utvecklar sig i regeln icke så tidigt, att alla därmed behäftade kommit med vid beräkningen. Dessa tal äro således i själva verket alldeles för låga.</w:t>
        <w:br/>
        <w:br/>
        <w:t>Emellertid insåg Bunge, att det kunde hända, att på dessa siffror för barnen kunde inverka andra kroniska lidanden hos för-</w:t>
        <w:br/>
        <w:br/>
        <w:t>äldrarna. Därför rangerade han ut alla sådana familjer, där nå- Om införande gon av föräldrarna hade något fullt utbildat kroniskt lidande. provisoriskt Det visade sig då fullkomligt samma förhållande mellan faderns ork och barnens sjukdomsförhållanden. I de fyra nämnda grupperna (Forte. voro procenttalen för tuberkulösa barn 6,4, 9,4, 17,1 och 24,2 och | för barn med nervoch sinnessjukdomar respektive 4,3, 7,6, 11,1 och 22,2 «. Jag har härmed önskat visa, att alkoholen är en lömsk och förfärlig fiende, som vi hava all anledning att väpna oss mot och -: göra oss fria från så fort som möjligt. Huru skola vi då gå till väga? Ja, det berättas om en man, som besåg ett dårhus, att han frågade läkaren, hur man kan veta, vilka som äro kloka och vilka som äro dårar? Läkaren svarade: &gt;många gånger är det Ju svårt, det finnes gränsfall, komplicerade fall, som tarva vidlyftiga undersökningar och läkarna äro knappast säkra på saken i alla fall. Men ett sätt hava vi att undersöka förhållandet, då det gäller de fullständigt förryckta, och detta är säkert.» Läkaren förde honom in i ett badrnm, där badkaret stod fullt med vatten. &gt;Här ta vi in dem och ge dem ett öskar», sade läkaren, »och säga till dem att tömma badkaret och så öppna vi samtidigt kranen, så att mera vatten rinner in ikaret. Är det en förryckt människa, så öser och öser han och stänger icke kranen, men är det en klok människa, så stänger han kranen innan han öser.» — Vi gå till väga i samhället varken som de förryckta eller som de kloka; vi skruva till kranen litet om sänder, men icke fullständigt, och hålla så på att ösa och ösa ur karet. Vi bygga sjukhus och sanatorier för kolossala belopp, fängelser och vårdanstalter, som på långt när icke skulle behövas, därest vi verkligen avskaffade alkoholen. Att utrota denna källa till sjukdomar och kroniska lidanden är däremot vad vi nu avse med våra motioner. Vi vilja skruva till kranen och alldeles täppa till, så att vattnet ej kan rinna ned i karet. Ja, svarar man, ni äro allt för optimistiska, allt för enfaldiga och fanatiska i detta avseende. Det går icke; vi förstå den saken bättre. Vi äro mera omdömesgilla och kunna därför se saken rätt. Ja, så tala pessimisterna, men jag vill då erinra om att de, som fört världen framåt, hava varit optimister; allt fruktbärande arbete är optimistiskt, men pessimism är icke fruktbärande. År det icke en vacker uppgift för en nation att anstränga sig till det yttersta för att medverka till att skapa ett förädlat och lyckligt släkte genom att motverka de tärande kroniska sjukdomar, som undergräva folkhälsan och lyckan. Det är ett arbete, i vilket en liten nation kan göra storverk utan hänsyn till sitt ringa antal imvånare. Det är en uppgift, som skulle vara hedrande för oss alla. Varför skulle icke den svenska nationen kunna våga sig på den uppgiften? Jag ber, herr talman, att få yrka bifall till den vid utlåtandet fogade, av herrar von Koch och Larson avgivna reservationen.</w:t>
        <w:br/>
        <w:br/>
        <w:t>Herr Hedenlund: Herr greve och talman! Det finns en punkt</w:t>
        <w:br/>
        <w:br/>
        <w:t>i denna fråga, som under överläggningen icke blivit ordentligt belyst och vilken reservanterna enligt min uppfattning hava tagit alltför lätt på, jag menar den synnerligen viktiga ersättningsfrågan. Reservanterna framhålla, att det för en tid sedan fanns endast ett trettiotal spirituosaoch vinhandlare, och att man hade all utsikt att vänta, att dessa skulle bli avvecklade utan ersättning från statens sida. Nå, hur hänger det egentligen ihop med dessa avvecklingar? Jo, dessa firmor hava för en mycket dryg penning blivit inköpta av aktiebolaget Vinoch spritcentralen. Vid dessa köp har spritcentralen förbundit sig att övertaga dessa firmors samtliga juridiska och moraliska förpliktelser gentemot deras tjänstemän. För att Vinoch spritcentralen skall kunna fullgöra såväl dessa som övriga förpliktelser, är det — det ber jag att få förklara på det mest kategoriska sätt — nödvändigt, att det icke blir något totalförbud, ty då anser jag Vinoch spritcentralen urståndsatt att fullgöra dem.</w:t>
        <w:br/>
        <w:br/>
        <w:t>Medan jag har ordet, kan jag icke underlåta att instämma i de beklaganden, som hava uttalats över att dessa förbudsmotioner framkommit i denna stund. Jag vill icke ett ögonblick göra gällande, att det kan ligga något som helst illojalt i deras framkommande, men å andra sidan kan jag icke, efter antagandet av 1917 års mycket långt gående nykterhetslagstiftning, finna annat, än att man måste se en bristande förståelse av även andras berättigade intressen däri, att dessa förbudsmotioner icke upphöra. Det fanns en tid, då stora lager av Sveriges befolkning icke förstodo nykterhetsfolkets strävanden, då det minsta tal om restriktioner väckte den största opposition. Men denna tid är för länge sedan förbi, och nu vågar jag bestämt påstå, att till och med den, jag skulle vilja säga, legitima alkoholförbrukaren lojalt böjer sig för de förordningar och restriktioner, som vi alla torde hava funnit vara nyttiga och nödvändiga för alkoholmissbrukets bekämpande. Kan det under dessa förhållanden, i en tid då alkoholtillverkningen inom landet är begränsad till ett par jästfabriker, då importen varit och är så gott som avstängd, och då slutligen de inneliggande förråden inom landet av spirituösa drycker äro så minimala, att de under den strängaste ransonering endast torde räcka ett knappt halvår framåt — kan det under dessa förhållanden vara någon mening med ett totalförbud? Här har visserligen av ett par talare gjorts gällande, att exempel från redan torrlagda länder icke skulle vara ogynnsamma utan tvärtom. Men på den punkten är man i alla fall av högst olika meningar, och ingen torde väl med bestämdhet våga påstå, att man i dessa länder effektivt kunnat bekämpa smyghandel och lönnbränning, och lika litet har man kunnat råda bot på bruket av de hälsofientliga surrogaten. Att under dessa förhållanden försöka totalförbudet ens som ett socialt experiment, synes mig knappast försvarbart och så mycket mindre motiverat, som icke allenast i vårt land, utan även utom vårt lands gränser, den lagstiftning, som hos oss tillämpats, vunnit det allra största erkännande. För min del kan jag ju icke annat</w:t>
        <w:br/>
        <w:br/>
        <w:t>än respektera motionärernas ideella uppfattning, och jag tvivlar icke ett ögonblick på deras goda och ärliga vilja. Men jag undrar, om de icke i detta fall skjuta över målet och skada just den sak, som de i första band vilja gagna. Jag hörde, hur herr Ekman uttalade, att kampen skall utkämpas till det bittra slutet, men jag vågar det oaktat, herr greve och talman, hemställa, om vi icke kunde åtminstone på denna stridsfront gräva ned yxan. Vi hava tyvärr gudi nog av intressekonflikter i alla fall.</w:t>
        <w:br/>
        <w:br/>
        <w:t>Herr greve och talman! Jag ber att få yrka avslag på såväl motionärernas hemstältan som de vid utskottets betänkande fogade regervationerna och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306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