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317</w:t>
      </w:r>
    </w:p>
    <w:p>
      <w:r>
        <w:rPr>
          <w:b/>
        </w:rPr>
        <w:t xml:space="preserve">Datum: </w:t>
      </w:r>
      <w:r>
        <w:t>1918-12-17</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John Jeansson (Första kammarens nationella parti, man)</w:t>
      </w:r>
    </w:p>
    <w:p>
      <w:r>
        <w:rPr>
          <w:b w:val="0"/>
        </w:rPr>
        <w:t xml:space="preserve">Herr greve och talman! Då jag ej kommer att motsätta mig det föreliggande kompromissförslaget i författningsfrågan, är det icke därför, att jag finner det tillfredsstäl'ande, utan därför att jag anser mig pliktig att respektera och biträda den uppgörelse, som träffats av högerns represen'anter i utskottet. Enligt min mening borde åldersstrecket fullständigt hava bibehållits, rösträtten ej hava blivit allmän utan lika, övergången ej forcerad, och slutligen borde man icke hava utlovat </w:t>
      </w:r>
      <w:r>
        <w:rPr>
          <w:b/>
        </w:rPr>
        <w:t>kvinnan¹</w:t>
      </w:r>
      <w:r>
        <w:rPr>
          <w:b w:val="0"/>
        </w:rPr>
        <w:t xml:space="preserve"> politisk rösträtt. Men då jag säger detta, avser jag icke att uttala något klander mot våra representanter, som träffat överenskommelsen, ty det har icke berott på dem, att dessa inom högern allmänna åsikter icke blivit be ktade eller vunnit godkännande inom utskot et. Jag inser, att man har nödgats taga kompromissförslaget för att undgå ett annat värre och för samhällsfridens skull. Måtte denna senare nu komma, sedan författningsfrågan blivit slutgiltigt avförd! Då denna hittills utgjort der huvudsakliga skillnaden mellan oss och liberalerna, bonde onabbet och slitet mellan de borgerliga partierna få höra till det förflutna. Då vore mycket vunnet!</w:t>
        <w:br/>
        <w:br/>
        <w:t>Med dessa ord. herr talman, och med denna motivering anhåller jag att få yrka bifall till utskottets hemställan.</w:t>
      </w:r>
    </w:p>
    <w:p>
      <w:pPr>
        <w:pStyle w:val="Heading2"/>
      </w:pPr>
      <w:r>
        <w:t>2. Fredrik Holmquist (Liberala samlingspartiet, man)</w:t>
      </w:r>
    </w:p>
    <w:p>
      <w:r>
        <w:rPr>
          <w:b w:val="0"/>
        </w:rPr>
        <w:t>Herr oreve och talman! Då jag begärde ordet, var det verkligen min avsikt att ingå uti bemötandet av et och annat, som under denna debatt förekommit, men efter de förklaringar, som här ifrån fullt auktoritativt håll äro avgivna och som visa att detta förslag redan är så att säga antaget i denna kammare, må jag säga, att det inbjuder mycket litet att ingå uti en sadan detaljerad</w:t>
        <w:br/>
        <w:br/>
        <w:t>kritik. Jag skall sålunda inskränka mig till att för min ringa del söka angiva några allmänna synpunkter, som varit för mig bestämmanuae, da det gällt svällningstagande i den föreliggande stora frågan.</w:t>
        <w:br/>
        <w:br/>
        <w:t>Va det gäller en fråga uv.av den art och den innebörd som den föreliooande, är de: naturligt, att man icke allena t suker med vuxens vapen genomtränga den, utan att man även i vissa avseenden är bun- Ad a» uvds ven upplfaton ne, som ligger vissa känlostämningar ganska nära. Det är icke bara med huvudet och hjärnan man löser en sådan fråga, utan också med hjärtat och känslan. Det gäller i en sådan fräga utan allt tvivel, at. motsättningarna på grund av olika srunduppfattningar ställa se särskilt tvära och svåra. Lär son. ga se fiamkomliga vägar, där se andra endast stupande branter. Där somliga skönja ljuset, där se andra endast mörker. Där somliga omfatta frågan med förhoppningens välvilja, där se andra med misströs.an på det hela. Och det är också ganska naturligt, att så måste vara fallet. Det är en sorts känslobetoning i det.a, från vilket man ick&gt; kan göra sig fri. Vill jag laga ett exempel från levande livet, såsom det rör sig alldeles inpå oss under dessa timmar, så behöver jag i själva verket endast sammanställa den allmänna uppfa tning som uttalades av herr Trvgger, den åskådning, som herr Aaby Ericsson ejorde sig till tolk för, och det allmänna läget sådant det betecknades av herr Swartz. Det måste så vara fallet i en sådan fråga som denna. Al aeles särskilt hava dessa känslobetoningar blivi. starka under de förhållanden, som här i världen nu existera. Vi leva vi andas här under de hemska dyningarna från en värld, som störtat samman. Det kan icke hjälpas — hur fördomsfri, hur stark, hur objektiv man än s äller sig — att sådana världshistoriska kriser som nu äro för handen måste inverka på uppfattningen. Det var därför enliot min mening ick&gt; bara en plik.. utan en bjudande plikt för Sveriges regering att just i det ögonblick, som den själv famn vara det psykologi kt riktiga, taga denna fråga om hand och söka föra den fram tl en lösning. Genom det förslag tll genomförande av demokratiens minimikrav, som regeringen framlade, har den enligt min mening ojo.t sig sunmnerligen förtjänt om Sveriges folk och Sveriges framtid. Detta förslag sådant det framlades, var ett minimiprogram. Det var framlagt 1 sådana former, att det möjl.ggjorde både tillbyggnad och påbyggnad. men det av regeringen framlagda förslaget är dock den kärna, kring vilket det förslag har samlat sig som här förel' goer såsom utskottets förslag. Redan vid remissen av den kungl. propositionen fick jag en förkänsla utav, att även långt in i högern gjorde sig den uppfattningen gallande att här borde man räcka handen. Jag fick det intrycket av det anförande, som herr Swartz då efter min mening med staismannens blick på den föreliggande frågan höll i denna kammare. Han be.onade där vad som sedan blivit högerns uppfattning, att tiden nu var kommen att genomföra en demokratisering i Sverige. Under de dagar, jag inom utskottet arbe:at, har det för mig blivit mer och mer klart att den linje, som utav herr Swartz då angavs, den skulle även bli utskottets, och den har nu blivit det. Och jag säger själv, att frånsett vissa oegentligheter, som jag anser vidlåda det föreliggande</w:t>
        <w:br/>
        <w:br/>
        <w:t>förslaget, känner jag mig i närvarande ögonblick såsom svensk stolt över att elit så gott som enigt utskotrt kunnat såsom måtto över de..a förslag sätta »över partierna för fosterlande.». Genom denua ur mokratisering tager nu det svenska folket makten i egen hand. Inga stängsel inga band, som kunna sägas vara stridande emot denna usmokratisering, föreligga i stort vidare. Alla partier ha nu att gå ut bland folket, kämpa för s.na meningar, söka vinna meningsfränder och sålunda få sina ideal förverkligade. Inbet antidemokratiskt band kan längre förhindra vem som hels. att söka få fram det enligt hans mening bästa och högsta. Man har nu på vissa håll -— och jag kan i viss mån förstå den känslan -— till doss. ova » v a lager. r sluta upp, ställt sig tvivlande beträffande mognaden, kanske till och med beträffande kärleken till fosterlandet. För min del säger jag att ivå de senaste ideinas förhållanden alldele; särskilt övertyga. m g, att det svenska folket är moget att taga sitt öde i egna häncer: Det ena är det svenska folkets ställningstagande till kriget. Visserligen har det funnits aktivistiska skrän, men svenska folket i stort bar zenomskådat dem och förstått att orubbligt bevara freden. förståt vad lugnec och 1ireden betyder, förstått att hålla de hemska fasorna på av tånd. Under samma tid har svenska folket jämväl i et: annat avseende visat sig vara ett moget och framsynt folk. Vilket folk har lugnare burit den tunga, som krigsåren i så många hänseenden lagt på detsamma? Det har icke varit bara, mina herrar, försakelse 1 vi: sa avseenden i många hem. Det har för många och stor skaror be"ytt den verkliga, rena nöden, men klagan har varit ganska mått lig. Det genombrott, som nu givetvis kommer, det kommer naturlig'vis at fov.anled ett nyt t arbete, ett arbete efter nya linjer, och de'ta I gger ju i själva verket i hela detta genombrotts natur, att man ur folket siälvt söker få fram nya krafter. som skola utföra detta nva arbete direkt och under ansvar. Det kommer nu att gå efter nya linjer, ef er demckratiska I'nier. Av skäl, som iag anfört, är det min uppfattning. att det arbetet kommer att i många hänseenden läggas olika och bliva olika mot det arbete, som inom den gamla författningens</w:t>
        <w:br/>
        <w:br/>
        <w:t>vårt land. men jag tror a t i ett avseende kommer det gamla och det nya att bliva lika. Det kommer att bl va stH ars” ör Sverges framtid, det kommer att bliva ett arbete, som till sitt syfte är alldeles det amma som det gamla svenska arbetet under de gar la ör hålrandena, det kommer att bliva ett arbete för en ljus framtid i Sveriges land.</w:t>
        <w:br/>
        <w:br/>
        <w:t>Ja, herr greve och talman, det är dessa allmänna synpunkter, som jag vid de'ta tillfälle, då en stor fråga här avgöres, har velat få till dagens protokoll antecknade. Jag ber för övrigt att få yrka bifall till den föredragna paragrafen.</w:t>
      </w:r>
    </w:p>
    <w:p>
      <w:pPr>
        <w:pStyle w:val="Heading2"/>
      </w:pPr>
      <w:r>
        <w:t>3. Ernst Lindblad (Lantmannapartiet, man)</w:t>
      </w:r>
    </w:p>
    <w:p>
      <w:r>
        <w:rPr>
          <w:b w:val="0"/>
        </w:rPr>
        <w:t>Herr talman! Det är för vizso icke för att klandra, som jag begärt ordet, men jag tror det vara berätti-</w:t>
        <w:br/>
        <w:br/>
        <w:t>gat, när det gäller en sådan livsfråga för vårt folk, att uttala de bekymmer, man själv hyser för Sveriges framtid genom det beslut, som nu säkerl.gen kommer at. fattas. Jag tror man kan vara berättigad säga, art detta folk mea sin insats på kulturens skilda områden borde vara förtjänt av ett bättre öde. Vi viside är 1905, att vi kunde ordna vårt mellan bavande med vårt brödraland utan öppen strid, och jag är också över ygad, att vi utan nägra svårare strider kunnat även lösa vår inrikespolitiska fråga, om vi hade beskärts något mera tid, bätre andrum och icke tvingats att avgöra denna fråga på en månads tid. Här hade varit ett tilltälle att bygga på fullt na.ionell grund, och varför skall man gå uteslutande efter u.ländska mönster.</w:t>
        <w:br/>
        <w:br/>
        <w:t>Herr Swartz framhöll nyss i sitt tal, att tiden nu vore inne för en demokratisering av vårt land. Ja, det hava vi alla visat. Högerparliet har i motioner, som framburits vid denna riksdig, klart ådagalagt, att vi vore beredda att ställa oss på den lika rösträttens grund. Då har man icke rätt att säga, att vi icke voro beredda på demokratiens seger i vårt land. Men en ann n sak är, att här införa en socialdemokratisk allmakt. Det tror jag icke, att vi böra göra och icke att vi äro mogna för. Ati detta just skall ske det år, då vi hava så klara bevis på, vart en socialdemokratisk uppfattning kan föra oss i framtiden, det hade man icke väntat. Dessa evinnerliga kommissioner, som, om än i viss mån berättigade under nöd, dock med sina socialistiska tendenser icke förtjäna att finnas till en enda dag längre, än som är nödvändigt. Men vad göra vi nu genom antagandet av detta beslut? Med dess antagande komma vi a.t befästa dem för framtiden. |</w:t>
        <w:br/>
        <w:br/>
        <w:t>Jag nämnde, att vi kunde ha handlat i denna fråga på fullt na'ionell grund. Det utredningsresultat, som framkommit genom en kommitté, om att utskvldsstrecket skulle v-ra något säreget för oss, vill jag litet belysa. När vi gå till våra arbetare i stad och på land, till arbetaren i blus och till arbetaren bakom plogen, och framhålla för honom, att nu är icke längre meningen. att rättigheter och skyldigheter skola följas åt, utan nu blir den, som icke betilar och aldrig tänk: betala sin skatt, politiskt röstberättigad, och den, som betalar skatt blot vart tredje år, han blir ändå kommunal: röstberättigad, då kan den enkla arbetaren icke förstå detta. Han håller på den uppfattningen, att vad som varit urgammal sed i vårt land, det skall man bibehålla. Och trots det att den utredning, som här presterats, säger, att det är ett särmärke för vårt land, vågar jag säga, att det märket skola vi hålla på och ha vår stolthet i att bevara. Jag tror, att vår författning skulle bli fullt demokratisk ändå, men nu premierar man dessa icke skattebetalare. Man tänker mera på luffaren, som driver efter landsvägen, och låter honom få politisk rösträtt, än man vill sörja för de jordbesittande, lugna och sansade bönderna, som dock av vår sit'ande regering med statsministern i spetsen fått det bästa betyg vid årets lagtima riksdag. Dessa distanseras av de lösa arbetarne, och man ställer det så. att man icke vet, i vad mån dessa besutna komma att göra sig gällande vare sig i kommunerna, landstingen eller vid de politiska valen. Ty genom att man gör</w:t>
        <w:br/>
        <w:br/>
        <w:t>rösträtten allmän och på samma gång borttager flyttningsstrecket, som hittills funnits, så vet m.n, avt dessa lösa arbetare, som icke ha nägon lags.adgad tjanst utan arbeta hos olika arbetsgivare och som giva sig iväg som ilyttfåglar fran den ene husbonden till den andre, ofta nog inom växande kommuner, dessa kunna hädanefter infinna sig på oktoberstämm.n och om de få understöd från annat håll diktera de uttaxeringar, som skola ske nästkommande år och efter den debiteringslängd, som förekommer till antagande vid decembersämman. Men själva veta de, att draga sig undan genom att flytta till en ann n marknad. Detta blir fakta, som vår lantbefolkning kommer att nödgas räkna med. Och i sället för att man varit viss om när man gjort upp en stat, att det varit något så när säkra siffror, man kunnat räkna med, så måste det nu bli en mycket stor riskprocent, en procent som reducerar den övriga uttaxeringen och som ökar skatten för de kvarvarande, de ordentliga. Jag läste i en tidning för helt kort tid sedan, att Stockholms stad hade avskrivit 1,200,000 kronor eller 1,400,000 kronor — jag minns icke rätt vilketderi beloppet — i obetalda skatter. Det skulle ha utgjort om jag minns rätt, omkring DI 2 av skatteuppbörden. Men vad betyder det med avseende på antalet? Det stannar icke vid några 5 2 av alla skottskyldiga, utan det är naturligtvis långt flera än så, som vägra att betala, och så blir nog även fallet på landet.</w:t>
        <w:br/>
        <w:br/>
        <w:t>Man har nu övergått till den allmänna rösträtten, och detta har man ejort under förebärande, att man ömmar för torparne och hemmasönerna och dylika. Det finnes emellertid ett mycket enkelt botenedel mot den sken utan att åå till den lImänna rösträtten, och det är att man sätter in i bevillningsförordningen att torpen skola särskilt taxeras. Det förekommner mångenstädes i vårt land jordägare, som begärt detta och som hos taxeringsmyndigheterna fordra att deras torp skola taxeras särskilt. och med detsamma in'räda skattekyvldigheten och rösträtten för dessa. Hemmasönerna böra också allesammans utan nåcot undantag taxeras, försåvitt de ba hälsa och vilja arbet”. Do ha allesammans över 500 kronors inkomst, då man räknar deras kost för något; ha de kommunal skattskvldiohet få de ock kommunul rösträtt. Det är icke många med de förtjänster, som nu stå till buds, som kunna stanna vid en så låg siffra som denna minimigräns. Då hade fråcwan varit läst nå ett natmrligt sätt, och då hade man icke fått allt detta i släptåg. Men så säger man, att man vunnit den ökade åldern för väliare till första kammaren d. v. s. för urväljarna till landsting. Det har man vunnit rå papperet, men vi hu im redan hört från socialdemokratiskt håll och andra, att den tiden blir noe inke lång. som man får ol5dia sio åt det, utan de säga, att »vi skola insätta vårt angrepp på den punkten». Och då hör man dessa röster. så fråcar jap: hade dot icke varit mera rätt a/t i orundlacen sätta in inet da hestämmelserna och giort detta som villkor och icke hlott fått detta i kommnnallacarna. Vi ho ju i år två oånoer satt romerinoen ställa so hlin? för sommanhancet mellan kommunallawarna och ormmndlacarna i fråca om 1. kammaren. Net är så lätt att ställa sio förhoppninesfull och säga, att vi äro tillfreds med att</w:t>
        <w:br/>
        <w:br/>
        <w:t>vi bli tillförsäkrade, att detta skall lösas av en kommande riksdag. Men det ar icke på en riksuag en traga som denna avgöres, utan när det gäller en grundlagsbestammelse, sa fordras samstämmande beslut av bvå oliki riksdagar, den ena ef.er nya val.</w:t>
        <w:br/>
        <w:br/>
        <w:t xml:space="preserve">Och vidare en sak till: Vi veta, att på landsbygden sätter man ett ofanuligt stort värde på, att om det sk.ll medgivas </w:t>
      </w:r>
      <w:r>
        <w:rPr>
          <w:b/>
        </w:rPr>
        <w:t>kvinnan¹</w:t>
      </w:r>
      <w:r>
        <w:rPr>
          <w:b w:val="0"/>
        </w:rPr>
        <w:t xml:space="preserve"> rösträtt och </w:t>
      </w:r>
      <w:r>
        <w:rPr>
          <w:b/>
        </w:rPr>
        <w:t>hon²</w:t>
      </w:r>
      <w:r>
        <w:rPr>
          <w:b w:val="0"/>
        </w:rPr>
        <w:t xml:space="preserve"> skall få göra sin röst gällande inom kommunen, att tullmakbsbestämmelserna bli mera betrygg.nde än vad de nu äro.. Det förel:gger nu blott ett enkelt uttalande och en bestämmelse, gällande för ett år, såsom vi redan hört från stalsministerns egen mun och som han icke fann tillfredsställande. Vad har man nu för garantier, att detta, som landsbygden sätter så stort värde på, verkligen blir av?</w:t>
        <w:br/>
        <w:br/>
        <w:t>Dessutom en annan sak. Det är föreslaget fyraåriga mandat till andra kammaren och en i sammanhang därmed ställd utsträckning av mandaten till första kammaren; men därmed är det visst icke givet, att detta skall ske, då skulle ändringen i kommunallagarna gjorts med det.a som villkor. Allt detta har man nu icke kunnat göra, när man inte fått behandla allt i ett sammanhang. Men det hade kunnat ske, om vi fått behandla frågorna vid den lagtima riksdagen om en månad härefier. Då hade det varit tillfälle att sammanbinda dessa frågor, om det hade varit tillbörligt och i sin ordning.</w:t>
        <w:br/>
        <w:br/>
        <w:t>Slutligen vill jag fråga: Ha vi i dag verkligen sett denna sak omfattas med så stort och Jivligt intresse, som man velat göra gällande från regeringshåll? Hans excellens statsministern ville säga, att det vore en hjärtesak för hela vårt land. Men jag vill fråga, om dessa halvtomma läktare visa, att det här verkligen gäller en livssak för vårt land, så att det emotses med suckan och bävan ute i landet, om förslaget skulle i dag bifallas eller ej. Nej, det är ej så. Jag vill ej säga, att försluget tillkommit som en bluff, men det är en fint och framlägges i partisyfte av regeringen som vill smida medan järnet är varmt och därför taga stöd av vad som hänt utomlands. Men så långt skilda som förhållandena äro ute i Ryssland och Tyskland från våra lagbundna och ordn&gt;de förhållanden, och då Sverige ej haft en aning om krigets fasor, så ha vi ej rättighet att ställa frågan på den bogen.</w:t>
        <w:br/>
        <w:br/>
        <w:t>Jag skall nu icke tillåta mig att upptaga kammarens tid längre, men jag vill uttala att jag gör mig till tolk för en protest: Innan frågan om de andra villkoren för denna uppgörelse äro infriade, så anser jag det vara en plikt för oss andra att hålla på vad som dock utgör betingelserna för att ett sådant beslut har kunniwt gå igenom i dag. Och jag vill hoppas och tro, att även om den tiden skulle för denna kammares nuvarande ledamöter bli än så kort, så skall jag icke stå ensam om a't förbehålla mig min rätt till ett uttryckligt hävdande av att bestämmelserna ej få vantolkas vid en kommande riksdag därest ej man skulle vilja hålla vad som dock har utgjort orunden för det beslut, som här i dag kommer att fattas. I den me-</w:t>
        <w:br/>
        <w:br/>
        <w:t>Lagförslag ningen, herr talman, ber jag alt få instämma i det yrkande, som är</w:t>
      </w:r>
    </w:p>
    <w:p>
      <w:pPr>
        <w:pStyle w:val="Heading2"/>
      </w:pPr>
      <w:r>
        <w:t>4. unknown (–, –)</w:t>
      </w:r>
    </w:p>
    <w:p>
      <w:r>
        <w:rPr>
          <w:b w:val="0"/>
        </w:rPr>
        <w:t>Herr talman, mina herrar! Det är visst (Forts.) och sant, att vad vi här diskutera och komma att besluta har för vårt land och folk en djupt ingripande betydelse. Det är ock därför, som jag anser mig, som icke tillhör något särcsk'Ht parti, skyldig att redogöra för min åsikt, och jag gör det så mycket hellre som jag är och alltid varit en vän av den öppna omröstningen.</w:t>
        <w:br/>
        <w:br/>
        <w:t xml:space="preserve">Det finnes väl ej någon här i denna kammare, som är så kortsynt, att han ej kunnat förutse, att kraven på förändringar i vår författning, com skulle leda till pol. tisk likställighet för varje myndig svensk medborgare, med samma kraft som tyngdlagen förr eller senare skulle taga ut sin rätt. Jag har åtminstone för länge sedan insett detta. Det är därför som jag motsatte mig den dåliga kompromissen 1907 och hänvisade till den allmänna rösträtten, och jag kan först som sist bekänna, att jag har röstat för </w:t>
      </w:r>
      <w:r>
        <w:rPr>
          <w:b/>
        </w:rPr>
        <w:t>kvinnans¹</w:t>
      </w:r>
      <w:r>
        <w:rPr>
          <w:b w:val="0"/>
        </w:rPr>
        <w:t xml:space="preserve"> rösträtt. Det är icke det för dagen rådande vädret, som bestämmer mina åsikter och handlingar; mina skäl ligga djupare.</w:t>
        <w:br/>
        <w:br/>
        <w:t>En talare har här som skäl för sin ås kt anfört, att svenska folket borde belönas därför, att det har avhållit sig från kriget, och därför, att det uppfört sig anständigt under de svåra tiderna. Jag har andra skäl. Sedan urminnes tider ha vi fått klart för ocs, att det att vara svensk man är att vara fri man, ty slaveri och bojarvälde ha aldrig funnits i vårt land. Vi ha också och kanske med ett visst beräftigande under lång tid skrutit med, att vår folkundervisning är bätre än de flesta andra länders, och vi äro ju alltid eniga om att utvidga denna undervisning på alla områden och låta den komma alla till godo. Men vad blir och måste bli den logiska följden av en god undervisning och kunskap? Nuturligtvis att självmedvetandet hos individen växer; ävenså hos nat.onen. Den nivellering, som undervisningen har åstadkommit, måste följas av en politisk nivellering, och där äro vi nu.</w:t>
        <w:br/>
        <w:br/>
        <w:t>Liksom världskriget år 1914 tvingade oliktänkande att ena sig och sörja för vårt försvar, så måste de oförstående förstå, att nu är tiden inne att genom samgående bereda vägen för den politiska likställigheten här i landet.</w:t>
        <w:br/>
        <w:br/>
        <w:t>Vi äro med skäl stolta över vår historia. De fyra sista åren ha icke fläcdkat den. lika litet som händelserna 1905. Nu ligger det enligt mitt förmenande i svenska riksdagens hand att till denna historia foga ett blad, som kommer att lysa genom alla tider som e't bev's på självbehärskning, kanske ock självövervinnelse, manlighet och framför allt samhörighetskänsla. Den föreliggande frågan är den första uti ett led av frågor, som kommer att föra till, att alla bli politiskt likberättigade.</w:t>
        <w:br/>
        <w:br/>
        <w:t>Herr talman, jag kommer att rösta i den riktningen i dessa frågor, som jag här har antytt. Det är icke av rädsla — den känslan är mig främmande — utan det är därför, att jag därtill är manad utav mitt förstånd och mitt hjärta och framför allt därför, att jag</w:t>
      </w:r>
    </w:p>
    <w:p>
      <w:pPr>
        <w:pStyle w:val="Heading2"/>
      </w:pPr>
      <w:r>
        <w:t>5. August Bellinder (Första kammarens nationella parti, man)</w:t>
      </w:r>
    </w:p>
    <w:p>
      <w:r>
        <w:rPr>
          <w:b w:val="0"/>
        </w:rPr>
        <w:t>Redan första gången, förslaget till överens- — m.m. kommelse mellan högern och vänstern angående den kommunala röst- = (Forts) rätten föredrogs inom denna kammares högerparti, gav jag tillkänna, att jag i olikhet med majoriteten inom partiet ej kunde biträda detsamma. Sedan emellertid denna överenskommelse lagts till grund för utskobltets här föreliggande utlåtande och kammaren nu har att besluta i denna u omordentlig viktiga fråga, anser jag mig böra något motivera, varför jag för min del ej kunnat gilla den.</w:t>
        <w:br/>
        <w:br/>
        <w:t>Demokrat:en går i dessa dagar med stormsteg segrande fram med en styrka, som det vore både oklokt och omöjligt att helt hejda, men däremot är det varie ordning: älskande medborgares plikt att, så gott han förmår, bidraga till, a't den frambrusande demokratiska strömmen ledes i sådana fåror, att den befruktar och ej föröder landet. I vårt land med sin urgamla folkfrihet där demokratien redan var rådande. då ännu Frankrikes och Tysklands, för att ej tala om Rysslands bönder suckade i tung livegenskap, borde vi, trots de svåra politiska stormarna utanför landets gränser, i trygghet och samdräkt kunna så ordna våra kommunala och politiska förhållanden, att alla samhällsklasser ej blott komma till sin rätt, utan ock villigt samarbeta till det helas väl.</w:t>
        <w:br/>
        <w:br/>
        <w:t>Redan långt före kriget ha vi påbörjat och även delvis genomfört ett socialt och politiskt reformarbete, som såväl i avseende på lagstiftning som styrelsesätt ställer vårt land ett gott stycke framför de flesta andra stater med demokratiskt kynne. såvida man ej anser, att den sanna och fulla demokratismen bör känne'ecknas av arbetarråd, bonderåd, soldatråd och övr:ga revolutionära attribut.</w:t>
        <w:br/>
        <w:br/>
        <w:t xml:space="preserve">Jag har ingenting emot, att vårt sociala och politiska reformarbete alltjämt fortgår men de'ta bör ske i lugn och besinning. Man bör ej taga större steg i sänder, än att man har fast mark under fötterna. Jag gillar den lika rösträtten för män och </w:t>
      </w:r>
      <w:r>
        <w:rPr>
          <w:b/>
        </w:rPr>
        <w:t>kvinnor¹</w:t>
      </w:r>
      <w:r>
        <w:rPr>
          <w:b w:val="0"/>
        </w:rPr>
        <w:t xml:space="preserve"> i kommunalt och politiskt avseende, men fordrar därvid, att var och en i sin mån bidrager t.1l betalande av statens utgifter. Däremot vill iag ej vara med om den allmänna rösträtten utan någon skatteplikt till stat och kommun, vilket skulle bliva fallet, om alla skattestreck nu eller inom kort slopades, ty detta komme a't leda till att all makt i samhället övergår till en enda klass, kroppsarbetarnas; och klassvälde är farligt. det har alla tiders historia visat.</w:t>
        <w:br/>
        <w:br/>
        <w:t>De hastigt genomförda övergångsstadgandena i avseende på landsting, stadsfullmäktige och kommunalful!'mäk ige ancer jag ock för äventyrliga, då man till följd av den oinskränkta rösträtten alltför fort får in en massa oprövat och oerfaret folk i dessa korporationer, till stor skada ej blott för den kommunala förval ningen. utan även, såvilt de skola välja riksdagsmän till första kammaren, till förändringen av denna kammares karaktär, så att den kommer att upphöra att vara ett verkligt överhus, såsom dock all' jämt är fallet både i demokratiska republiker t. ex. i Frankrike och Amerikas förenta stater och</w:t>
        <w:br/>
        <w:br/>
        <w:t>i demokratiska monark er, såsom Holland och Danmark. Jag ser därför 1 utskottets förslag varken någon trygghet för en lugn och hälsosam kommunal förvaltning eller för bevarande av ett verkligt tvåammarsystem.</w:t>
        <w:br/>
        <w:br/>
        <w:t>Men, kan man fråga, om vänstern med hänvisning till den kungh propositionen sagt: »detta är det minsta vi fordra» och högern, pekande på den Trygger-Lindmanska motionen, säger: »detta är det mesta vi vilja giva», hur hade de. då gått med frågans lösning? Den hade då måst bliva olöst v.d denna urtima riksdag och hade fått upptagas vid den inom kort sammanträdande lagtima riksdagen. Då hade reoeringen fått tillfälle att höra andra kammarens valmän, och det hade varit &lt;å mycket önskligare, som det är å skilliga punkter i förslaget, om vilka folket i val ej haft tillfälle att yttra sig, tll exempel om allmän rösträtt borttagandet av ska testrecken, upphävandet eller förvanskandet av första kammaren m. fl.</w:t>
        <w:br/>
        <w:br/>
        <w:t>Nu är emellertid frågans öde avgjort, mindre genom en kompromiss mellan högern och vänstern än, som det riktigare sagts i tongivande vänstertidningar, genom högerns kapitula ion. Därigenom har för tillföllet sa nhällsfrid inträtt. Måtte denna bliva varaktig och lända folk och land till välsignelse!</w:t>
      </w:r>
    </w:p>
    <w:p>
      <w:pPr>
        <w:pStyle w:val="Heading2"/>
      </w:pPr>
      <w:r>
        <w:t>6. Fredrik Ström (Socialdemokraterna, man)</w:t>
      </w:r>
    </w:p>
    <w:p>
      <w:r>
        <w:rPr>
          <w:b w:val="0"/>
        </w:rPr>
        <w:t>Herr talman! Jag har, då den kungl. propositionen remitterades, angivit min uppfattning om densamma, och då det förslag, som nu ligger före, i väsenliga delar bygger på Kungl. Mauai:ts förslag, så kan jag inskränka mig till att yttra mig tämligen kort. Det är emellertid så. att detta förslag, som nu föreligger från utskottets sida, icke innebär en förbättring av Kunvol. Maj:ts förslag, utan fastmera på alla de väsentliga punkterna med ett undantag är det en försämring ur demokratisk synpunkt av regeringens förslag. Redan regeringsförslaget var ur demokratisk synvunkt icke tillräckligt. Det gav alldeles för litet ur såväl den föreliggande situat'omn ns synpunkt som med hänsyn til vad folket länge har krävt, men det förslag, som nu föreligger. det bjuder ännu mycket mindre, och för mig är det fullkomligt ofattbart. hur hög rrepresentanter kunna stiga upp och förklara. att det här i denna kompromiss skett en kapitulation från högerns sida. Enligt min uppfattning är kapitulationen verkställd från en helt annan. en rakt motsatt sida, från regeringspartiernas sida. När det kungl. förslaget framlades från regeringsbänken, så förklarades — och detsamma yttrades sedan av ski da sta sråd ute på folkmö en i landet — att detta var det absoluta minimum; här skulle icke i något avseende kompromissas, här skulle det hrla genomföras, och varje mot-</w:t>
        <w:br/>
        <w:br/>
        <w:t>stånd från högerns sida krossas. Särskilt vet jag — ty jag har själv ställt sådana frågor — att på direkta frågor, som ha ställts</w:t>
        <w:br/>
        <w:br/>
        <w:t>till statsråden på folkmöten. har man förklarat. att det aldrig skulle komma i fråga, att man kompromissade i fråga om åldersgränserna. Val som nu skett inom utskottet är emellertid en sådan kompromiss, som man högtidligen hade lovat icke skulle förekomma.</w:t>
        <w:br/>
        <w:br/>
        <w:t>Jag vill erkänna ett framsteg, och det är införandet av den</w:t>
        <w:br/>
        <w:br/>
        <w:t>allmänna rösträtten. Det är i själva verket det enda i denna kompromiss, som vänstern, som folket har vunnit. På alla andra punkter har vänstern måst giva efter. Vi ha då först den kommunala valrättsåldern, som är höjd till 23 år, alltså ett steg i reaktionär riktning. Jag är övertygad om, att detta steg bakåt icke kommer att bliva länge beståndande; därför synes mig, att det var onödigt att gå in på en sådan eftergift åt högern eller av högern att kräva</w:t>
        <w:br/>
        <w:br/>
        <w:t>det. Sedan — vad som är ur principiell synpunkt kanske ännu betänkligare — har man varit med om a't behålla det skattestreck,</w:t>
        <w:br/>
        <w:br/>
        <w:t>som man särskilt från liberalt och högersocialistiskt håll förut med sådant eftertryck förklarat, att det vore en orättfärdighet, som måste utgallras. När nu medborgarrätten skulle göras fri, då har man ändå ej kunnat vara med om att göra detta utan att behålla detta skattestreck under den form, vari det nu förekommer. Vidare har man säkerställt en minoritetsdikt:tur i kommunerna även i fortsättningen på vissa ekonomiska områden genom att skärpa den kvalificerade röstmajoriteten. Detta kommer säkerligen att visa sig bliva till nackdel för ett genomförande av de sociala reformer, som småfolket, som arbetarklassen fäst så stora förhoppningar vid såsom en följd av den reform, som nu genomföres.</w:t>
        <w:br/>
        <w:br/>
        <w:t>Men så kommer jag till dt mest orimliga av allt i denna vänsterns kapitulation, och det är den höjda valrättsåldern för landstingsvalen. Då man satt upp den till 27 år så har man gjort precis som i Runebergs »Älgskyttarne» den ryske köpmannen gjorde, när han bjöd ut sina varor: »Mycket prutades ej, men hälften prutades genast.» D. v. s. högern prutade hälften och vänstern prutade hälften, och så kom man att stanna vid 27-årsåldern. Det är en fullkomlig västgötahandel som har ägt rum i utskot et, och vilka medborgare är let, som denna affär går ut över? Jo, den utestänger en 6 å 7 åldersklasser, omfattande först alla dem under 27 år, som hittills haft rösträtt, omkring 300,000 duktiga, präktiga medborgare i sina bästa år och dessutom lika många till som nu skulle fått rösträtt; d. v. s. sammanlagt 600,000 medborgare. Detta måste sägas vara ett ofantlig; stort antal. ett antal så stort, att dessa nu utestängda åldersklasser och medborgaregrupper skulle i själva verket kunna fälla utslaget vid många av de val, som komma att äga rum. Men det är ei bara detta, att det är ett stort antal, som här utestäng”s, som gör den princip om allmän rösträtt, som man säger sig ha accepterat, till ett tomt sken: det förhåller sig även så, att dessa bestämmelser genom att utestänga dessa åldersklasser särskilt komma att drabba arbet rklassen, vars medlemmar ha en genomsnittlig lägre medellivslängd och dessutom just under dessa sina yngre år ha ett livligare intresse för allmänna angelägenheter och särskilt för politiska angelägenheter än vid äldre år. Detta kan synas som en överdrift, men det är det icke, om man betänker det förhållandet, att såväl inom fackföreningarna som inom arbetarnas bildningsorganisationer, inom deras poli'iska organisationer, inom nykterbetsföreningarna etc. är en mycket. mycket stor procent av medlemmar just personer under 30 år. Alla dessa komma i verk-</w:t>
        <w:br/>
        <w:br/>
        <w:t>ligheten att bliva utestängda från deltagandet i dessa val. Om högern tror, att den har vunnit något för samhällsron, och ej bara för sina egna partiintressen på denna undantagslagstiftning mot den mogna ungdomen, så misstager den sig fullkomligt. Jag är övertygad om, att intet beslut och ingen överenskommelse kommer att i så hög grad gynna den syndikalistiska rörelsen i Sverige, den antiparlamentariska rörelsen, som just detta beslut; och jag är övertygad om, att herr von Sydow i denna kammare kommer att mer än en gång i framtiden beklaga, att man gått med på en sådan bestämmelse. Dessa höjda åldersgränser äro sålunda enligt mitt förmenande en klasslag, riktad särskilt mot arbetarklassen, även om man formellt kan säga, att den drabbar alla samhällsklasser lika. Aldeles särskilt blir det en undantags'ag gentemot vänst rsocialisterna, som just uti dessa åldersklasser me'lan 20 och 30 år har sitt stora, övervägande flertal av valmän. Nu betyder det ju mindre, om här sitter 10 eller 20 vänstersocialister i denna kammare; men hela kompromiss:n kommer att bära ett märke av en undantagslag gentemot ett politiskt parti, och just den omständighet, att denna undantagslag har stiftats av alla de andra partierna i inbördes sämja, ger denna kompromiss och särskilt denna åldersbestämmelse en ännu mer odiös karaktär. Den revolutionära socialismen slår man icke ner med sådant.</w:t>
        <w:br/>
        <w:br/>
        <w:t xml:space="preserve">Sedan ha vi bestämmelsen som rör två-fullmaktsrätt för gifta personer, principiellt alldeles förkastlig, och riktad också emot ungdomen. Så ha vi bestämmelsen om de åttaåriga mandaten till första kammaren, som också är ett steg i reaktionär riktning. Därtill kommer en sak, som ej ännu är fullt klar, men som av såväl herr Tryggers yttrande som särskilt statsministerns tal synes kunna bli en möjlighet, när den politiska rösträttsreformen nästa riksdag skall framläggas, och det är, att vad som nu är fastslaget i kompromissen som rösträttsålder för politiska val, nämligen 23 år. det skulle, trots det uttryckliga löfte, som ligger i den i betänkandet intagna kommunikéen från utskottet, avse endast männen men icke </w:t>
      </w:r>
      <w:r>
        <w:rPr>
          <w:b/>
        </w:rPr>
        <w:t>kvinnorna¹</w:t>
      </w:r>
      <w:r>
        <w:rPr>
          <w:b w:val="0"/>
        </w:rPr>
        <w:t xml:space="preserve">. Här skulle sålunda ligga dold en möjlighet för högern utt kunna undandraga sig att vid nästa år uppfylla den förpliktelse, som ligger i den kommuniké, som har utsänts av utskottet, och som ej kan tolkas på mer än det sättet, att det gäller rösträtt från samma ålder såväl för män som </w:t>
      </w:r>
      <w:r>
        <w:rPr>
          <w:b/>
        </w:rPr>
        <w:t>kvinnor¹</w:t>
      </w:r>
      <w:r>
        <w:rPr>
          <w:b w:val="0"/>
        </w:rPr>
        <w:t xml:space="preserve">. Även herr statsministerns yttrande, synes innebära at' han befarade något sådant, a't här alltså ligger en föresats dold från högerns sida, att även vid de politiska valen driva fram en högre åldersgräns, nu riktad mot </w:t>
      </w:r>
      <w:r>
        <w:rPr>
          <w:b/>
        </w:rPr>
        <w:t>kvinnorna¹</w:t>
      </w:r>
      <w:r>
        <w:rPr>
          <w:b w:val="0"/>
        </w:rPr>
        <w:t>. Det har sagts, att högern för dem ville ha en åldersgräns vid t. ex. 30 år. På den punkten råder således oklarhet, och det synes, som om det vore det bästa för alla parter, även för högern själv, om man kunde få klarhet om hur härmed förhåller sig.</w:t>
        <w:br/>
        <w:br/>
        <w:t>Av alla dessa löftessvek och alla dessa halvmesyrer, som vidlåda det föreliggande betänkandet, kan man ej komma till någon annan uppfat'ning av detta förlag än att det är en i det väsentliga otvetydig kapitulation från vänsterns sida. från regeringspartiernas sida gent-</w:t>
        <w:br/>
        <w:br/>
        <w:t>emot högern. Det är ej alls så, som man här från visst högerhåll velat göra gällande, att det är herr Branting, som har segrat över herr Trygg&gt;r, utan i själva verket är det herr Trygger, som segrat över herr Branting, och jag har ju alltid sagt, att han är en mycket större fältherre än herr Branting; och jag kommer att vidhålla den uppfattningen som jag åter fått bestyrkt av vad som här nu skett. Saken är den: när tillfälle yppar sig för demokratien att slå ett stort slag, att vinna en stor seger, då ger demokratien på viktiga punkter beskedligt efter, då begagnar man aldrig sina möjligheter och sin makt, utan man visar en obegriplig flathet och man låter högern aga hem mycket mer än den eljest skulle kunna göra. Men när situationen ligger ogynnsamt för vänstern, då ger högern aldrig efter en tum, då är det vänstern, om helt och hållet får giva upp. På det sättet blir det ett ojämnt spel. Det blir i längden högern som tager hem vinsten. Därför är det min övertygelse, att resultatet av denna rösträttsreform, som nu genomföres, kommer att bli. särskilt när den hunnit verka en tid, en stor besvikelse ej blott för hela folket utan enligt min övertygelse även och ej minst för högersocialisterna, som nu vari: med om att i onödan gå med på denna kapitulation; och det kommer helt visst att visa sig i framtiden, att dessa nya garantier, som ha vidhängts reformen, äro av mycket mera effektiv beskaffenhet gentemot en verklig demokratisering, än vad man nu har velat göra gällande. Det är mig t, ex. alldeles obegripligt, att högersocialisterna. som på sitt program ha den allmänna och lika rösträtten från 21 år, över huvud taget kunnat gå med på et. sådant avfall från sma principer. Men det har ju nästan blivit så nu för tiden att den enda princip, som högersocialisterna ha kvar. det är att »give afkald» på sina principer.</w:t>
        <w:br/>
        <w:br/>
        <w:t>Nu återstår frågan att besvara, huruvida denna kapitulation från vänstrens sida var nödvändig. Nu ha vi hört, att herr Trygger själv förklarat, att det rått stor upplösning inom högerns egna leder. Nyss har herr Branting i andra kammaren förklarat, att med en kraftansträngning så skulle det för visso varit möjligt att genomdriva åtminstore regeringsförslaget obeskuret, ehuru det skulle kunnat medföra, som han sade, vissa risker, som man ej ville taga. Det finnes sålunda mycket sannolikhet för, att åtminstone regeringsförslaget hade kunat obeskuret, ja, kanske i någon mån radikaliserat genomföras även 1 första kammaren och det står sålunda klart, att man icke hade varit nödsakad att på vänsterhåll gå med på denna kompromiss. Det är också min uppfattning, att majoriteten i denna kammare inför vad som eljest kunnat ske, nämligen arbetarklassens resning, skulle ha böjt sig och tagit även regeringsförslaget, ia vida därntöver. Men arbetarklassen, som verkligen väntade och ville handling, och hela folket, som hoppats på en stor reforms genomförande lämnades i sticket av sina ledare och därmed voro högerns stora vinster givna, och de äro, som jag har sagt, mycket betydande.</w:t>
        <w:br/>
        <w:br/>
        <w:t>Striden är emellertid ingalunda slut med denna reform. Det är icke så, som både högerns och liberalernas talesmän försäkra eller ro, att nu skall det bli lugnt på författningslivets område. Nej, just därför att man icke har tagit ut steget, just därför att man gjort bara</w:t>
        <w:br/>
        <w:br/>
        <w:t>halvmesyrer, kommer denna författningsfråga att leva alltjämt, intill dess den är helt löst, radikalt löst. |</w:t>
        <w:br/>
        <w:br/>
        <w:t>Det gäller nu för arbetarklassen att genomföra en fullständig demokratisering; och i andra kammaren har herr Branting i dag ställt i utsikt, att striden kommer härnäst a't gälla, såvitt man kunde fatta honom rätt, ett avgörande för monarki eller republik, enkammar- eller tvåkammarsystem. Han hade i varje fall den bestämda förhoppningen, att den demokratiska republiken skulle vi efter detta hava inom nära räckhåll. Jag är icke så alldeles säker som herr Branting om att den är så nära, just därför att man har gjort denna kapitulation, just därför att man har gjort så stora eftergifter åt icke-demokratiska synpunkter. |</w:t>
        <w:br/>
        <w:br/>
        <w:t>Det är emellertid icke blott den konstitutionella demokratin, som arbetarklassen kämpar för, utan den kämpar även för den sociala och den ekonomiska demokratin. Dessa spörsmål komma nu att tränga 1 förgrunden på helt annat sätt än förut, både utanför parlamertet i striden på arbetsmarknaden — just därför att arbetarna måste få den uppfattningen, att de dit måste alltmer och mer förlägga tyngdpunktten av sin kamp — men också inom parlamentet, därför att man kan vara övertygad om att dessa sociala och ekonomiska strider komma att på helt annat sätt allt mera uppdraga de riktiga skiljelinjerna mellan partierna i riksdagen, komma att skilja agnarna från vetet, komma att till högerns glädje åstadkomma den borgerliga samling och till vår glädje den proletära samling, den socialis.iska samling. varefter vi få striden på de rena linjerna, på de linjer som allena kunna leda till ett resultat. |</w:t>
        <w:br/>
        <w:br/>
        <w:t>Det är denna sociala demokrati som hörer framtiden till. Det är denna sociala kamp, som nu tager sin början i en utsträckning sådan som icke förr. ee</w:t>
        <w:br/>
        <w:br/>
        <w:t>Herr talman! Jag har icke kunnat i något avseende bliva övertygad av de skäl som här anförts för den föreliggande kompromissen. Jag ber därför att få yrka avslag på det föreliggande förslaget i nu föredragna punkt och bifall till den av herr Vennerström avgivna reservationen.</w:t>
      </w:r>
    </w:p>
    <w:p>
      <w:pPr>
        <w:pStyle w:val="Heading2"/>
      </w:pPr>
      <w:r>
        <w:t>7. Charodotes Meurling (Första kammarens nationella parti, man)</w:t>
      </w:r>
    </w:p>
    <w:p>
      <w:r>
        <w:rPr>
          <w:b w:val="0"/>
        </w:rPr>
        <w:t>Herr talman, mina herrar! Även jag delar i huvudsak de betänkligheter, som anförts av dem, vilka haft ordet före den sis'e talaren, och icke kunnat biträda det nu föreliggande utskot'sbetänkandet. Särskilt synes mig, att en så utomordentligt viktig fråga icke bort avgöras, utan att folket i val fått angiva sin s'ällning till densamma.</w:t>
        <w:br/>
        <w:br/>
        <w:t>Rörande det av utskottet föreslagna skattestrecket, futtigstrecket. åldersstrecket och den allmänna kommunala rösträtten har svenska folket icke genom val självt fått angiva sin ställning. Det finns en mängd valmän, som förklarat, att om de vetat, att deras ombud skulle bifalla sådana förslag som de här föreliggande. så hade de aldrig röstat på dessa ombud. Även om resultatet hade blivit detsamma, ifall frågan uppskjutits, tills nya val hade skett, så hade det vunnits,</w:t>
        <w:br/>
        <w:br/>
        <w:t>att folket själv fått bära ansvaret. Nu är det vi, som personligen få bära ansvaret. |</w:t>
        <w:br/>
        <w:br/>
        <w:t>Herr talman, jag måste bekänna, att jag icke kan rösta för utskottets förslag, utan förenar mig med dem, som yrkat avslag.</w:t>
      </w:r>
    </w:p>
    <w:p>
      <w:pPr>
        <w:pStyle w:val="Heading2"/>
      </w:pPr>
      <w:r>
        <w:t>8. Otto von Zweigbergk (Liberala samlingspartiet, man)</w:t>
      </w:r>
    </w:p>
    <w:p>
      <w:r>
        <w:rPr>
          <w:b w:val="0"/>
        </w:rPr>
        <w:t>Herr talman! Utskottet försäkrar, att det nu föreliggande förslaget innebär en demokratisering helt ut, och det säger, att det ger detta omdöme med tillförsikt. Efter att hava hört högermajoritetens ledare i denna kammare redogöra för de känslor, varmed han har givit sivt bifall till den uppgörelse, som nu är träffad, mås e man hysa ett allvarligt tvivel, huruvida »tillförsikt» i detta sammanhang betyder: med glädje, ty var det något, som mer än annat gav sin prägel åt det anförande, varmed han tillkännagav, såsom jag förmodar. högermajoritetens godkännande av förslaget, så var det det djupa m'sstroende, varmed demokratiseringen på det hållet mottogs. Det var en sannskyldig Pandoraask med all världens olyckor, som han lät komma till synes inför tanken på vad som nu sker. Han förklarade att vad som nu göres är en »måttlös» reform, tillkommen därigenom att den ansvariga regeringen hänsynslöst har begagnat tillfället att förverkliga sina önskningar. Hela detta resonemang synes mig andas helt annat än tillförsikt i fråga om den demokratisering, som nu skall genomföras.</w:t>
        <w:br/>
        <w:br/>
        <w:t>Herr Trygger gav också uttryck åt den förmodan, att så småningom å'skilliga. som hava medverkat till denna reform, skulle få livlig anledning att känna sig ångerköpta, och bland dem, som i detta avseende skulle oå en obehagligare framtid till mötes, vore särskilt det liberala partiet. Det har synts mig vara av något intresse att erinra därom, a t då det liberala partiet nu går med på denna demokratisering, denna fullständiga demokratisering, som mntekottet talar om, det i varie fall icke sker under en plötsligt uppkommen rädsla och i strid med tidigare intagna principståndpunkter. Det förhåller sig i själva verket alldeles tvärtom.</w:t>
        <w:br/>
        <w:br/>
        <w:t>Redan i den år 1867 utgivna skriften »Vad folket väntar av den nya representationen. Femton brev från en demokrat till den svenska riksdagens medlemmar», som i viss mån under hela den gångna tiden utgjort den svenska liberalismens grundskrift, gav Adolf Hedin uttryck åt sin och därmed hela den svenska demokratiens uppfattning om dt problem på rösträttsområdet. varom kammaren inom några timmar skall gå att fatta det avgörande beslutet. Hans ord föllo så: »Någon tvekan om nödvändigheten av det i nuvarande censusbestämmelser uttryckta. penningavguderiets fullständiga undanrödjande lär ej kunna hysas av någon verkligt frisinnad, ej heller någon farhåga för följderna därav — — —». I fråga om den kommunala rösträtten, som ju är själva centrum i den reform som nu beslutas, yttrade han: Mera än en tillfredsställande lösning av den kommunala rösträttsfrågan gives ej, och den heter per-capitaomröstning, lika rösträt för alla.</w:t>
        <w:br/>
        <w:br/>
        <w:t>Det faller mig i detta ögonblick före. att bilden av den man, som yttrade dessa ord omedelbart efter den stora representationsrefor-</w:t>
        <w:br/>
        <w:br/>
        <w:t>men om vilket det nuvarande ögonblicket i viss mån påminner, den mannens bild skule göra sig särskil. väl i den svenska demokratiens riksdag, som hädanefter kommer.</w:t>
        <w:br/>
        <w:br/>
        <w:t>Aven den ledare, som efter Hedins tid kanske mer än någon annan har förstått samla detta parti omkring sig, gav uttryck åt en liknande tankegång. Karl Staaff yttrade i sitt dalatal år 1911: »'Trångboddheten har blivit odräglig för folkmakten i detta land. Herremakten har på dess bekosnad fått alldeles får många, ojämförligt för många kubikmeter luft till sitt förfogande». Det är det önskemålet 1 fråga om luft för demokratien, som nu tillmötesgås, och det liberala partiet kan verkligen med full sanning säga, att det, som nu sker, är 1 full överensstämmelse med den principiella ståndpunkt, som partiet alltjämt har intagit. Skulle därvid så hända, vilket är långt ifrån omöjligt, att ett partimässigt sinne därvidlag kommer att få göra offer, gives säkerligen dessa offer av det allra bästa hjärta, när det kan gagna vad som långt viktigare är.</w:t>
        <w:br/>
        <w:br/>
        <w:t>Om man således från liberalt håll utan den minsta tvekan måste giva sitt understöd åt den fullständ.ga demokratisering, som förestår, kan det dock icke undvikas, att man, i likhet med vad herr statsministern 1 början av denna debatt vidlyftigt utförde, måste med en viss plågsam känsla säga sig, att den åstadkomna lösningen är behäftad med små snåla märken, som vanpryda och i sin mån förtaga glädjen över det, som nu göres. Jag behöver icke säga, att jag di” hänför även den lilla rest av utskyldsstrecket, som högerpartiet lyckats bevara. Jag vet mycket väl, att detta utskyldsstreck för många även mom det liberala partiet har ett stort affektionsvärde: det motsvarar en historisk tradition. Men det är i grund och botten sedan gammalt en liberal principuppfattning, att detta utskyldsstreck dör bort. och jag tillåter mig såsom belägg härför vid detta tillfälle citera Karl Staaff av år 1904, då han sade: »Om man uppfattar u skyldsstrecket såsom ett ordentlighetsstreck, så vill det förefalla mig, att det står föga väl tillsammans med den allmänna rösträttens princip,»</w:t>
        <w:br/>
        <w:br/>
        <w:t>Det är emellertid en särskild sida av det föreliggande problemet som företrädesvis varit föremål för uppmärksamhet av den höger som obestritt haft makten i denna kammare, alltsedan den tillkom. Det är frågan om första kammarens egen tillvaro såsom en integrerande och central del av hela det svenska tvåkammarsystemet. Här har man räknat på framtidens erkännande.</w:t>
        <w:br/>
        <w:br/>
        <w:t>Högerrartiets ledare har nyss av det här i kammaren debuterande yngsta partiets ledare — och även dess manskap: de sammanfalla för närvarande — fått ett varmt och hjärtligt erkännande såsom en stor statsman. Det är mig omöjligt att kunna se, att detta beröm kan vara välförtjänt i vad det avser förstakammarhögerns befattning med och omsorg om tvåkammarsystemets bevarande genom att bringa förstakammarproblemet till en god lösning. Detta arbete har, synes det mig, från början till slut varit präglat av en måhända mycket stor kärlek, men i så fall av en mycket olycklig kärlek. Partiet har efter min mening från början till slu hjälpt till att försöra detta problem. Det var icke utan skäl som det i denna kammare redan år</w:t>
        <w:br/>
        <w:br/>
        <w:t>1907 från olika talare med mycket olika utgångspunkt och mycket olika synpunkter i fråga om den framtida utvecklingen, allmänt framhölls att det från den stunden gällde första kammarens vara eller icke vara och att i själva verket första kammaren då uppgav den fa:ta grunden för sin existens. Det var ju nämligen så, att år 1907 de historiska traditionerna i fråga om första kammaren släpptes till förmån för en nytillkommen idé, proportionalismens idé. Denna har efter min mening varit för hela vårt lands utveckling mycket dyr, men ingen kommer den att kosta så mycket som första kammaren. Greve Hans Wachtmeister fällde redan år 1906 orden, att om proportionalismen till första kam maren sk ll in, så skall fyrkskalan ut. Det synes mig finnas en särskild anledning att påminna därom i dag, då denna fyrkskala går ut, vid vilken högern under tidernas lopp har fäst elit så oerhört avseende. Talaren blev också sannspådd då han följande år, när reformen definitivt beslutades, sade: den förändrade första kammaren kommer i sinom tid att uppgiva de positioner, som ännu återstå.</w:t>
        <w:br/>
        <w:br/>
        <w:t>Frågan är i vilken mån det kan sägas ha sket; redan nu. Mig förefaller det som om högern vid den uppgörelse. som här har skett, vänt sin uppmärksamhet åt sådana delar, sådana fundament för första kammaren, som endels äro om möjligt ännu bräckligare än den 40-gradiga skalan på sin tid var och dels äro i väsentliga avseenden förfelade. Jag menar nämligen, att när man i fråga om första kammarens särskilda karaktär lägger huvudsaklig vikt vid den högre åldern för valrätten till landstingen, så begår man e't mycket stort missgrepp. Man måste nämligen inse sig hava synnerligen små utsikter att få detta åldersstreck bevarat, icke blott därför att det är så svagt grundat i författningen, så lätt att ändra, utan huvudsakligen därför att denna så kallade garanti är helt enkelt omöjlig att på ett tillfredsställande sätt motivera, när det gäller själva den institution vid vilka garantin är knuten. Det låter sig nämligen icke, såsom vår självstyrelse är uppbyggd, anföras något rimligt skäl. varför denna högre ålder skulle fordras i fråga om landsting; och när så är, lärer det väl icke vara möjligt att tänka sig, att denna inkonsekvens, som i närvarande stund är för framtiden tänkt såsom det egen'liga stödet för anspråket på att denna kammare skall hava en särskild karaktär, skall kunna bibehållas någon längre til.</w:t>
        <w:br/>
        <w:br/>
        <w:t>Det andra stöd, som högern vid uppgörelsen har sökt, avser den längre mandattiden till första kammaren. Och det är ju alldeles otvivelaktigt, att den tankegången är riktig. Den syftar åt rätt håll: man vill giva större stabilitet åt första kammaren. Men det är ju också en av de förbannelser, som följt med det proportionella valsättei a t även denna strävan är för närvar nde i det väsentliga förfelad. Om det nämligen redan på Hedins tid kunde sägas, att den mvcket långr. manda tiden ill förs a kammaren var värdelös. därför att, såsom erfarenheten visade, dess effekt förstördes genom de många avsäcelserna, så är denna garantis värde numera totalt fördärvat, därigenom att. tack vare det proportionella valsättet meå dess suppleantval, en förlängving av mandattiden till första kammaren leder till att bär</w:t>
        <w:br/>
        <w:br/>
        <w:t>kommer att sitta en allt större procent medlemmar, som i själva verket icke hava blivit utvalda med den noggranna omsorg, som meningen skulle hava varit, utan äro inkomna mera par hazard.</w:t>
        <w:br/>
        <w:br/>
        <w:t>Herr Trygger tröstade sig med at i alla fall den uppgörelse, som nu föreligger 1 fraga om första kammaren, vore ofanligt att föredraga framför den lösning av förstakammarproblemet, som angavs i regeringsförslaget. Icke annat än jag kan förstå, är denna jämförelse oriktig. Det förhåller sig ju på det sätt, om jag rätt fat at det hela, att det i regeringsförslaget var särskilt på denna punkt, som det yttrande! syftade, att regeringen gärni såge. att dess förslag gjordes till föremål för utbyggnader och kompletteringar. Det är efter min mening således oriktigt, det är icke historiskt sant att säga i fråga om förs:akammarproblemet, att regeringen där icke ville göra någonting alls, medan högern genom sin påpasslighet och genom sin skicklighet vid förhandlingarna i alla fall fått något. Det fanns andra områden, som mera direkt och tydligt syftade åt uppgiften att åt första kammaren försäkra icke en något högre kompetens, icke någon större fullkomlighet, än folkrepresentanterna i andra kammaren kunna äga, utan ett annat slag av kompetens. Men de uppslag som på detta håll gjorts har, såvitt jag förstår, högern i det avgörande ögonblicket försummat att begagna. Och varför? Jo, sannolikt därför att den svenska högern har begått det fel i fråga om sin förstakammarpolitik, som redan Emile de Laveleye karaktäriserade, då han talade om de vanliga synpunkterna på förstakammarproblemet. Han sade: man har velat att den övre kammaren skulle representera korserverandets och den nedre kammaren framstogets anda: en gammal och farlig teori, ty i en tid, så otåligt reformlysten som vår, skulle det vara att inviga den övre kammaren åt en impopularitet, som komme att störta den, jämte dem, som stödde sig därpå.</w:t>
        <w:br/>
        <w:br/>
        <w:t>Jag tror icke att någon på högersidan kan vara omedveten om att denna impopularitet i ofantl'gt hög grad fallit på den nuvarande första kammarens del. Det är naturligtvis tillåtet, såsom här upprepade gånger har gjorts under denna debitt, att vädja ill framtidens dom, och jag är icke obenägen att tro, at den i åtskilliga avseenden blir mildare än det nutida svenska folkets. Den är sannerligen icke mild: första kammaren åtnjuter alldeles som ZLaveleye säger; 1 närvarande stund en mycket stor impopularitet. Som det ock-å många gånger har sagts, har här drivits en försikt'ghetens politik, som gjort, att man har dröjt för länge med de nödvändiga stegen och slutligen kommit därhän, att när uppgörelsen en gång måste ske, blev även det berättigade i vad man strävat till omöjligt att få fram.</w:t>
        <w:br/>
        <w:br/>
        <w:t>Nu är det visserligen så, att vi alla och icke blott högern äro ansvariga för den svenska representationens uppbyggande, dess förmåga att lösa sina uppgifter, och sålunda även för förstakammatrproblemets lösning. Men det må vara tillåtet en, som har det gemensamt med högern, att han har hyst ett mycket stort intresse för förstakammarproblemets lösning, att vid detta tillfälle säga. att högern synes hava i det historiska ögonblicket försummat det, som i denna stund var dess största historiska uppgift, den sor den själv</w:t>
        <w:br/>
        <w:br/>
        <w:t>ansåg vara sin största, nämligen att göra något för en god lösning av förstakammarproblemet.</w:t>
        <w:br/>
        <w:br/>
        <w:t>Um det hade blivit gjört, om de uppslag, som härvidlag givi's, blivit bättre utnyttjade, hade det väl varit så, att högern med ännu större samförstanastförnimmelse och ännu större glädje gatt att hälsa dot, som utskottet nu ger oss och som det presenterar som demokratisering fullt ut. Vi på den liberala sidan, vi taga det öde, som kan komma att möta vårt p.ru såsom parti i fram. iden, mycket lugnt. Vi glädja oss åt demokratiens fullständiga seger, övertygade om att den sven ka demokratien skall veta icke blott att segra, utan även att begagna sin seger.</w:t>
        <w:br/>
        <w:br/>
        <w:t>Herr Dahl: Herr talman! Jag skall endast be avt med några ord få bemöta ett par punkter av den näst föregående talarens erinringar.</w:t>
        <w:br/>
        <w:br/>
        <w:t>ve anmärkningar, som han framställt mot uiskottets förslag, hänförde sig väsemligen till två punkter. Han sade, att lösningen sådan som den ges i utskottets förslag är behäftad med »små, snåla märken», bland vilka han i främsta rummet tycktes vilja inräkna den rest av ska. tebetalningsstrecket, som här blivit räddad. Jag kän för min del icke alls godkänna den beteckning, som den ärade talaren gav åt de.ta lilla märke. Det är icke så smått och icke heller så snålt, utan det är från högersynpunkt mycket väsentligt, och jag vill icke förvägra erkänn nde av riktigheten av den vänstersocialisliska representantens ord, då han fastslog, att mycket betydande eftergifter från vänsterhåll lämnats åt högerns ståndpunkt. Men det är icke så, att det liberala partiet härutinnan givit avslag på sin principiella ställning. Det förhåller sig nämligen icke på det sätte , som herr von Zweigbergk sade, att den liberala ståndpunk'en alitid varit den, att skattebetaln ingsstrecket vore av ondo. I det anförande till statsrådsprotokollet, som finnes bifogat den kungl. propositionen, har stateministern anfört följande: »När det» — skattebetalningsstrecket — »likväl på sin tid genomfördes och hitintills b'behållits, har detta berott på iden i och för sig riktiga åskådningen, att den som vill utöva sina medborgerliga rättigheter också bör fullgöra sina skyldigheter, samt att bestämmelsen betraktades såsom en ”ordentlighhets”-kvalifika'ion, vilken staten har rättighet att kräva.» Denna princip har således ännu så sent som i november månad detta år hävdats av den liberala delen av regeringen, och den fick också uttryck i den proposition, som ännu för några månader sedan förelades riks dagen.</w:t>
        <w:br/>
        <w:br/>
        <w:t>Herr von Zweigbergk riktade huvudparten av sina erinringar mot den bristfällighet, som enligt hans uppfattning vidlådde förslaget, så vi't anginge lösningen av förstakammarproblemet. Jag tror icke, att någon av de högermän, som nödgats biträda denna upnpgörelse, skall förvägra honom ett visst erkännande av riktigheten i detta omdöme, men han borde för att vara rättvis hava tillagt, att detta åtminstone icke väsentligen är högerns fel, utan det Liberala parliets fel. Hur herr von Zweigbergk kan säga. att man ännu i den</w:t>
        <w:br/>
        <w:br/>
        <w:t>Logförslag kungl. propositionen gjort antydningar av positivt wärde för förstakor nd kammarirågans lösning, kan jag näppeligen förstå. 'Tvärtom har rösträttsreform Man här liksom i propositionen till förhaen riksdag skjutit denna mm fråga åt sidan, ja, nära nog förnekat sambandet mellan denna fråga</w:t>
        <w:br/>
        <w:br/>
        <w:t xml:space="preserve">Då regeringsförslaget grep på den föreliggande frågan sålunda, att det vidhöll landsting och stadsfullmäktige såsom valkorporationer och icke gjorde någon jämkning i valrättsäldern, ehuruväl den graderade skalan ströks, ansåg man från högerhåll, att det var en ofrånkomlig konsekvens härav att lösa upp sambandet mellan landstingen och stadsfullmäktige såsom valkorporationer för första kammaren, därför att man ingalunda, såsom herr von Zweigbergk gjorde, ville medgiva, att åldergränsen för urväljarna vore en oväsen lig sak. Denna åldersgräns är ingalunda något klassmärke, såsom herr Ström sade, som är riktat mot något visst håll. Jag vet icke, huru man över huvud taget kan komma till en sådan slutsats. Det är ju icke bara arbetarna som äro unga; varje människa, vilket yrke </w:t>
      </w:r>
      <w:r>
        <w:rPr>
          <w:b/>
        </w:rPr>
        <w:t>hon²</w:t>
      </w:r>
      <w:r>
        <w:rPr>
          <w:b w:val="0"/>
        </w:rPr>
        <w:t xml:space="preserve"> än har, måste väl underkasta sig utvecklingens lag, och detta är väl en kvalifikationsbestämmelse, som om någon saknar varje klassmärke.</w:t>
        <w:br/>
        <w:br/>
        <w:t>När man emellertid från liberalt håll ställt sig absolut oförstående mot införandet av elektorskollegier, har man för att åstadkomma en uppgörelse på högersidan icke haft någon annan väg att gå än att bibehålla landsting och stadsfullmäktige såsom valkorporat oner. Därigenom har man då kommit ” ill den anomali, som herr von Zweigbergk på'alat och som jag gärna medger i viss mån förefinnas. nämligen att man får högre ålder för val till I-ndsting än till riksdagens andra kammare. Men, mina herrar, det är således icke högerns brist på förståelse för denna fråga, utan det är det liberala partiets ståndpunkt, som nödväudggiort denna läggning av snörsnålet. Herr von Zweigbergk sade, att dett” måste betraktas såsom en tillfällig anondning, som icke kunde bliva av bestående värde. Det är icke förs'a sången som man hör detta påstående, men därest denna bestämmelse icke kommer att bliva av bestående värde, kommer detta att bero på bristande respekt för den uppgörelse, som blivit träffad. I varje fall har från högersid'n etjor's vad som härutinnan kan göras, och i den överenskommelse, som i motiveringen finnes intaoen, har uttryckligen sagts ifrån, att den valrättsoch valbarhetsålder. som bestämmes för landsting. kommer att s'adgas i grundlagen beträffande de särskilda elektorerna. Att man i grundlagen skulle kunna intaga bestämmelser om ålder för rösträtt till landsting, är givetvis en lagteknisk omöjlighet.</w:t>
        <w:br/>
        <w:br/>
        <w:t>Herr von Zweisobergk riktade sin huvudsakliga anmärkning i fråga om förstak mmarproblemet mot at! man icke sökt vinna en verkligt kvalificerad garanti. Ja, jag finner här en återklang av de många anmärkningar, som i åtskilliga tidningar, särskilt frisinnade, under den sista veckans diskussion framkommit. Jag är villig att medgiva, att denna författningsbyggnad, som här tillkommit under en oerhörd press av ooynnsamma tidsomständigheter och en stor brådska, visst icke fått den arkitek'oniska resning, som</w:t>
        <w:br/>
        <w:br/>
        <w:t>i och för sig varit önskvärd, och icke heller den utsmyckning, som tillvalar vissa polska skönandar. Detia beklagar jag mycket. Men vid särskilt becrafiar fragan om kammarens självkomple.ter.ng, vilken jag förmodar hava av herr von Zweigbergk äsyltals, nödgas jag säga, att dess kompletta fränvaro här nog icke uteslutande är att skriva på högerns vmedgörlighets konto. Den ärade talaren siknar nog icke kunskap därom, at. även inom mycket betydande och inflytelserika kretsar av hans eget parti känslan för denna fråga är mycket ljum, under det att man på vissa håll inom högerpartiet ställer sig mycket sympatisk mot denna tinke. Det har emellertid icke anse.ts rådligt att nu driva saken till ett avgörande på denna punk , men jag vill säga, att jag för min del icke fattat denna uppgörelse sålunda beskaffad, att den skulle utesluta utbyggnad på någon punkt, som här icke blivit berörd, och som icke strede mot de grunder, som nu här blivit föremål för avgörandet.</w:t>
        <w:br/>
        <w:br/>
        <w:t>Det är alldeles givet, att det för var och en som går att fatta ståndpunkt i denna fråga, måste vara förenat med synnerligen allvarligt övervägande, huru hin skulle giva sin röst. Jag kan icke annat än instämma i vad ordföranden för det parti, jag har äran att tillhöra, här tidigare uttalat, a:t näppeligen har man väl i någon riksd gsfråga stått inför en allvarligare prövning än den, som denna stund ålägger en. Men jag har dock för min del icke kunnat komma till annat resul at, än a't vad som här föreslås att bliva riksdagens beslut är för land och rike gagneligt.</w:t>
        <w:br/>
        <w:br/>
        <w:t>De stränga och kritiska anmärkningar som från olika håll riktats mot förslaget, särskilt de anmärkningar, som framkommit från högerpartiets talare, äro naturligtvis förtjänta av mycket stort beaktande, men jag kan icke neka till, att för den, som här länge stått tvekande, måste det liksom kännas i någon mån befriande att höra vtterlighetsmannen på andra sidan försöka så att säga ställa kyrkan mitt i byn. Det är nog, när allt kommer omkring, icke så, att högerpartiet i denna uppgörelse har kapitulerat så totalt över hela Iinien, som herr Aaby Ericsson velat göra gällande. Det har blivit åtskilligt kvar av vd vi sätta värde på i författningen, om det också icke kommer att bliva kvar för alltid, tv vi lagstifta ju icke för en oöverskådlig framtid. Men övergången till den demokratisering, som vi mås'e tänka vara tidslägets krav, har på det sättet oijorts minkare och skall då också, såsom jag tror, förvisso bliva mindre äventyrlig.</w:t>
        <w:br/>
        <w:br/>
        <w:t>T förhoppnins om att jao oör det bästa för mitt land, kommer jag att rösta för bifall till u'skottets förslag.</w:t>
      </w:r>
    </w:p>
    <w:p>
      <w:pPr>
        <w:pStyle w:val="Heading2"/>
      </w:pPr>
      <w:r>
        <w:t>9. Alexis Hammarström (Första kammarens nationella parti, man)</w:t>
      </w:r>
    </w:p>
    <w:p>
      <w:r>
        <w:rPr>
          <w:b w:val="0"/>
        </w:rPr>
        <w:t>Herr greve och talman, mina herrar! Ingen kan väl vara blind för att samhällsutvecklingen gått och går i den riktning, att allt flera av samhällets medlemmar nå fram till möjlighet att öva inflytande på samhällets angelägenheter. Däremot är ju i och för sig intet att invända, så snart de nytillkomna aktiva medborgarna verkligen äro skickade för uppgiften, och vidare för så vitt utvecklingen går någorlunda jämnt och icke språngvis. Går där-</w:t>
        <w:br/>
        <w:br/>
        <w:t>emot icke demokratiseringen fram efter sådana linjer, löpa sam hällsordningen och tillgodoseendet av det allmännas bästa stor risk.</w:t>
        <w:br/>
        <w:br/>
        <w:t>Den, som icke är alltför stor optimist, kan dock väl knappast undgå att finna, att Kungl. Maj:ts förslag icke i detta hänseende fyller rimliga anspråk, utan att man tyvärr har anledn ng att befara, alt det kan leda ut i äventyrligheter för både stat och kommun. Det kan knappast ställa sig annorlunda med en lagstiftning, som på en gång släpper fram till valurnorna massor av nya röstande med intresse kanske för samhällsangelägenheterna, men säkerligen med ringa insikt 1 dem, och som karaktär seras av så radikala medgivanden som exempelvis rösträtt — vid riksdagsmannaval och i kommunens angelägenheter — för en stor del av kommunens fattighjon, kanske rent av för dem alla, och för skattskyldiga, som, oaktat de väl förmå betala sina utskylder, ändå icke göra det. Så radikala samhällsomstöpningar gå nu emellertid till och med de I berala lantmännen med på, och de anse dem väl därför icke så farliga. Men den uppfattningen har åtminstone högern icke förmått tillägna sig.</w:t>
        <w:br/>
        <w:br/>
        <w:t>För högerns representanter inom utskottet har det stått klart, att den kungl. propositionen även med de modifikationer, som de inom utskottet lyckats få tillstyrkta, möjliggör och utan tvivel leder till en radikal omläggning av förhållandena inom stat och kommun, en omläggning, som måste befaras kunna medföra verkningar av beskaffenhet att för visso icke innebära eller lända till gagn för landet och folket i dess helhet. När så är, huru är det då möjligt att högerns ledamöter inom utskottet kunnat ansluta sig till utskottets förslag? Så har man — och, det må medgivas, icke alldeles utan skäl — frågat redan inom riksdagen, där man ju dock har större möjl gheter till lägets bedömande, än vad i allmänhet kan vara fallet utanför riksdagen. Från vissa förutsättningar och med en viss uppfattning av situationen är frågan utan allt tvivel berättigad. Ingen kan bättre än vi själva inse, att denna utgångspunkt kan leda tll ogillande av vårt ställningstagande. Vi förstå också, att från denna sida domen över vårt förhållande icke påverkas av medvetandet att själv vara fri från del däri och att icke behöva bidraga till det beslut riksdagen nu går att fatta, utan att domslutet vilar på en annan uppfatta ng än, vår om vilket handlingssätt som i föreliggande läge varit klokast och för landet gagneligast. Det är också lätt att förstå, att där den uppfattning råder, att vi i ett för landet ödesdigert avgörande bedömt situationen felakt gt, där måste under sådana omständigheter känslorna taga sig nog så kraftiga uttryck.</w:t>
        <w:br/>
        <w:br/>
        <w:t>Det händer emellertid, att man måste låta det nyktra och kalta förståndet råda över den varma känslan. Sådant kan hända 1 varje sitwation, som är förenad med ansvar, något som vi väl litet var här i kammaren känna när helst vi veta, att vår röstesedel kan avgöra en mera betydelsefull fråga i den ena eller andra riktningen.</w:t>
        <w:br/>
        <w:br/>
        <w:t>Nu har saken ställt sig så, att i realiteten frågans öde kommit att bestämmas redan i utskottet. Var och en måste förstå, att under sådana omständigheter vi inom mutskottet icke underlåtit något, som kunnat för oss möjliggöra ett tillförlitligt omdöme om vad som under</w:t>
        <w:br/>
        <w:br/>
        <w:t>de givna omständigheterna vore klokast och ändamålsenligast — icke Lagförslag för någon enskild klass och dess intressen, utan för land och folk komnvanal i sin helhet. Vi hava prövat och vägt efter bästa förstånd och samrösträttereform vete, och ingen kan djupare än vi själva beklaga, om vi därvid tagit — nm. m. miste. Den kritik, som ägnats oss, är dock icke utan vidare av över- = (Forts) tygande beskaffenhet, ty ingenting i där framförda synpunkter är nytt eller innebär något, som vi icke förut övervägt. Att nu närmare ingå på de omständioheter, som bestämt oss för</w:t>
        <w:br/>
        <w:br/>
        <w:t>den ställning vi intagit, kan knappast vara behövligt, då läget ju i huvudsakliga delar är kammarens ledamöter och även allmänheten bekant. En annan sak är att läget och de möjligheter detta erbjuder kunna bedömas olika av olika personer. Härom må emellertid vara nog att framhålla, att, såsom utskottsutlåtandet visar, högerns medlemmar inom utskottet stått en'gr om den ståndpunkt, som slutligen intagits från vår sida. Vi hava visserligen ingalunda lämnat obeaktat, att den undfallenhet från liberalt håll gent emot långt oående ylterlivhetskrav, som fått påtagliga uttryck både i proposit.onen själv och i sättet för dess framläggande och som utan tvivel hos det soc aldemokratiska partiet väcker förhoppningar att i en nära framtid kunna realisera sina samhällsideal — att denna undfallenhet väckt berättigat ogillande långt utanför högerns kretsar, ett ogillande som, sedan man därjämte fått, och detta även från mycket oväntat håll, höra talas om utomparlrmentaricka medel för propositionens genomdrivande, tagit sig både kraft ga och harmfyllda uttryck. Alt situationen i följd härav kunnat påkalla vädjan till folket i val, och att högerns ställning i en valstrid skulle varit allt annat än svag, har heller icke av oss förbisetts. Men alldeles bortzett från vilka vinster av beståndande värde som för högerns sak kunnat hemföras ur en valstrid för eller mot regeringens proposition, har det synts oss vara en oavvislig skyldighet att taga hänsyn till huru föga lyckligt — för att använda ett milt uttryck — det skulle blivit för land och folk att kastas in i en hänsynslöst driven, splittrande valkamp med all därav följande oro och fara just nu vid en tidpunkt, då vi icke kunna undgå att i någon mån erfara verkningarna av den gamla samhällsordningens omstörtande så mångenstädes i vår världsdel, då våra av den långvariga kristiden påverkade ekonomiska förhållanden äro särskilt känsliga för alla slags störningar, då omsorgen om vår folkförsörjning alltjämt bereder oss stora svårigheter och påkallar ostört samarbete till deras lättande, och då slutligen för oss lika väl som för andra mindre nationer det utrikespolitiska läget är så ovisst och bekymmersamt, att vi sannerligen böra känna oss mera manade att ställa oss skuldra vid skuldra än att bekämpa varandra inbördes.</w:t>
        <w:br/>
        <w:br/>
        <w:t>Alldeles särskilt torde detta sistberörda förhållande mana till eftertanke. Mer än någonsin lär det få anses vara nödigt att dämpa den inre tvedräkten, om det skall bliva möjligt att med utsikt till framgång hävda nationens livsintressen mot yttre övermakt; och vad vore, å andra sidan, för vår inre utveckling mera löftesbringande, än :om de onödigt skarpa partimotsättningarna kunde i någon mån mildras genom avförande från dagordningen av de långvariga, utsli-</w:t>
        <w:br/>
        <w:br/>
        <w:t>syn till andra samhällsklassers krav och kanske icke heller alltid i</w:t>
        <w:br/>
        <w:br/>
        <w:t>lande's välförstådda intresse. Att härav måste följa motstånd från</w:t>
        <w:br/>
        <w:br/>
        <w:t>det borgerliga samhällets sida V'gger i öppen dag. För en lugn och</w:t>
        <w:br/>
        <w:br/>
        <w:t>lycklig samhällsutveckling är det då av vikt, att man även i den</w:t>
        <w:br/>
        <w:br/>
        <w:t>kampen söker att i möjligaste mån vinna samförstånd mellan olika meningar eller att åtminstone åstadkomma förutsättningar för ett visst Jämviktsläge i det politiska livet. Det får väl antagas, att de nya</w:t>
        <w:br/>
        <w:br/>
        <w:t>männen skola finna många programpunkter, som oppositionsställnin-</w:t>
        <w:br/>
        <w:br/>
        <w:t>gen gjorde möjliga att föra fram, icke lika lätt låta sig vidhållas,</w:t>
        <w:br/>
        <w:br/>
        <w:t>sedan man fått ansvaret. Men tidigare uttalanden och utfästelser</w:t>
        <w:br/>
        <w:br/>
        <w:t>stå kvar, och det lär icke komma att saknas män ännu längre till</w:t>
        <w:br/>
        <w:br/>
        <w:t>vänster, vilka stå beredda att påminna härom och därmed driva de ansvariga längre, än de kanske själva skulle önska. För det allmän-</w:t>
        <w:br/>
        <w:br/>
        <w:t>na, för samhället är det därför av största vikt, att riksdagen och sär-</w:t>
        <w:br/>
        <w:br/>
        <w:t>skilt denna kammare innesluter en tillräcklig motvikt mot industriarbetarintressenas ensidiga tillgodoseende och alltför stora övervikt. .</w:t>
        <w:br/>
        <w:br/>
        <w:t>Då jag härmed kommit att snudda vid förstakammarproblemet, tillåter jag mig att inskjuta en erinran i anslutning till det anförande, varmed hans excellens herr statsministern inledde dagens debatt. Det har redan med anledning av herr statsministerns där framförda kritik mot utskottets förslag, i vad det avser garantier för en någorlunda tillfredsställande första kammare, av herr Trygger erinrats om att förslaget huru otillfredsställande det än må vara i denna del, dock är bättre än regeringens. Jag skall be att därtill få lägga en erinran, att utskottets förslag i den delen också har den förtjänsten, att det lämnar alla möjligheter öppna för ytterligare förbättringar, och med det nya intresse från regeringens sida för första kammarproblemet, som torde kunna spåras i statsministerns uttalande, är det kanske att hoppas, att nästa riksdag får motse något uppslag från regeringen till en bättre första kammare.</w:t>
        <w:br/>
        <w:br/>
        <w:t xml:space="preserve">Jag begagnar tillfället att göra ännu en liten randanmärknipg till herr statsministerns uttalanden, nämligen i vad de avsågo den </w:t>
      </w:r>
      <w:r>
        <w:rPr>
          <w:b/>
        </w:rPr>
        <w:t>kvinnliga¹</w:t>
      </w:r>
      <w:r>
        <w:rPr>
          <w:b w:val="0"/>
        </w:rPr>
        <w:t xml:space="preserve"> rösträtten. Det föreföll mig som om hans excellens ville något omotiver:t pressa utskottets yttrande i den frågan. Jag tilllåter mig med anledning därav framhålla, att såsom denna fråga legat i den kungl. propositionen, den icke har föranle't någon som helst debatt inom det särskilda utskottet. Vid sådant förhållande lär det också vara nödvändigt att sågom utskotte's svar i den delen får gälla allenast vd som återfinnes på sid. 31 i utskottets utlåtande, där det heter: »Slutligen har förw'satts, att politisk rösträtt skall genom grundlagsändring tillkomma jämväl </w:t>
      </w:r>
      <w:r>
        <w:rPr>
          <w:b/>
        </w:rPr>
        <w:t>kvinnorna¹</w:t>
      </w:r>
      <w:r>
        <w:rPr>
          <w:b w:val="0"/>
        </w:rPr>
        <w:t>.» Något utöver vad där står får icke inläggas i detta yttrande. Det innebär icke, att högern tagit ställning vare sig 1 det ena eller andra</w:t>
        <w:br/>
        <w:br/>
        <w:t>hänseendet till denna fråga utöver vad här är utsagt. HFrågans vidare behandling i grunulagsenlig ordning bör nawurligtvis förbehallas en blivande lagtima riksdag.</w:t>
        <w:br/>
        <w:br/>
        <w:t>Jag berörde nyss frågan om ewct visst jämnviktsläge i det politiska livet såsom föru.satining för en lugn och jämn samhälsutveckling, med andra ord frågan om en någorlunda tillfredsställande motvikt mot allt för långt gående krav och anspråk från de nya väljaremassorna. I det sammanhanget torde den frågan osökt framställa sig: Kunna de förfatiningsändringar, som nu förestå, giva några möjligheter i det avseendet och särskilt kan första kammaren, sådan den enligt de nya bestämmelserna skulle bliva, väntas giva den garanti vid ärendenas prövning, som vi ur denna synpunkt skulle önska och så gärna vilja hoppas? Detta är naturligtvis en fråga, som äger kanske ännu större vikt än frågan, huru reformen kommer att verka inom det kommunala livet. Visserligen är det framtiden förbehållet a:t ge svaret på frågan. Men en sak torde väl dock redan nu stå klar, nämligen att om hädanefter jämvikten inom statslivet skall kunna i någon mån upprätthållas, här kräves samling snirast möjligt av alla ansvarskännande borgerliga element. Utan allt tvivel är det härvid landets jordbrukande befolkning, som vi hava att i främsta rummet räkna med och hoppas på. Det är dock — huru mycket man än på vänstersid n synes bortse därifrån, då man ordar om folkets behov och önskningar — det är dock än i dag de svenska bönderna, som äro folkets kärna. Väl :ha även de under tidernas lopp nog så påtagligt förfäk'at sina särintressen; men ingen lär kunna bes'rida, att när det gällt. de icke hava tvekat att för det 2llmännas väl underkasta sig mycket tunga bördor. Och så ännu en sak: på lagens grund ha de ståt, och där vilja de för visso alltfort förbliva, lika visst som de icke torde fördraga, att någon annan samhällsklass söker sätta sig över lag och bea ordning. I stort sett torde det nog förhålla sig så, att en dylik uppfat'ning och en viss känsla av solidaritet förena icke blott den svenska jordens ägare, utan över huvud dem, som äcgra sitt arbete åt den svenska jordens brukande. Det är därför icke utan grund man torde kunna våga hoppas, att de skiliaktioheter i mindre väsentliga stveken, som för närvarande söndra de svenska jordbrukarna och hindra dem at göra den insats i svenskt stateliv, som de eljes alltjämt kunde och borde göra — att dessa skiljaktigheter snarlioen må kunna utjämnas och därmed arunden läggas till den borgerliga samling, som nu blir en nödvändighet, så vida jämviktslävet inom det svensk» samhället skall kunna nåcot så när upprätthållas och den borgerliga samhällsordningen icke äventyras. | A't en sådan sammanhållande kärna å den borgerliga sidan, som därmed kunde skapas. kan nåräkna stark anslutning från svensk medelklass i allmänhet, lider väl intet tvivel. Särskilt torde industriens män icke förgäta, -tt den blomstring, varåt svenskt näringsliv under de senaste årtiondena kunnat glädja sig, rönt ett lika kraftiot som oumbärligt stöd från" det svenska jordbrukets idkare, med vilka de över huvud taget hava så många gemensamma in-</w:t>
        <w:br/>
        <w:br/>
        <w:t>tressen. Visst torde ock vara, att det mindre tillialande och mindre vidsynta uppträdanae, som en och annan av det svenska närimgslives män lätit komma tul synes unaer författn.ngstfrågans beanaling, på intet sä.t lar anses vina om nägon motsat.ning mellan svensk iwdustri och svensk höger.</w:t>
        <w:br/>
        <w:br/>
        <w:t>Kan en borgerlig samling av den omfittning och i den anda, som nu antytts, åvägabringas utan allt för långt dröjsmål, torde förhoppningar kunna finnas, alt de genomgripande förändringar i vårt samhällslLv vi nu gå tillmötes icke skola i allt för hög grad äventyra en lycklig utveckiing av vårt lands öden. Skola däremot misstro och split alltjämt söndra de borgerliga samhällsklasserna, kommer klasskampen säkerligen att fortgå med lika ogynnsimt resul at för borgerliga samhä.lsintressen som för närvarande.</w:t>
        <w:br/>
        <w:br/>
        <w:t>Emellertid, huru än vårt lands inre pol.tiska förhållanden utvecklas, framtiden skall säkerligen icke förvägra svenska högern det erkännandet, att den i detta historiska ögonblick liksom så ofta förut givit prov på att den efter bäs:a insikt och förmåga satt omsorgen om land och folk före tillgodoseendet av klassintressen.</w:t>
        <w:br/>
        <w:br/>
        <w:t>Ur sådan synpunkt är det ockeå, herr greve och talman, som jag trots alla betänkligheter mot förslage: ansett höge ern böra bringa det offer, som nu 2v den kräves. Jag har därför inom utskottet anslutit mig till kompromissbeslutet, sådant de: föreligger i utskottets betänkande. och jag anhåller nu att därtill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