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1542</w:t>
      </w:r>
    </w:p>
    <w:p>
      <w:r>
        <w:rPr>
          <w:b/>
        </w:rPr>
        <w:t xml:space="preserve">Datum: </w:t>
      </w:r>
      <w:r>
        <w:t>1922-03-10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och herrar! I det utmärkta anförande, vi här nyss hört, kan jag beträffande största delen instämma, och jag ber att få betyga herr Vennerström min tacksamhet för det vederhäftiga sätt, på vilket han sakligt givit stöd åt utskottets ståndpunkt. Jag är ense med den siste ärade talaren även däri, att det väl kan tagas i övervägande, huruvida icke justitieombudsmannens verksamhet i viss mån skulle kunna omläggas till båtnad för syftet med institutionen, och liksom han menar jag, att om detta skall ske, så bör det ske efter helt andra linjer än dem, motionärerna uppdragit. Ty syftet måste dock alltid vara att göra J. O.-ämbetet till den institution till värn för den borgerliga friheten, som våra grundlagstiftare från början avsågo. Den förste ärade talaren påminde mig om en visa, som jag</w:t>
        <w:br/>
        <w:br/>
        <w:t>hörde i min ungdom:</w:t>
        <w:br/>
        <w:br/>
        <w:t>»Och Petter Jönsson, han såg i ”Fäderneslandet',</w:t>
        <w:br/>
        <w:br/>
        <w:t>att ämbetsmännen förstört det nordiska landet.»</w:t>
        <w:br/>
        <w:br/>
        <w:t>Samma mening hyser uppenbarligen herr Kilbom, och jag vill icke försöka taga honom ur den föreställningen. Jag skall icke heller inlåta mig på någon diskussion om ämbetsmannaväldet här i landet. Men jag vill hemställa till herr Kilbom, om han icke ändå, trots allt det onda, som ämbetsmännen enligt hans uppfattning draga över vårt land, måste erkänna, att vi dock icke kunna reda oss utan ämbetsmännen. Han borde kunna medgiva det, om han tänker på förhållandena i Ryssland. Där råder, som bekant, det bolsjevikiska partiet. Enligt officiella siffror, som publicerats därifrån, lär det bolsjevikiska partiet bestå av 604,000 medlemmar, och av dessa 604,000 medlemmar äro icke mindre än 534,000 ämbetsmän.</w:t>
        <w:br/>
        <w:br/>
        <w:t>Den förste ärade talaren framställde i sitt anförande en del anmärkningar mot vissa åtgärder av domstolar här i landet och mot J. O:s sätt att ingripa mot missförhållandena i domstolsväsendet. Jag kan tyvärr icke yttra mig om de påtalade domstolsåtgärderna. Därtill känner jag dem för litet. Men jag hoppas, den ärade talaren ursäktar mig, om jag icke vågar lita på alla detaljerna i hans upplysningar. Vad anmärkningarna mot den nu fungerande J. O:s sätt att ingripa mot domstolarna beträffar, så är jag åtminstone i ett par fall i tillfälle att något beriktiga den ärade talarens uppgifter. ”Palaren framställde anmärkning mot, att i ett fall, som är refererat på sidan 192 i J. O:s berättelse, J. O. underlåtit att åtala en tjänsteman i överståthållarämbetet. Försummelsen bestod i, att tjänstemannen underlåtit att i Polisunderrättelser kungöra, att en typograf, som blivit dömd till ett par månaders fängelse, senare blivit benådad. Och till följd av denna försummelse i fråga om redigeringen av Polisunderrättelser hade typografen anhållits av en polismyn-</w:t>
        <w:br/>
        <w:br/>
        <w:t>. dighet i Skåne och blivit hållen i fängsligt förvar en eller ett par</w:t>
        <w:br/>
        <w:br/>
        <w:t>,, dagar. Nu klandrade herr Kilbom, att J. O. icke anställt åtal, och</w:t>
        <w:br/>
        <w:br/>
        <w:t>för riksdagen" klandrade också, att J. O. låtit sig nöja med, att tjänstemannen i</w:t>
        <w:br/>
        <w:br/>
        <w:t>överståthållarämbetet lovat att betala 50 kronor till typografen för</w:t>
        <w:br/>
        <w:br/>
        <w:t>ombudsman. den tid. denne suttit inne. Herr Kilbom framhöll, att denne klagan-</w:t>
        <w:br/>
        <w:br/>
        <w:t>de icke alls hade förklarat sig nöjd med dessa 50 kronor, och att de 50 kronorna icke heller kunde anses utgöra ersättning för hans lidande. Jag vill i anledning härav erinra, att i det omtalade fallet klaganden enligt meddelande från tidningen Brands redaktion vistades på okänd utrikes ort. Man kunde sålunda icke få tag i honom och få kännedom om, huruvida han var belåten med det föreslagna beloppet, och då måste väl J. O. vara ursäktad, om han icke frågade honom.</w:t>
        <w:br/>
        <w:br/>
        <w:t>Vidare påtalade herr Kilbom helt allmänt, att J. O. dröjde för länge med att avgöra klagomålen. Jag vill icke förneka, att man kan tycka, att det dröjer länge ibland. Men jag vill däremot erinra, att huvudsaken dock är, att ärendena bli grundligt prövade. Det är viktigare än att de bli hastigt prövade. Och vidare vill jag erinra om, att det är verkligen en sådan massa klagomål och ärenden, som inkomma till J. O., att man icke får begära, att allesammans skola vara avgjorda i en handvändning. Icke heller J. O. är mer än människa.</w:t>
        <w:br/>
        <w:br/>
        <w:t>Även framhöll herr Kilbom, att ett kansliråd i ett departement, vilken visat slarv och tredska mot J. O., icke genast blivit åtalad utan först flera gånger fått påminnelser. Ja, det kan ju vara en smaksak, om man skall påminna en eller flera gånger, innan man skrider till åtal, men jag vill i detta sammanhang erinra om, att tjänstemannen ifråga dock blev åtalad och fick böta 500 kronor för sina förseelser; därmed synes mig, att den allmänna rättskänslan borde kunna finna sig tillfredsställd.</w:t>
        <w:br/>
        <w:br/>
        <w:t>Herr Kilbom anmärkte också, att J. O. icke brukade åtala hovrätterna. Det skulle kanske kunna bero på, att hovrätterna icke begå så många felaktigheter, vilket för övrigt icke är så märkvärdigt, då de äro kollegiala domstolar, och misstag och förbiseenden icke så lätt böra förekomma hos dem.</w:t>
        <w:br/>
        <w:br/>
        <w:t>Slutligen framställde herr Kilbom till mig i mycket allvarlig ton en fråga: »Varför blev icke hovrättsrådet Lindman återvald till J. O:s efterträdare i år?» Jag medger, att det är en allvarlig fråga, men jag måste bestämt förklara, att jag icke är skyldig att stå till svars i den saken. Jag har nämligen icke varit med bland de valmän, som utsågo J. O. och hans efterträdare. Jag anser det för övrigt icke lämpligt, att en domare deltar i det valet, och jag tror, det brukar vara så, och var så även i år med ett par undantag när, att domare icke voro med bland elektorerna för utseende av J. O. och hans efterträdare. Huruvida orsaken till att ifrågavarande pericke blev omvald var den av herr Kilbom supponerade, vet jae icke. | Herr talman! Om jag sedan skulle övergå till behandling av den föreliggande motionen, vill jag till en början giva motionärerna</w:t>
        <w:br/>
        <w:br/>
        <w:t>det erkännandet, att motionen är originell. Den inaugurerar nämli- = Om gen ett nytt bruk i riksdagen. Vi hava här förut varit vana vid, att jänäringar &amp; när man har ett motionsyrkande, som man vill framföra här, söker för riksdagens man med all makt åstadkomma fakta till stöd för sitt yrkande, an- justitietingen allmänt erkända fakta eller också fakta, som man så gott man ombudsman. kan söker bevisa i motionen. Motionärerna hava ansett sig kun- (Forts) na alldeles frigöra sig från detta gamla bruk. De bry sig icke om att komma med fakta utan tro det vara verksammare att komma med antaganden, förmodanden och insinuationer. För att mina damer och herrar icke skola tro, att jag förtalar motionärerna, skall jag gör ett par utdrag. Först och främst säga motionärerna, att »det förefaller osannolikt, att en så stor procent av inkomna klagoskrifter, som justitieombudsmannens verksamhet ger vid handen, skulle varit alldeles obefogade». Vidare säga motionärerna eller »jag» — jag vet icke, om det är någon annan än motionärerna, som talar — jag »drager i tvivelsmål, huruvida någon av klagandena förklarat sig nöjd med den enligt justitiecombudsmannens mening vunna gottgörelsen». Längre fram heter det: »Egendomligt förefaller, att justitieombudsmannen icke även uppgivit, huru många av dessa, som föranlett erinran». Och så säges det vidare, att den där »verkställda utredningen», den »består nog i att någon av justitieombudsmannens tjänstemän i något enstaka fall telefonledes begärt någon upplysning». Slutligen heter det: »Det lär icke heller vara alldeles riskfritt att utfärda dylika intyg, då påstående göres om oegentligheter.&gt; Som kammaren hör, är det uteslutande förmodanden och insinuationer. Det vill säga, uteslutande är icke rätt; jag vill erkänna, att här förekomma också alldeles bestämda påståenden. Men, herr talman, olyckan är, att dessa påståenden äro oriktiga. Sålunda säga motionärerna eller den, som talar genom dem: »Bevisbördan lägges helt och hållet på klaganden. Justitieombudsmannen vidtager icke några åtgärder för införskaffande av sådan.» I det avseendet vill jag endast hänvisa till vad utskottet sagt. Därav framgår alldeles klart, att J. O. i åtskilliga fall, där han funnit anledning därtill, införskaffat upplysningar och bevis, ibland genom anställande av polisförhör, och att han jämväl i övrigt hjälper klagande med bevis.</w:t>
        <w:br/>
        <w:br/>
        <w:t>Så säga motionärerna på ett annat ställe, att det »råder allmänt den uppfattningen, att denna verksamhet, vad de klagande beträffar, icke på långt när motsvarar deras berättigade krav». Detta är ett påstående, som är till den grad oriktigt, att jag skulle vilja påstå, att om man sade alldeles tvärtom, detta vore mycket mindre oriktigt. Det är ju så, att det är många, som klaga, och jag antar, motionärerna hava rätt i, att många av dem, som klaga och icke vinna gehör, känna sig missnöjda. Men man bör därvidlag göra sig reda för, vilka det är, som klaga. Jag undrar, om motionärerna gjort det. Jag vill i det avseendet lämna kammaren några upplysningar. Det är många, som klaga över åtgärder av kommunala myndigheter och taxeringsmyndigheter, och gentemot sådana är J. O. grundlagsenligt förhindrad ingripa. Så är det somliga, som</w:t>
        <w:br/>
        <w:br/>
        <w:t>Om klaga över att de blivit illa behandlade av sina advokater eller näringar 3. över att de icke kunna få redovisning av utredningsmän i stärbhus för riksdagens — alltså rent privata klagomål, som J. O. ej heller har att skaffa</w:t>
        <w:br/>
        <w:br/>
        <w:t xml:space="preserve">justitiemed. En och annan klagar över, att han icke fått ut brandstod från ombudsman. vederbörande brandstodsbolag. En samling klagande påyrka skar- (Forts) — pare kontroll över bankväsendet och klaga särskilt över, att de enskilda bankerna ej lämna ut lån mot borgen. En stackars sinnesrubbad man yrkade för något år sedan, att, J. O. skulle anställa åtal mot ett flertal av rikets högst uppsatta män för att de på ett flertal offentliga platser i Stockholm förövat äktenskapsbrott med hans </w:t>
      </w:r>
      <w:r>
        <w:rPr>
          <w:b/>
        </w:rPr>
        <w:t>hustru²</w:t>
      </w:r>
      <w:r>
        <w:rPr>
          <w:b w:val="0"/>
        </w:rPr>
        <w:t xml:space="preserve">. En annan mycket ihärdig klagande har år efter år uppvaktat J. O. med enträgna framställningar, att J. O. måtte ställa högsta domstolen och Svea hovrätt inför riksrätt för fel i deras ämbete. En </w:t>
      </w:r>
      <w:r>
        <w:rPr>
          <w:b/>
        </w:rPr>
        <w:t>dam²</w:t>
      </w:r>
      <w:r>
        <w:rPr>
          <w:b w:val="0"/>
        </w:rPr>
        <w:t xml:space="preserve"> har hos J. O. klagat över, att en stadsfiskal kallat </w:t>
      </w:r>
      <w:r>
        <w:rPr>
          <w:b/>
        </w:rPr>
        <w:t>henne²</w:t>
      </w:r>
      <w:r>
        <w:rPr>
          <w:b w:val="0"/>
        </w:rPr>
        <w:t xml:space="preserve"> för »</w:t>
      </w:r>
      <w:r>
        <w:rPr>
          <w:b/>
        </w:rPr>
        <w:t>fröken²</w:t>
      </w:r>
      <w:r>
        <w:rPr>
          <w:b w:val="0"/>
        </w:rPr>
        <w:t xml:space="preserve">», oaktat </w:t>
      </w:r>
      <w:r>
        <w:rPr>
          <w:b/>
        </w:rPr>
        <w:t>hon²</w:t>
      </w:r>
      <w:r>
        <w:rPr>
          <w:b w:val="0"/>
        </w:rPr>
        <w:t xml:space="preserve"> i själva verket hade rätt att kallas »</w:t>
      </w:r>
      <w:r>
        <w:rPr>
          <w:b/>
        </w:rPr>
        <w:t>grevinna³</w:t>
      </w:r>
      <w:r>
        <w:rPr>
          <w:b w:val="0"/>
        </w:rPr>
        <w:t>» på grund av sin börd. En andlig frändskap med denna klagande röjer en sakförare, som hos J. O. besvärar sig över, att domstolarna i sina protokoll benämna honom »sakförare», oaktat han själv begärt att bli titulerad »advokat», vilket han antagligen tycker låter finare. Det är begripligt, att dessa och dylika klagande icke funnit sig tillfredsställda med den avvisande hållning, J. O. intagit till deras framställningar, men det kan icke vara skäl för riksdagen att ställa sig bakom dessa klagomål.</w:t>
        <w:br/>
        <w:br/>
        <w:t>När nu motionärerna så kraftigt påtala J. O:s bristande aktivitet, skulle man möjligen kunna misstänka, att J. O. brukar slå dövörat till, speciellt när några kommunistiska medborgares intressen varit i fara, eller när domstolarna visat sig benägna att trampa de kommunistiska medborgarnas rättigheter under fötterna. Men så vitt jag kan finna, är så icke fallet. Jag vill nämna några exempel på, hur J. O. ingripit, just när det gällt ifrågavarande medborgares rättigheter. År 1917 anhöll Oskarshamns socialdemokratiska vänsterkommun om tillstånd för riksdagsmannen Fredrik Ström att å Nya Torget i nämnda stad hålla ett politiskt föredrag. Magistraten i Oskarshamn vägrade bifall till ansökningen. Härför ställde J. O. magistratens ledamöter under åtal vid Göta hovrätt. Men hovrätten fann, att magistraten icke saknat fog för sin åtgärd och lämnade därför åtalet utan bifall.</w:t>
        <w:br/>
        <w:br/>
        <w:t>1919 anhöll Jönköpings lokala samorganisation om tillstånd för syndikalisten Rudolf Holme att å Järnvägstorget i Jönköping hålla föredrag över ämnet »Sveriges arbetares centralorganisation». Magistraten vägrade tillstånd. J. O. åtalade på grund härav magistratens ledamöter vid Göta hovrätt, som visserligen fann, att magistraten icke haft giltig anledning till sin vägran, men dock, med hänsyn till den föreslagna platsen för föredraget, fann berörda åtgärd ej vara av beskaffenhet att föranleda ansvar för magistraten, d. v. 8. åtalet ogillades.</w:t>
        <w:br/>
        <w:br/>
        <w:t>År 1919 vägrade magistraten i Norrtälje stadens socialdemokratiska ungdomsklubb tillstånd för Gustav Johansson att å hamnplanen i Norrtälje hålla ett föredrag över ämnet »Leve rådsrepubliken Sve-</w:t>
        <w:br/>
        <w:br/>
        <w:t>rige». I anledning härav ställde justitieombudsmannen magistraten gr . under åtal vid Svea hovrätt. Hovrätten ansåg, att magistraten visseröätrukion on</w:t>
        <w:br/>
        <w:br/>
        <w:t>ligen saknat fullgiltig anledning att vägra tillstånd till föredraget, för riksdagens men ansåg, att magistraten, med hänsyn till det uppgivna ämnet = justitieför föredraget, dock ej kunde anses hava saknat allt skäl för sin uppombudsman. fattning, och blev åtalet därför icke bifallet. (Foirts.)</w:t>
        <w:br/>
        <w:br/>
        <w:t>Samma år åtalade justitieombudsmannen två poliskonstaplar i Skövde för att de anhållit en kolportör av bolsjevikisk litteratur och hållit honom kvar i polisstationen över en natt. Polisdomstolen dömde poliskonstaplarna att härför böta 25 kronor vardera.</w:t>
        <w:br/>
        <w:br/>
        <w:t>1921 åtalade justitieombudsmannen en landssekreterare för att han underlåtit till verkställighet befordra ett av Kungl. Maj:t meddelat beslut, att en finsk flykting Hietanen, som hade anhållits, skulle försättas på fri fot. Åtalet resulterade i att landssekreteraren fick böta 100 kronor samt ersätta Hietanen med 1,050 kronor.</w:t>
        <w:br/>
        <w:br/>
        <w:t>1919 föranstaltade justitieombudsmannen, på därom gjord framställning, att en del bolsjevikisk litteratur, som tagits i förvar av stockholmspolisen, skulle återställas till vederbörande kolportör.</w:t>
        <w:br/>
        <w:br/>
        <w:t>Av detta synes framgå, att de kommunistiska medborgarna icke ba någon särskild anledning att beklaga sig över slapphet från justitieombudsmannens sida. Justitieombudsmannen har, som av givna redogörelser framgår, i flera fall inskridit för att skydda deras rätt, oaktat han icke fått domstolarna med sig. Jag vill slutligen meddela, att den axplockning, som jag gjort, icke är fullständig, men detta beror på, att jag har en viss respekt för kammarens tid.</w:t>
        <w:br/>
        <w:br/>
        <w:t>Nu säger motionären, att justitieombudsmannen i alla fall åtaiat för litet. Jag anser för min del, att detta omdöme icke är befogat. Härvid kan möjligen den anmärkningen göras, att här står åsikt mot åsikt, att den ene har en mening och den andre en annan, och att den enes mening kan vara lika god som den andres. Jag medger, att ett sådant resonemang låter försvara sig, men jag håller före, att man verkligen har mer än en objektiv måttstock att lägga på de här förhållandena. I sådant hänseende kunde det ju till en början vara lämpligt att taga reda på, i hur stor utsträckning justitieombudsmannen fått understöd av domstolarna för sina åtal. Då visar det sig, att år 1920 blevo genom laga kraft ägande utslag 7 av justitieombudsmannen anställda åtal helt bifallna, ett åtal delvis bifallet, 4 helt ogillade och 2 ogillade, ehuru det åtalade förfarandet förklarats felaktigt; ett åtal blev åtminstone delvis ogillat. År 1921 blevo genom laga kraft ägande utslag 9 helt bifallna, 2 delvis bifallna, £ helt ogillade och 4 ogillade, ehuru det åtalade förfarandet förklarats felaktigt. Denna statistiska översikt synes mig tala för, att det på goda grunder kan göras gällande, att justitieombudsmannen icke alls varit för loj i att anställa åtal.</w:t>
        <w:br/>
        <w:br/>
        <w:t>Man skulle också kunna tänka sig en annan måttstock för prövningen av denna otvivelaktigt ytterst viktiga fråga, huruvida justitieombudsmannen kan anses ha varit allt för ineffektiv, huruvida rättsskyddet här i landet är tillfredsställande eller ej. Man skulle kunna göra en jämförelse med förhållandena i något annat</w:t>
        <w:br/>
        <w:br/>
        <w:t>land. Av artighet mot motionärerna vill jag jämföra våra förhållanden med förhållandena i Ryssland. Jag frågar då motionärerna, om i Ryssland finnes någon prokurator, som har till uppgift att hålla tummen på ögat på vederbörande ämbetsmän och domstolar. Jag vill icke alls inlåta mig på frågan, huruvida det kan finnas skäl till opposition mot den härskande makten, men vad jag vet är, att det finnes en massa oppositionella grupper, mensjeviker, socialrevolutionärer, vänsterrevolutionärer och anarkister. Jag vill icke inlåta mig på att försvara alla dessa oppositionella riktningar — jag vet icke, om de kunna ha rätt eller icke — jag tar för givet, att deras verksamhet kan taga sig uttryck, som enligt rysk lag äro straffvärda. Jag vill därför icke uttala något ogillande av att ryska myndigheter straffa dessa mensjeviker, socialrevolutionärer, vänsterrevolutionärer och anarkister med fängelse. Men jag frågar: när dessa personer komma i fängelse, är det då någon sträng prokurator, som ser efter, att de icke få sitta inne någon dag för länge?</w:t>
        <w:br/>
        <w:br/>
        <w:t>Och vidare: justitieombudsmannen gör varje år ämbetsresor, under dessa ämbetsresor besöker han fängelserna, och varje fånge får då villfälle att till justitieombudsmannen framföra klagomål, om han har något att anmärka mot behandlingen i fängelset. Det kan exempelvis finnas de, som säga, att de lida av en åkomma, som fängelseläkaren icke ägnat tillräcklig uppmärksamhet, eller att de blivit orättvist dömda o. s. v. Alla dessa klagomål, större eller mindre, antecknas i justitieombudsmannens resediarium, och han vidtager i anledning av dem de åtgärder, som förhållandena påkalla. I de flesta fall visar det sig, att klagomålen icke äro befogade, men ibland äro de befogade, och då tillses, att rättelse sker. Nu frågar jag: gör någon rysk prokurator detsamma? Ser han till, huru det är ordnat med kosthållet i fängelserna och huru de sjuka där bli vårdade? Och finnes det någon överdomstol i Ryssland, som, om det skulle visa sig, att någon underdomstol eller någon rysk undermyndighet förfarit, låt mig säga, allt för bryskt mot mensjeviker, socialrevolutionärer, vänsterrevolutionärer eller anarkister, ingriper mot dessa bryska tjänstemän eller domstolar, som kunna ha begått fel, och dömer dem till straff, även om det skulle visa sig. att felet endast bestått uti, att de hållit personer häktade endast ett par dagar för länge?</w:t>
        <w:br/>
        <w:br/>
        <w:t>Herr Kilbom slutade sitt anförande med något, som jag icke förstår. Han yrkade bifall till motionen. Jag vill i anledning därav fästa uppmärksamheten på att klämmen består av alternativa yrkanden. Han yrkar nämligen »att riksdagen antingen ville uppdraga åt särskilda kommitterade att utarbeta förslag till sådana förtydliganden, tillägg eller ändringar i instruktionen för riksdagens Justitieombudsman, att en effektivare övervakning från justitieombudsmannens sida av lagars och författningars efterlevande av domare och andra ämbetsoch tjänstemän måtte uppnås, eller ock, därest detta icke bifölles, att riksdagen ville i skrivelse till Kungl. Maj:t anhålla om verkställande av utredning och framläggande av förslag för riksdagen av nyssnämnda beskaffenhet».</w:t>
        <w:br/>
        <w:br/>
        <w:t>En sådan kombination av alternativa yrkanden kan naturligt- - Om vis icke av kammaren bifallas. Men detta angår nu egentligen icke grenen mig utan det blir talmannens sak, huru han tänker exekvera herr för riksdagens Kilboms yrkande, och jag vill icke falla herr talmannen i ämbetet. Jjustitie- Huru emellertid än herr Kilbom vill ha sitt yrkande förstått — vare ombudsman. sig han vill ha igenom bägge sina förslag eller endast det ena av = (Forts) dem — så ber jag dock för min del att få yrka bifall till utskottets hemställan och avslag på allt vad herr Kilbom yrkar.</w:t>
      </w:r>
    </w:p>
    <w:p>
      <w:pPr>
        <w:pStyle w:val="Heading2"/>
      </w:pPr>
      <w:r>
        <w:t>2. Karl Kilbom (Sveriges kommunistiska parti, man)</w:t>
      </w:r>
    </w:p>
    <w:p>
      <w:r>
        <w:rPr>
          <w:b w:val="0"/>
        </w:rPr>
        <w:t>Herr talman! Innan jag går att något sysselsätta mig med herr Pettersson, ville jag säga några ord till herr Vennerström. Jag är naturligtvis ofantligt tacksam för det stora stöd, som han givit syftet i min motion och meningen med densamma. Och då jag icke vill, att herr Vennerströms själ och ärliga vilja skall komma i trångmål, och önskar, att herr Pettersson skall få möjlighet att ytterligare visa sin varma känsla för rättssäkerheten, så skall jag be att få ändra mitt yrkande, för den händelse man därigenom — såvida herr Vennerströms och Petterssons anföranden voro något annat än tomma ord — kan få möjlighet att rösta med mig. Jag ber alltså att få ändra mitt yrkande därhän, att riksdagen måtte i skrivelse till Kungl. Maj:t begära utredning i angivet syfte. På detta borde t. o. m. herr Vennerström kunna vara med, ehuru han ansåg, att denna motion var så olycklig och omöjlig. I övrigt ber jag få uttrycka min förvåning över att herr Vennerström i ena ögonblicket talar om att motionen vimlar av sakliga oriktigheter men i andra glömmer att påpeka, vilka oriktigheter det är fråga om. Eller var det så, att herrarna Vennerström och Pettersson fördelat rollerna? Herr Vennerström talade om rättssäkerheten och överlämnade åt herr Pettersson — som ju onekligen är mera sakkunnig eftersom han suttit som ordförande i lagutskottet och deltagit i många konferenser med justitieombudsmannen — att påpeka rena fakta, d. v. s. oriktigheter i min motion.</w:t>
        <w:br/>
        <w:br/>
        <w:t>Då herr Vennerström säger, att allt, vad jag yrkat, redan är förverkligat, så ber jag få säga, att detta icke är sant. Jag har yrkat, att i instruktionen skulle ske »förtydliganden och tillägg». Och då herr Vennerström senare i sitt anförande framhållit, att realiter är den kritik riktig, som jag riktat mot justitieombudsmannen, så kan jag icke finna annat, än att detta måste väl i all rimlighets namn motivera kravet på begärda förtydliganden och tillägg. Herr Vennerström säger, att det är bara mannen, det kommer an på. Men då kan det tråkiga inträffa, att vi under den nuvarande socialdemokratiska regeringen får en man som mycket väl fyller sin befattning men under en högerregim en J. O. av motsatt kynne. Vad den nuvarande instruktionen angår anser jag, att den i väsentliga punkter står vid sidan av grundlagen. TI förbigående vill jag upplysa herr Vennerström om att jag aldrig talat om en civil justitieombudsman.</w:t>
        <w:br/>
        <w:br/>
        <w:t>Vidare vill jag säga — detta gäller också herr Pettersson som en personlig förklaring — att, då herr Vennerström söker förringa</w:t>
        <w:br/>
        <w:br/>
        <w:t>Om motionens värde genom obestyrkta påståenden om att den liksom ändringar i" mitt anförande skulle-ha skrivits av annan person, så har jag mig</w:t>
        <w:br/>
        <w:br/>
        <w:t>instruktionen oc js . oe är för riksdagens bekant, att herr Vennerström förfarit på så sätt. Jag vet detta justitietack vare det samarbete, som jag haft med honom i det parti, som ombudsman. vi då tillhörde. Eller har icke herr Vennerström avgivit motioner, (Ports.) — som andra visserligen kanske icke skrivit men medverkat till gerom upplysningar? Så förhåller det sig med denna motion herr Vennerström! Jag är icke jurist, men jag har genom min journalistverksamhet under många år haft tillfälle att se, huru ämbetsmän uppträtt. Och genom att kollationera dessa mina erfarenheter med andra personers ha vi kommit till det resultat som föreligger delvis i denna motion. Vad angår det anförande, som jag förut hållit, har konceptet därtill skrivits av mig och har det sedan maskinskrivits. Men i övrigt vill jag säga, att om herr Vennerström har för vana att skriva motioner och anföranden utan att höra sig för hos andra, som äro mera sakkunniga, så är detta en sak, som jag</w:t>
        <w:br/>
        <w:br/>
        <w:t>helt och hållet överlämnar till honom själv.</w:t>
        <w:br/>
        <w:br/>
        <w:t>Sedan skall jag be att få vända mig mot herr Pettersson med några få ord, för att icke taga kammarens tid i anspråk mer än nödigt. Hans anförande gick efter något andra linjer än herr Vennerströms. Så vitt jag kunde döma av hans instämmande med herr Vennerström, ansåg herr Pettersson nödvändigt, att en omläggning av mina yrkanden skedde. Men då uppställer sig den frågan: är icke herr Pettersson som lagutskottets ordförande den, som i främsta rummet bör tillse, att ett lämpligt förslag i frågan kommer fram? Jag har fått den uppfattningen, att antingen måste det vara så, eller också menar herr Pettersson platt intet med sitt tal om rättssäkerheten. Jag tror icke det senare, och jag förväntar därför, att herr Pettersson kommer med förslag till förtydliganden i J. O:s instruktion.</w:t>
        <w:br/>
        <w:br/>
        <w:t>Herr Pettersson var också inne på kapitlet om ämbetsmännen. Han frågade, om jag icke ville erkänna, att vi inte kunde klara oss utan ämbetsmän. Frågan är närmast — ursäkta uttrycket — litet löjlig. Jag har icke angripit ämbetsmännen på grund av att de äro ämbetsmän, utan därför att de äro byråkrater och därför att Juristeriet fått för stor utbredning i vårt land. Herr Pettersson är nog f. ö. sakkunnig, såsom själv ordförande i en rådhusrätt.</w:t>
        <w:br/>
        <w:br/>
        <w:t xml:space="preserve">I fem års tid har jag under min verksamhet som journalist två gånger i veckan följt rådhusrätternas arbeten i landsorten, och det är en historia som vore värd sitt eget kapitel. Jag kan läsa upp ett brev angående en rådhusrätt i landsorten, som visar, vilken uppenbar orätt, som gjorts mot en människa, vilken sedan vände sig till Justitieombudsmannen. Saken är f. ö. under utredning av en advokatfirma här i staden. Och det rörde ingen kommunist eller bolsjevik utan en </w:t>
      </w:r>
      <w:r>
        <w:rPr>
          <w:b/>
        </w:rPr>
        <w:t>rådmansdotter²</w:t>
      </w:r>
      <w:r>
        <w:rPr>
          <w:b w:val="0"/>
        </w:rPr>
        <w:t xml:space="preserve"> från en stad i mellersta Sverige. Vill man göra gällande, att detta är en kommunistisk aktion — herr Pettersson ville tydligen detta, då han talade om, i hur många fall kommunister och syndikalister fått bistånd av justitieombudsmannen — så ber jag att få påpeka, att så icke är fallet. Vi ha en</w:t>
        <w:br/>
        <w:br/>
        <w:t>daglig tidning till förfogande och press runt om i landet, som också . Om i sin kritik av hithörande förhållanden delvis stödes av det vänster- "Men socialistiska partiet och det socialdemokratiska partiet. Vi ha alltför riksdagens 2å möjligheter att draga sakerna fram i ljuset. Men det är tusentals Jjustitiemänniskor, som icke ha en tidning bakom sig, och ingen möjlighet ombudsman. att draga fram rättskränkningarna. Personligen och som ledamot = (Forts) av det kommunistiska partiets styrelse har jag tvärtom anledning</w:t>
        <w:br/>
        <w:br/>
        <w:t>att vara justitieombudsmannen tacksam, ty på sista tiden, framför-</w:t>
        <w:br/>
        <w:br/>
        <w:t>allt sedan denna aktion börjat i riksdagen, tyckes det ha blivit fart</w:t>
        <w:br/>
        <w:br/>
        <w:t>Vad angår fallet rörande typografen, som herr Pettersson talade om — han hette Manus — förvånar mig påståendet att han skulle ha befunnit sig på utrikes ort, ty han befann sig, så vitt man vet,</w:t>
        <w:br/>
        <w:br/>
        <w:t>i Malmö, då omtalade sak skedde.</w:t>
        <w:br/>
        <w:br/>
        <w:t>Vidare var herr Pettersson inne på målet mot kanslirådet Lindhagen. Han blev ju åtalad, framhölls det, och fick böta 500 kronor. Ja, efter 18 månaders skriftväxling mellan justitieombudsmannen och honom, och sedan Lindhagen i en skrivelse svarat, att han icke brydde sig om justitieombudsmannen. Det var således ett av de sämsta tänkbara exemplen. Om Lindhagen icke hade svarat som han gjorde, hade det kanske blivit bara 25 kronors böter, som det i vanliga fall brukar bli för dessa herrar ämbetsmän, som justitieombudsmannen åtalar.</w:t>
        <w:br/>
        <w:br/>
        <w:t>Så var det det, att motionen var originell. Det var ju bra att den åtminstone hade någon förtjänst. Jag hade annars trott, att denna motion vore det sämsta opus, som kommit fram här i riksdagen. Men om så skulle vara fallet, må det skyllas på, att vi äro så nya och icke ännu kommit in i formerna. Men då tycker jag, att herr Pettersson som gammal domare skulle ha tagit mera hänsyn till syftet än till innehållet. Det innehålla visst domarereglerna något om att en domare skall göra.</w:t>
        <w:br/>
        <w:br/>
        <w:t>Så säges det, att man skulle bedöma J. O:s åtal efter objektiv måttstock. Här ställde emellertid herr Pettersson upp den sämsta tänkbara, då han i detta sammanhang undersökte, hur mycket understöd justitieombudsmannen har fått av domstolarna. Här visar statistiken, att i många fall har det blivit bakläxa för J. O. Ja, det fattas bara annat. Det är nu en gång så, att vi alla äro »smålänningar inför vår herre», och domarne utgöra väl icke något undantag härifrån. Är det då så onaturligt, om domstolarna, när de skola döma personer av deras egen klass, d. v. s. ämbetsoch tjänstemän, döma mot justitieombudsmannen? För mig är det i varje fall fullständigt naturligt, synnerligast, herr Pettersson, som det i de flesta fall brister med justitieombudsmannens bevisning mot dessa herrar.</w:t>
        <w:br/>
        <w:br/>
        <w:t>Så talades det litet om ämbetsresorna. Hur gå dessa till? Jo, Justitieombudsmannen kungör av något skäl dels i pressen i förväg, att nu ger sig justitieombudsmannen ut på ämbetsresa, och dels för rådhusrätterna och vederbörande myndigheter, att då och då kommer jag. Jag tillåter mig en fråga, som ligger nära till hands: Om statsrevisorerna skulle börja med den metoden, hade vi då fått fram</w:t>
        <w:br/>
        <w:br/>
        <w:t>det resultat av deras arbete, som föreligger vid årets riksdag? Vi skola därför icke yttra oss om ämbetsresorna herr Pettersson; och</w:t>
        <w:br/>
        <w:br/>
        <w:t>för riksdagens Sör Övrigt, hur lång tid vara de? Det är visst 1'/; månad högst, om</w:t>
        <w:br/>
        <w:br/>
        <w:t>jag ej misstager mig.</w:t>
        <w:br/>
        <w:br/>
        <w:t>Herr Pettersson slutade med att framställa några frågor till mig vis å vis Sovjetryssland. Jag är mycket glad för var och en, som ägnar intresse åt Ryssland, och då nu också herr Pettersson kommit in på dessa vägar, skall jag stå till tjänst med upplysningar. Herr Pettersson frågade: Finnes i Sovjetryssland någon, som har i uppdrag att hålla ögonen på ämbetsmännen? Ja, herr Pettersson, det finnes en institution — eller den fanns, ty nu är den avskaffad och ersatt med en avdelning i inrikesdepartementet — som man kallar tjeka, och denna har en avdelning som skulle se efter ämbetsmän. Därtill finnes en annan myndighet, nämligen Sovjetrepublikens högsta revisorer, som icke göra annat, än hålla efter ämbetsmännen. Slutligen finnes möjlighet för vem som helst att till vederbörande myndigheter skicka in klagomål, och om dessa icke upptagas, kan det medföra att den försumlige får samma straff som den anklagade.</w:t>
        <w:br/>
        <w:br/>
        <w:t>Så talade herr Pettersson om, att i Sovjetryssland finnes det många mensjeviker, socialrevolutionärer och anarkister — som komma i fängelse. Jag är fullkomligt övertygad om, att det finnes ingen 1 det kommunistiska partiet i Ryssland, som icke beklagar, om några av dessa kommit orättvist i fängelse. Och jag vill säga herr Pettersson, att det svenska kommunistiska partiet både i telegram och i skrivelse anhållit om undersökning av saken. Men, herr Pettersson, det finnes också anarkister och socialrevolutionärer, för att nu taga ett fall, som syssla med förfalskning av pengar, som råna banktransporter på öppen gata, begå eller planlägga attentat mot de ledande männen o. s. v. Är det deras försvar herr Pettersson tar? I övrigt vill jag meddela, att alla dessa, som sitta häktade, få sig förelagda fyra alternativ, bl. a. andra att få resa till utlandet, i vilket fall de erhålla respengar till gränsen.</w:t>
        <w:br/>
        <w:br/>
        <w:t>Vidare frågade herr Pettersson, om det finnes överdomstolar i Sovjetryssland. Om några dagar kanske jag är i tillfälle att sticka 1 hans hand ett arbete om Rysslands domstolsväsen, utarbetat av en av Europas främsta juridiska experter.</w:t>
        <w:br/>
        <w:br/>
        <w:t>Då jag icke vill i onödan taga kammarens tid i anspråk, skall jag sluta med att läsa upp en liten del ur ett brev, som jag tror skall bättre än vi alla tre talat om, visa, hur dåligt beställt det är med rättssäkerheten för vissa människor. Det är ett brev från en man, som dömts, enligt hans och många andras påstående orättvist, till Svartsjö. Han skildrar bl. a. hur det gick till vid Stockholms rådhusrätt, när han dömdes: »Det olycksöde, som drabbat mig gjorde mig i början så förkrossad, att jag blev alldeles tillintetgjord. Jag kunde heller icke tänka mig, att de skulle döma så hårt. Men hela rättsproceduren gick särdeles summariskt. På 5 minuter var saken utagerad i rätten. Vid mina invändningar fästes intet som helst avseende. Utan det var visst fråga om att på kortast möjliga tid hinna med mesta möjliga antal domar.» Hans om-</w:t>
        <w:br/>
        <w:br/>
        <w:t>döme om denna rättsprocedur är denna: »tid är pengar, och så nästa sir än gar i man». instruktioner.</w:t>
        <w:br/>
        <w:br/>
        <w:t>Då jag ändrat mitt yrkande till att avse en skrivelse till regeringen i anfört syfte, hoppas jag, att samtliga de kammarens ledamöter, inklusive herr Pettersson, som anse, icke att komma åt justitieombudsmannen som sådan — det har icke varit mitt syfte herr Vennerström — utan att skapa verkligt åliggande för J. O.-ämbetet, att överoch efterse ämbetsmännen och deras sätt att efterleva lagarna.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