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1620</w:t>
      </w:r>
    </w:p>
    <w:p>
      <w:r>
        <w:rPr>
          <w:b/>
        </w:rPr>
        <w:t xml:space="preserve">Datum: </w:t>
      </w:r>
      <w:r>
        <w:t>1924-03-03</w:t>
      </w:r>
    </w:p>
    <w:p>
      <w:r>
        <w:rPr>
          <w:b/>
        </w:rPr>
        <w:t xml:space="preserve">Kammare: </w:t>
      </w:r>
      <w:r>
        <w:t>Andra kammaren</w:t>
      </w:r>
    </w:p>
    <w:p>
      <w:r>
        <w:rPr>
          <w:b/>
        </w:rPr>
        <w:t xml:space="preserve">Antal yttranden: </w:t>
      </w:r>
      <w:r>
        <w:t>4</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2026.10.14</w:t>
      </w:r>
    </w:p>
    <w:p>
      <w:r>
        <w:rPr>
          <w:i/>
        </w:rPr>
        <w:t>Markerade ord: ¹ kvinna-ord, ² släktskaps- och tilltalsord, ³ yrkestitlar.</w:t>
      </w:r>
    </w:p>
    <w:p>
      <w:pPr>
        <w:pStyle w:val="Heading2"/>
      </w:pPr>
      <w:r>
        <w:t>1. Agda Östlund (Socialdemokraterna, woman)</w:t>
      </w:r>
    </w:p>
    <w:p>
      <w:r>
        <w:rPr>
          <w:b w:val="0"/>
        </w:rPr>
        <w:t xml:space="preserve">Herr talman, ärade kammarledamöter! Då denna fråga första gången genom motion framfördes i riksdagen, mottogs detta över hela landet, jag vågar väl säga främst bland socialt arbetande och intresserade </w:t>
      </w:r>
      <w:r>
        <w:rPr>
          <w:b/>
        </w:rPr>
        <w:t>kvinnor¹</w:t>
      </w:r>
      <w:r>
        <w:rPr>
          <w:b w:val="0"/>
        </w:rPr>
        <w:t>, med allra största intresse. Mycket stora förväntningar fästes vid den beslutade utredningen, och budet om dennas inställande väckte motsvarande besvikelse.</w:t>
        <w:br/>
        <w:br/>
        <w:t>Då vi nu väckt förslag om att detta utredningsarbete borde fullföljas, så är det därför att vi anse, att frågan är så viktig, att den inte bör överlämnas åt en oviss framtid eller åt tillfälligheter. I motionen hava vi anfört, att här föreligger en utredning om, hur förhållandena äro, men att alla slutledningar saknas. Vi hava också i motionen hänvisat till den statistik, som finnes, och begära, att riksdagen skulle taga ställning till den frågan, om inte denna statistik utvisar, att missförhållandena äro så allvarliga, att de förtjäna avhjälpas.</w:t>
        <w:br/>
        <w:br/>
        <w:t>Allt vad både vi och föregående motionärer anfört finner utskottet vara bestyrkt, och utskottet stryker till och med under, att det är en känd sak för varenda socialt FST ELI ke person 1i hela vårt EAT att allvarliga missförhållanden förefinnas på 1 motionen berörda område. Pa ATT den reservation utskottet gör, att denna statistik icke är från de allra sista åren, under vilken tid utskottet finner att en viss förbättring inträtt, så erkänner utskottet, att allvarliga missförhållanden föreligga. Därom är »icke något tvivel» säger utskottet. Men likafullt kommer utskottet till ett avslagsyrkande. Utskottet har som starkaste skäl för detta avslagsyrkande påvisat de åtgärder, som redan vidtagits av landsting, kommuner och enskilda. Det skall villigt och tacksamt erkännas, vad landstingen här sökt åstadkomma, men detta har varit huvudsakligast barnbördsavdelnmingar på lasaretten. Varken i vår eller 1914 års motion hava emellertid motionärerna tänkt sig lösningen på den linjen. Vi hava tänkt oss mindre hem, men flera. De barnbördsavdelningar, som inrättats, förekomma närmast</w:t>
        <w:br/>
        <w:br/>
        <w:t>åtgärder</w:t>
        <w:br/>
        <w:br/>
        <w:t>vidtagas vilka,</w:t>
        <w:br/>
        <w:br/>
        <w:t>det</w:t>
        <w:br/>
        <w:br/>
        <w:t>1 en del större städer, men 1 de flesta fabrikssamhällen liksom i landsorten saknas de nu som förut 1 de flesta fall.</w:t>
        <w:br/>
        <w:br/>
        <w:t>Likaså synes utskottet, hava en viss övertro på donationer. Det är ju gott och väl och vackert, att det finns folk, som ha penningar att donera, men som sakligt skäl tycker jag att detta är skäligen enkelt. Och inte är det väl nödvändigt att spara någon särskild fråga för det ändamålet. Tyvärr är det nog så, att v1 inte behöva frukta, att alla behjärtansvärda ändamål för donationer skola taga slut, även om denna fråga bleve löst. Jag skulle också vilja säga, att när utskottet polemiserar mot att staten eventuellt skulle ålägga kommuner och landsting att vidtaga vissa åtgärder, så är det ett ganska onödigt bekymmer, eftersom motionärerna icke vare sig nu eller förut ens hava antytt ett beslut i sådan riktning.</w:t>
        <w:br/>
        <w:br/>
        <w:t>Vår fråga har varit, huruvida WOV ka och i så fall men 1 motsats till motionärerna NIT AA anse, att NM UEN utredning från statens sida är överflödig. Saken ordnar sig så småningom i alla fall, menar man. Men när detta enligt utskottets mening skulle ske, får man en At melse av, när man läser det verkliga skälet för utskottets avslagsyrkande. Såsom skäl har utskottet anfört: »Då emellertid statsbudgeten f. n. icke lärer tåla någon belastning för här ifrågavarande ändamål och det är ovisst, när ändrade förhållanden i det avseendet kunna komma att inträda, anser utskottet det vara lyckligast för den fråga, vars lösning motionärerna avsett att befrämja, att icke nu genom ett bifall till motionen ingiva förhoppningar, som kunde hindra ett fortgående på den hittills inslagna vägen.»</w:t>
        <w:br/>
        <w:br/>
        <w:t>Utskottet talar också om de många ekonomiskt betungande uppgifter, som staten under de senaste åren pålagt särskilt landstingen. Icke förty fastslår utskottet, att »ju mer ömmande behovet av förlossningshjälp och vård är, desto mindre är landstingets eller kommunens ekonomiska bärkraft». Det låter just inte vidare hoppfullt, men om utskottet nu är enigt med motionärerna, att det är fullt utrett, att vissa åtgärder vore välberättigade, så kan jag inte förstå vad utskottet kan hava emot att även den andra frågan, d. v. s. 1 hur stor omfattning man bör vidtaga åtgärder, och vilka typer av hem, som vore lämpligast, samt kostnadsfrågor, också kunde få utredas. Man skall inte kunna bevisa, att den fortsatta utredningen är obehövlig. För att visa detta skall jag giva ett litet exempel ur en uppgift från landstingsförbundet, som ställts till mitt förfogande. Häri talas om att inom Västernorrlands läns landsting denna fråga varit uppe. Där hade man 1919 föreslagit att göra en tillbyggnad till lasaretten å fem platser inom länet, vilket skulle gå på en kostnad av 850,000 kronor. Det var under kristiden, och det är möjligt, att motsvarande siffra nu skulle kunna sättas så låg som till 500,000. Som en motsats till detta skulle jag vilja nämna, hurusom man 1 Eskilstuna löst frågan på det sättet, att man inrättat ett rum i lasarettet för en kostnad av något över 4,000 kronor. Nu kan man säga, att det här är fråga om två fullkomligt olika saker, eftersom det i det ena fallet rörde sig om en tillbyggnad och i det andra gällde bara att inreda ett rum. Det visar i alla fall, att om man hade en plan utarbetad för det hela, man kanske på många håll skulle kunna ordna saken på det anförda enkla sättet. Jag undrar inte alls på att ett landsting reagerar mot så våldsamma siffror, som i detta fall 850,000 kronor. Jag skulle dessutom vilja säga, att jag tror inte utan vidare, att det är säkert, att stora avdelningar vid lasaretten för här ifrågavarande ändamål äro mest ekonomiska, då det ofta kan hända, att de som behöva vården äro bosatta så långt borta, att de icke hava tillfälle att begiva sig dit.</w:t>
        <w:br/>
        <w:br/>
        <w:t>Det är sant, att det finns ett stort intresse för denna fråga i landet. Man förstår lyckligtvis allt mer, vad den kan ha för betydelse, men fattas penningar. Det är sant, att mycket gjorts på sina håll. Jag vill då särskilt nämna ett arbete som för närvarande pågår. Röda korset bland andra har på senaste</w:t>
        <w:br/>
        <w:br/>
        <w:t>åren sökt intressera sina kretsar för att taga upp denna fråga. Det har där vidlag dock så gott som uteslutande varit den minsta typen av hem, som diskuterats. För sådana mindre hem finnas också kostnadsförslag. Men även här är det en penningfråga. De kretsar, som taga upp den frågan till lösning, få till uppgift också att svara för kostnaderna, och under sådana förhållanden förefaller det mig bli en ren välgörenhetsfråga.</w:t>
        <w:br/>
        <w:br/>
        <w:t>Jag undrar därför, om inte vi motionärer hava rätt, när vi tro, att det skulle vara nyttigt för det hela, om genom fuliföljande av den avbrutna utredningen anvisningar kunde lämnas i vilken utsträckning hem böra ordnas och i vilken mån statens understöd bör kunna påräknas. Man kan naturligtvis ha olika synpunkter på hur man bäst kan främja en sak, men jag försäkrar, att vi aldrig skulle motionerat i denna fråga, om det funnits rimlig anledning tro, att resultatet därav skulle bli, att man skulle hämma just den sak, som man ville främja. Jag har heller aldrig sport, förr än nu genom detta utlåtande, att säkraste sättet att främja en sak är att göra ingenting. Alldeles säkert är, att intet har så stimulerat intresset för denna frågas lösning som just riksdagsbeslutet 1914.</w:t>
        <w:br/>
        <w:br/>
        <w:t xml:space="preserve">Trots allt vackert, man alltid sagt om moderskapet, undrar jag om man någonsin skall komma att förstå, vilka stora offer just de fattiga </w:t>
      </w:r>
      <w:r>
        <w:rPr>
          <w:b/>
        </w:rPr>
        <w:t>mödrarna²</w:t>
      </w:r>
      <w:r>
        <w:rPr>
          <w:b w:val="0"/>
        </w:rPr>
        <w:t xml:space="preserve"> och de fattiga hemmen bringa åt sarahället. Vi borde kunna enas om att samhället har också skyldighet emot </w:t>
      </w:r>
      <w:r>
        <w:rPr>
          <w:b/>
        </w:rPr>
        <w:t>mödrar²</w:t>
      </w:r>
      <w:r>
        <w:rPr>
          <w:b w:val="0"/>
        </w:rPr>
        <w:t xml:space="preserve"> och barn, och i synnerhet emot dem som sakna det nödvändigaste.</w:t>
        <w:br/>
        <w:br/>
        <w:t xml:space="preserve">Vad som drivit fram denna fråga är bl. a. trångboddheten 1 städer och större samhällen och vetskapen om, hur fattigdomen driver </w:t>
      </w:r>
      <w:r>
        <w:rPr>
          <w:b/>
        </w:rPr>
        <w:t>arbetarhustrun²</w:t>
      </w:r>
      <w:r>
        <w:rPr>
          <w:b w:val="0"/>
        </w:rPr>
        <w:t xml:space="preserve"> till slit och släp in i det sista och till att för tidigt stiga upp till ansträngande arbete. Men tanken att barnen äro något av det dyrbaraste vi äga har ännu icke blivit erkänd fullt och helt, men den börjar dock över hela världen mer och mer gå in i medvetandet.</w:t>
        <w:br/>
        <w:br/>
        <w:t xml:space="preserve">Vi hava här i dag haft vid behandlingen av en hel rad sociala frågor en illustration till, hur vi få vara med om att hjälpa vad som blivit fördärvat i livet. Men det är alltid så, att när det gäller att förekomma något, då har man inte råd. Vi </w:t>
      </w:r>
      <w:r>
        <w:rPr>
          <w:b/>
        </w:rPr>
        <w:t>kvinnor¹</w:t>
      </w:r>
      <w:r>
        <w:rPr>
          <w:b w:val="0"/>
        </w:rPr>
        <w:t xml:space="preserve"> utgå ifrån att vad som kan göras av förebyggande art, när det gäller socialt arbete, är det värdefullaste. Det är möjligt, att </w:t>
      </w:r>
      <w:r>
        <w:rPr>
          <w:b/>
        </w:rPr>
        <w:t>kvinnornas¹</w:t>
      </w:r>
      <w:r>
        <w:rPr>
          <w:b w:val="0"/>
        </w:rPr>
        <w:t xml:space="preserve"> åskådning härvid skiljer sig från männens, men det kan ej hjälpas.</w:t>
        <w:br/>
        <w:br/>
        <w:t xml:space="preserve">Utskottet synes för sin del uteslutande hava tagit hänsyn till den ekonomiska sidan av frågan. Som motionär har jag utgått ifrån, att många människoliv skulle kunna räddas och mycket lidande skulle besparas både </w:t>
      </w:r>
      <w:r>
        <w:rPr>
          <w:b/>
        </w:rPr>
        <w:t>mor²</w:t>
      </w:r>
      <w:r>
        <w:rPr>
          <w:b w:val="0"/>
        </w:rPr>
        <w:t xml:space="preserve"> och barn, om lämplig vård kunde beredas. Inrättandet av de hem wvi här föreslå vore 1 bästa mening av förebyggande art, när det gäller modersskydd och spädbarnsvård. Då jag fortfarande är övertygad, herr talman, om att ett beslut i enlighet med motionen skulle främja den sak det här gäller, ber jag att få yrka bifall till 0019</w:t>
      </w:r>
    </w:p>
    <w:p>
      <w:pPr>
        <w:pStyle w:val="Heading2"/>
      </w:pPr>
      <w:r>
        <w:t>2. Axel Euren (Lantmanna- och borgarepartiet inom andrakammaren, man)</w:t>
      </w:r>
    </w:p>
    <w:p>
      <w:r>
        <w:rPr>
          <w:b w:val="0"/>
        </w:rPr>
        <w:t>Herr talman! Jag skall svara helt kort för att ej göra förhandlingarna för långa, då tiden är framskriden. Vi måste erkänna att den fråga, om vilken det rör sig, är åtminstone i viss mån en sjukvårdsfråga. Man måste kalla den en sjukvårdsfråga, låt vara att den också är en social fråga av mycket stor betydelse i andra hänseenden. Det är landstingen, som 1 vårt land, om vi undantaga sinnessjukvården, ha sjukvårdsfrågorna om hand. För att man nu skulle anse, att det vore behövligt att så att säga stimulera landstingens intresse för denna sjukvårdsfråga, borde det ha visat sig, att landstingen saknat intresse för den. Men det är iu icke förhållandet, utan det är tvärtom så, att sedan denna utredning beslöts, har det gjorts ofantligt mycket ej blott från landstingens sida utan även av kommuner och enskilda donatorer, som här har påpekats.</w:t>
        <w:br/>
        <w:br/>
        <w:t xml:space="preserve">Om någon tror, att de </w:t>
      </w:r>
      <w:r>
        <w:rPr>
          <w:b/>
        </w:rPr>
        <w:t>kvinnliga¹</w:t>
      </w:r>
      <w:r>
        <w:rPr>
          <w:b w:val="0"/>
        </w:rPr>
        <w:t xml:space="preserve"> intressena äro tillbakasatta, så få vi komma . ihåg, att landstingen numera utses lika mycket av </w:t>
      </w:r>
      <w:r>
        <w:rPr>
          <w:b/>
        </w:rPr>
        <w:t>kvinnor¹</w:t>
      </w:r>
      <w:r>
        <w:rPr>
          <w:b w:val="0"/>
        </w:rPr>
        <w:t xml:space="preserve"> som av män, så att </w:t>
      </w:r>
      <w:r>
        <w:rPr>
          <w:b/>
        </w:rPr>
        <w:t>kvinnorna¹</w:t>
      </w:r>
      <w:r>
        <w:rPr>
          <w:b w:val="0"/>
        </w:rPr>
        <w:t xml:space="preserve"> ha all utsikt att i landstingen kunna göra sina intressen gällande. AR RVESVS</w:t>
        <w:br/>
        <w:br/>
        <w:t>Det sades här, att denna motion avsåg att åstadkomma en plan för hela riket = (Forts) 1 detta avseende. Men utskottet har trott, att det tvärtom vore mycket lämpligt, att olika åsikter om, hur denna fråga skulle ordnas, finge göra sig gällande alltefter behovet på olika orter, och att just därför initiativet enligt utskottets mening borde komma, såsom vi uttryckte oss i utskottet, underifrån och ej ovanifrån, då det lättare skulle kunna göra sig gällande i för särskilda fall lämplig ISLSn ee</w:t>
        <w:br/>
        <w:br/>
        <w:t>Dessutom befarade man inom utskottet, att riksdagen anser de FL TOREG omständigheterna för närvarande sådana, att det dröjer ganska lång tid, innan '9k Nera SAO av verklig betydelse kan vinna riksdagens bifall.</w:t>
        <w:br/>
        <w:br/>
        <w:t>Men i och med detsamma frågan en gång blivit så att säga uppsatt på riksdagens program, är det alldeles otvivelaktigt, att kommuner och landsting skola resonera som så, att det nu ej är klokt att göra något vidare 1 denna sak, utan avvakta om ej staten övertager det hela, och då skulle det nu här och var förefintliga intresset komma att svalna i bygderna.</w:t>
        <w:br/>
        <w:br/>
        <w:t>Detta är de skäl, som egentligen framhållits i utskottet vid behandlingen av denna fråga. Ganska naturligt ha vi haft vår uppmärksamhet fästad på, att landsting och kommuner nu för tillfället äro så betungade, att man ej kan tro, att det är så lätt att vinna hifall för vare sig det ena eller det andra. Och inom riksdagen äro utredningar, som medföra särskilda kostnader, för närvarande ej så populära. Men däremot pågå just för närvarande en hel del lasarettsbyggen, och då har man utsikt, att åtminstone vid varje nytt lasarettsbygge denna fråga kommer att bli beaktad, såsom det också visat sig vid åtskilliga av de byggen, som redan kommit till stånd. Vi tro därför, att frågan i verkligheten bäst befordras genom att låta initiativet gå ut från det håll, där sjukvården verkligen är en angelägenhet, som ägnas uppmärksamhet.</w:t>
        <w:br/>
        <w:br/>
        <w:t xml:space="preserve">Vad beträffar barnbördsinrättningarna på lasaretten, syntes den ärade talarinnan anse, att de ej skulle vara så lämpliga. Jag tror för min del, att de äro mycket lämpliga. Det kan råda olika meningar om, vilka former av förlossmngsanstalter, som äro de bästa, men jag tror i likhet med de </w:t>
      </w:r>
      <w:r>
        <w:rPr>
          <w:b/>
        </w:rPr>
        <w:t>kvinnliga¹</w:t>
      </w:r>
      <w:r>
        <w:rPr>
          <w:b w:val="0"/>
        </w:rPr>
        <w:t xml:space="preserve"> läkare, som jag rådfrågat, att det är bäst förlägga dessa anstalter vid lasarett eller sjukstugor. Ty det är givet, att i första hand komma de abnorma fallen och förstföderskor att söka sig till en sådan inrättning; då är det gott att ha till hands de läkarkrafter och den hjälp, som där finnes, och detta får man allra bäst vid lasaretten, som äro väl rustade även i detta vårdshänseende.</w:t>
        <w:br/>
        <w:br/>
        <w:t>Herr talman! Jag skulle ej bli mångordig och ber nu endast att på grund av vad jag sagt yrka bifall till utskottets hemställan.</w:t>
      </w:r>
    </w:p>
    <w:p>
      <w:pPr>
        <w:pStyle w:val="Heading2"/>
      </w:pPr>
      <w:r>
        <w:t>3. Nelly Thuring (Socialdemokraterna, woman)</w:t>
      </w:r>
    </w:p>
    <w:p>
      <w:r>
        <w:rPr>
          <w:b w:val="0"/>
        </w:rPr>
        <w:t>Herr talman, kammarledamöter! Då jag icke i utskottet kunnat förena mig med dess övriga ledamöter om att yrka avslag på motionen, skall jag be att få motivera detta med några få ord.</w:t>
        <w:br/>
        <w:br/>
        <w:t>Som alla kammarens ledamöter finna, är utskottets betänkande alldeles särskilt välvilligt, och man anser, att frågan är värd allt beaktande. Ja, utskottets betänkande är så välvilligt, att man blir något förvånad över, att det kan utmynna 1 ett avslagsyrkande. Enligt min mening talar hela betänkandets anda för. att man borde gå med på motionen.</w:t>
        <w:br/>
        <w:br/>
        <w:t>Motiven för detta avslagsyrkande äro två. Man vill ej vara med om att alägga landstingen något utöver vad dem redan är ålagt att utföra på sjukvårdens område. Vidare är det den för närvarande svåra situationen på det ekonomiska området för stat, landsting och kommuner, som omöjliggör för landstingen att åtaga sig vidare bördor.</w:t>
        <w:br/>
        <w:br/>
        <w:t xml:space="preserve">Vad det första skälet beträffar, vill jag påpeka, att i motionen icke NOGA landstingen skulle åläggas vare sig det ena eller det andra, utan som </w:t>
      </w:r>
      <w:r>
        <w:rPr>
          <w:b/>
        </w:rPr>
        <w:t>fru²</w:t>
      </w:r>
      <w:r>
        <w:rPr>
          <w:b w:val="0"/>
        </w:rPr>
        <w:br/>
        <w:br/>
        <w:t>Östlund redan påpekat, är det endast ett återupptagande av den avbrutna ut-</w:t>
        <w:br/>
        <w:br/>
        <w:t>redningen, som vi ha begärt. Jag kan ej förstå, att riksdagen darmed tforbinder sig till något, om nu denna utredning kommer till stånd och fullföljes. Det är ju ofantligt många frågor, om vilka vi i riksdagen begära utredning, men som riksdagen förbehåller sig rätt att pröva arten av, innan den gillar eller avslår ett förslag, som framgått av utredningen.</w:t>
        <w:br/>
        <w:br/>
        <w:t xml:space="preserve">Som </w:t>
      </w:r>
      <w:r>
        <w:rPr>
          <w:b/>
        </w:rPr>
        <w:t>fru²</w:t>
      </w:r>
      <w:r>
        <w:rPr>
          <w:b w:val="0"/>
        </w:rPr>
        <w:t xml:space="preserve"> Östlund redan påpekat, skulle det vara ett statsintresse att fa utrett det faktiska behovet av dylika anstalter, och vi tro, att om detta behov JEN kunna fyllas, blir detta möjligt endast med bidrag från staten. NATO NN ett dylikt behov, det har redan den utredning som är förebragt påvisat, och man kan endast hänvisa till vad doktor Steenhoff säger i samband med denna utredning. Han säger, att av 15,000 undersökta fall är det 50 2 av </w:t>
      </w:r>
      <w:r>
        <w:rPr>
          <w:b/>
        </w:rPr>
        <w:t>mödrarna²</w:t>
      </w:r>
      <w:r>
        <w:rPr>
          <w:b w:val="0"/>
        </w:rPr>
        <w:t xml:space="preserve">, som sakna tillräcklig ro under barnsängstiden. 62 2 hade icke ens en god bädd. 25 24 saknade nödig tillsyn. I denna statistik, byggd på barnmorskornas uppgifter, äro ej medräknade de många tusen fall, da ingen som helst kunnig hjälp stått </w:t>
      </w:r>
      <w:r>
        <w:rPr>
          <w:b/>
        </w:rPr>
        <w:t>kvinnan¹</w:t>
      </w:r>
      <w:r>
        <w:rPr>
          <w:b w:val="0"/>
        </w:rPr>
        <w:t xml:space="preserve"> till buds. Detta uttalande blottar i sin enkelhet det ofanthga behov av dylika hem, som förefinnes.</w:t>
        <w:br/>
        <w:br/>
        <w:t xml:space="preserve">Vad som kan göras för det nya släktets vård är säkerligen också en väl använd utgift. Om man tar hand om detta släkte från början, IF d0 ratt kerligen att i framtiden spara betydande utgifter för sjukvård. Vad det skulle betyda för </w:t>
      </w:r>
      <w:r>
        <w:rPr>
          <w:b/>
        </w:rPr>
        <w:t>kvinnorna¹</w:t>
      </w:r>
      <w:r>
        <w:rPr>
          <w:b w:val="0"/>
        </w:rPr>
        <w:t>, om de hade tillgång till hem, där tillräcklig vård och omvårdnad kunde erhållas, är naturligtvis icke lätt att säga, men jag är Öövertygad om att alla kunna förstå, hur viktigt detta vore vid ett tillfälle som det här åsyftade.</w:t>
        <w:br/>
        <w:br/>
        <w:t xml:space="preserve">Det andra motivet för avslag var det ekonomiska läget, och jag kan förstå, att man beaktat detta. Men det är ju, som man säger, »bättre att förekomma än bota». Och man kan säkerligen förekomma en hel del sjukdomar, vanförhet och mindervärdighet på olika områden. För det nya släktets vidkommande skulle alla profylaktiska åtgärder säkerligen giva mycket god ränta. Herr Eurén nämnde, att man beaktat denna fråga vid utvidgningar av sjukvardsanstalter i den riktning, det här gäller, men vi </w:t>
      </w:r>
      <w:r>
        <w:rPr>
          <w:b/>
        </w:rPr>
        <w:t>kvinnor¹</w:t>
      </w:r>
      <w:r>
        <w:rPr>
          <w:b w:val="0"/>
        </w:rPr>
        <w:t xml:space="preserve"> tro, att det skulle vara lämpligare att. såsom </w:t>
      </w:r>
      <w:r>
        <w:rPr>
          <w:b/>
        </w:rPr>
        <w:t>fru²</w:t>
      </w:r>
      <w:r>
        <w:rPr>
          <w:b w:val="0"/>
        </w:rPr>
        <w:t xml:space="preserve"> Östlund tidigare pekat på, anordna flera och 49 bero dK SA ILSA Vi skola betänka, att de stora avstånden från kommunerna till de stora anstalterna omöjliggöra för patienterna att i större utsträckning anlita dem. Det är bättre med färre och mindre luxiöst inrättade hem litet varstans, så att det blir möjligt för </w:t>
      </w:r>
      <w:r>
        <w:rPr>
          <w:b/>
        </w:rPr>
        <w:t>kvinnor¹</w:t>
      </w:r>
      <w:r>
        <w:rPr>
          <w:b w:val="0"/>
        </w:rPr>
        <w:t xml:space="preserve"> att erhålla behövlig omvårdnad utan att behöva färdas sa långa vägar.</w:t>
        <w:br/>
        <w:br/>
        <w:t xml:space="preserve">Som jag icke kan förstå, hur utskottet har kunnat anse sig bäst främja saken med att föreslå avslag på motionen, skall jag be att få förena mig med </w:t>
      </w:r>
      <w:r>
        <w:rPr>
          <w:b/>
        </w:rPr>
        <w:t>fru²</w:t>
      </w:r>
      <w:r>
        <w:rPr>
          <w:b w:val="0"/>
        </w:rPr>
        <w:t xml:space="preserve"> Östlund i yrkandet om bifall till densamma. Alltså om, att den avbrutna utredningen återupptages.</w:t>
      </w:r>
    </w:p>
    <w:p>
      <w:pPr>
        <w:pStyle w:val="Heading2"/>
      </w:pPr>
      <w:r>
        <w:t>4. Ivar Vennerström (Socialdemokraterna, man)</w:t>
      </w:r>
    </w:p>
    <w:p>
      <w:r>
        <w:rPr>
          <w:b w:val="0"/>
        </w:rPr>
        <w:t>Herr talman! Jag har begärt ordet i denna fråga därför att jag sedan tio år tillhör mitt landstings sjukvårdsutskott och där deltagit i beslut och avgöranden, där man handlagt den fråga, som nu är på tal i kammaren. Jag vill uttala min mycket stora förvåning, liksom en av motionärerna gjort, över det slut, till vilket utskottet nästan enhälligt kommit. Jag måste säga, att när utskottet, liksom motionärerna gjort, starkt understryker behovet av att åtgärder på området vidtagas, hade det enligt min tanke varit mera INA enligt dessa premisser att tillstyrka motionens yrkande.</w:t>
        <w:br/>
        <w:br/>
        <w:t>Det första skälet för utskottet att yrka avslag har varit den farhågan, att</w:t>
        <w:br/>
        <w:br/>
        <w:t>ett bifall från riksdagens sida rent av skulle motverka det intresse, som finnes</w:t>
        <w:br/>
        <w:br/>
        <w:t>i bygderna, exempelvis i landsting och kommuner och kanske även hos enskilda.</w:t>
        <w:br/>
        <w:br/>
        <w:t>Genom att riksdagen uttalade, att den icke vill göra någonting, skulle man förmå ryinnor m. m. dessa institutioner att göra någonting. Gud ske lov för att utskottet självt sörjt = (Forts.) för att undanröja den enligt min tanke icke hållbara grunden under detta argu-</w:t>
        <w:br/>
        <w:br/>
        <w:t>ment. På sidan 2 i utskottets betänkande har nämligen utskottet självt på det</w:t>
        <w:br/>
        <w:br/>
        <w:t>mest starka sätt underkänt sin egen motivering, den nämligen att en förnyad utredning skulle slå ihjäl intresset i bygderna. Utskottet säger nämligen, att</w:t>
        <w:br/>
        <w:br/>
        <w:t>sedan utredning begärts av riksdagen 1914, har det pågått ett starkt arbete i bygderna. Så säger utskottet på ett ställe det, att frågan varit föremål för</w:t>
        <w:br/>
        <w:br/>
        <w:t>varmt intresse och sedan att, vad gäller landstingen, dessa ägnat frågan mycket</w:t>
        <w:br/>
        <w:br/>
        <w:t>stort intresse, och på ett tredje ställe säger utskottet, med tanke på landstingen</w:t>
        <w:br/>
        <w:br/>
        <w:t>och med dem jäm förliga städer, att ett stort arbete bedrivits. Alltså har utskot-</w:t>
        <w:br/>
        <w:br/>
        <w:t>tet sagt, att efter utredningen 1914 och under utredningens pågående och trots utredningen har i bygderna utförts ett storartat arbete och att ett stort behov</w:t>
        <w:br/>
        <w:br/>
        <w:t>finnes i bygderna. Jag må säga, att utskottet har genom denna sin motivering</w:t>
        <w:br/>
        <w:br/>
        <w:t>slagit undan sin egen uttalade farhåga, att om man ginge vidare på utredningens</w:t>
        <w:br/>
        <w:br/>
        <w:t>väg, skulle det lamslå det befintliga intresset.</w:t>
        <w:br/>
        <w:br/>
        <w:t>Och vad särskilt gäller Västernorrlands läns landsting, som jag tillhör, kan jag säga, att sedan 1914 har det landstinget — jag har själv medverkat till dess beslut — tagit initiativ till privat utredning om att vid samtliga lasarett anlägga barnbördsavdelningar och gått in för en relativt icke så obetydlig kostnad som 850,000 kronor. Märk, att det beslutet fattades sedan utredningen beslöts 1914 och under den utredningens pågående.</w:t>
        <w:br/>
        <w:br/>
        <w:t>Sedan vill jag säga, att jag tror, att ett beslut i enlighet med motionen skulle icke verka hämmande utan tvärtom sporrande på det intresse, som finnes 1 orterna, och jag tror, att det är fallet särskilt i vad det gäller mitt eget landsting, Västernorrlands läns landsting. Nu ha på grund av ekonomiska svårigheter självfallet inom landstingen betänkligheter kommit fram mot att i fortsättningen anlägga barnbördsavdelningar vid lasaretten, men jag är övertygad om att, om ett beslut skulle komma till stånd i riksdagen om utredning, som tager sikte på statshjälp, skulle det sporra landstingen att i fortsättningen vandra vidare på den förut inslagna vägen.</w:t>
        <w:br/>
        <w:br/>
        <w:t>Sedan vill jag säga, att när utskottet anför, att statens budget för närvarande icke tål någon belastning för ifrågavarande ändamål och att det är ovisst, när ändrade förhållanden inträda, tar jag detta argument till intäkt för att man Just under pågående ekonomisk depression bör fatta beslut om utredning, sa att den kan verkställas under den ekonomiska depressionsperioden. Under denna tid kan det icke bli fråga om något omedelbart anslag, utan en utredning MI CENT EI ET att, då bättre ekonomiska konjunkturer inträda, vi äro färdiga att lämna anslag SEEN IE</w:t>
        <w:br/>
        <w:br/>
        <w:t xml:space="preserve">Med denna motivering ber jag, herr talman, att få pa det varmaste instämma 1 det av </w:t>
      </w:r>
      <w:r>
        <w:rPr>
          <w:b/>
        </w:rPr>
        <w:t>fru²</w:t>
      </w:r>
      <w:r>
        <w:rPr>
          <w:b w:val="0"/>
        </w:rPr>
        <w:t xml:space="preserve"> Östlund framställda yrkandet.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1620</dc:title>
  <dc:subject>2026.10.14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2026.10.14</cp:version>
</cp:coreProperties>
</file>