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488</w:t>
      </w:r>
    </w:p>
    <w:p>
      <w:r>
        <w:rPr>
          <w:b/>
        </w:rPr>
        <w:t xml:space="preserve">Datum: </w:t>
      </w:r>
      <w:r>
        <w:t>1925-03-18</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Ekman (Första kammarens nationella parti, man)</w:t>
      </w:r>
    </w:p>
    <w:p>
      <w:r>
        <w:rPr>
          <w:b w:val="0"/>
        </w:rPr>
        <w:t>Herr greve och talman. mina herrar! Den förre ärade talaren påstod, att alla vänstermän skulle vara emot denna reform, och att det här framställda kravet komme endast från en del högermän. Det förhåller sig alls icke på detta sätt. Min erfarenhet från de s. k. kommunala folkskoleförbunden, vilka tagit upp denna reform på sitt program, är icke överensstämmande med herr Olssons påstående, ty det visar sig, att detta reformkrav stödes även av vänstermän. TI styrelsen för Karlstads stifts kommunala folkskoleförbund sitter sålunda en vänsterman, nämligen förre riksdagsmannen Axel Anderson i Kroken, såsom ordförande. Han tillhörde det liberala partiet, då han var här i riksdagen. Det är icke heller riktigt, att detta är en reform, som skulle gå ut över de fattiga barnen såsom herr Olsson menade. Det är icke alls fråga om de fattiga barnen, utan frågan gäller att tillvarataga allas intressen.</w:t>
        <w:br/>
        <w:br/>
        <w:t>Man måste betänka, att fortsättningsskolan är en påbyggnad ovanpå folkskolan; det är således icke barnen i den egentliga folkskoleäldern, som man har att göra med här, utan det är barn, som stå just på övergången till den ålder, då de skola träda ut i livet. Det är detta, som utgör svårigheten beträffande det andra skolåret i fortsättningsskolan. Jag skall återkomma till denna sak senare.</w:t>
        <w:br/>
        <w:br/>
        <w:t xml:space="preserve">Vid ett möte med de kommunala folkskoleförbunden, som vi hade i måndags, då ombud från olika delar av landet voro närvarande och då en mängd vägande inlägg gjordes från vederhäftiga personer, ordförande och ledamöter i skolråden, vilka hade kännedom om de verkliga förhållandena, uttalades, att fortsättningsskolorna icke alls motsvarade förhållandena på landsbygden. Det betygades, att i regel en tredjedel, och i en mängd socknar ända upp till hälften av de skolpliktiga barnen uteblevo från den andra årskursen i fortsättningsskolan, och det av helt naturliga anledningar. De hade måst taga tjänst; och det kan ju icke vara rimligt, att ifall en ung pojke kan taga tjänst såsom dräng på landet och biträda i jordbruket, eller om en ung </w:t>
      </w:r>
      <w:r>
        <w:rPr>
          <w:b/>
        </w:rPr>
        <w:t>flicka²</w:t>
      </w:r>
      <w:r>
        <w:rPr>
          <w:b w:val="0"/>
        </w:rPr>
        <w:t xml:space="preserve"> kan taga tjänst såsom </w:t>
      </w:r>
      <w:r>
        <w:rPr>
          <w:b/>
        </w:rPr>
        <w:t>tjänarinna³</w:t>
      </w:r>
      <w:r>
        <w:rPr>
          <w:b w:val="0"/>
        </w:rPr>
        <w:t xml:space="preserve"> 1 ett hem, dessa unga skola avstå från detta för att det ena året och sedan det andra året några veckor gå i fortsättningsskolan.</w:t>
        <w:br/>
        <w:br/>
        <w:t>Faktum är, att en stor mängd barn utebliva till lärarnas och skolrådens förtvivlan; de veta rentav icke vad de skola göra med barnen. Man har frågat folkskolinspektörerna, men fått till svar, att inga våldsåtgärder, ingen hämtning, bör komma 1 fråga; man får se genom fingrarna med saken. En högt aktad skolrådsordförande, förut prästman i Stockholm och numera kyrkoherde 1 Västergötland, betygade, att detta förhållande i hög grad undergräver aktningen för skolförfattningarna och. för skolrådens auktoritet. Barnen trotsa skolförfattningarna och skolråden samt utebliva från fortsättningsskolan, och folkskolinspektörerna tillråda, att man ser genom fingrarna därmed. Ett sådant förhållande är ohållbart och måste ändras.</w:t>
        <w:br/>
        <w:br/>
        <w:t>Den föregående ärade talaren satte fingret på den rätta punkten, tror Jag, då han sade, att den tvååriga fortsättningsskolan är ett gammalt skolpolitiskt krav för vänstern. Det tror jag är riktigt. Man vill icke ändra detta, därför att det är en gammal programpunkt för vänstern, men det går väl icke an att envist tjurhålla på en programpunkt, som man satt upp, innan man hade erfarenhet om ifrågavarande skolform, och så vidhålla den trots de oerhörda svårigheter, som yppa sig vid genomförandet.</w:t>
        <w:br/>
        <w:br/>
        <w:t>Fortsättningsskolan av 1918 års typ är förträfflig i vissa avseenden. Den passar utmärkt för städerna, där man kan låta ovanpå fortsättningsskolan följa en lärlingsskola eller yrkesskola, till vilka fortsättningsskolan förbereder, och fortsättningsskolans första år omfattas också ute i landsförsamlingarna med förtroende. Det framgick tydligt av så gott som alla anförandena vid de kommunala folkskoleförbundens årsmöte i måndags. Det är det andra av fortsättuningsskolans år, som vållar så mycket bekymmer och svårigheter.</w:t>
        <w:br/>
        <w:br/>
        <w:t xml:space="preserve">Olägenheterna framträda mindre starkt i städerna och stadsliknande samhällen, därför att man där kan lättare förena en arbetsanställning med skolgång 1 en fortsättningsskola. Där kan undervisningen i denna skola förläggas till eftermiddagen, och då ungdomen icke har en alltför mycket betungande arbetstid vid fabriker eller var de nu äro anställda, går det i städerna ganska bra. Dessutom känner ungdomen där, att den har verklig nytta av undervisningen 1 dessa skolor, ty den leder fram till lärlingsoch yrkesskolorna, som de i många fall tänka genomgå. Ungdomen har här ett bestämt mål att arbeta för; den fattar det, och därför har den intresse för fortsättningsskolans undervisning. Nu vill jag medgiva, att det finnes också i städerna sådana, som skolka i ganska stor utsträckning, men det är väl sådana, som icke alls tänka på framtiden, men de andra, som det göra, bliva intresserade för den ifrågavarande undervisningen. Ett sådant intresse är det nästan omöjligt att uppväcka på landsbygden. Jag reste för två år sedan upp från Jönköping till riksdagen i sällskap med med min </w:t>
      </w:r>
      <w:r>
        <w:rPr>
          <w:b/>
        </w:rPr>
        <w:t>hustru²</w:t>
      </w:r>
      <w:r>
        <w:rPr>
          <w:b w:val="0"/>
        </w:rPr>
        <w:t xml:space="preserve"> och vi råkade i kupén träffa tillsammans med en ung </w:t>
      </w:r>
      <w:r>
        <w:rPr>
          <w:b/>
        </w:rPr>
        <w:t>flicka²</w:t>
      </w:r>
      <w:r>
        <w:rPr>
          <w:b w:val="0"/>
        </w:rPr>
        <w:t xml:space="preserve"> på 21 år; vi kommo i samspråk med </w:t>
      </w:r>
      <w:r>
        <w:rPr>
          <w:b/>
        </w:rPr>
        <w:t>henne²</w:t>
      </w:r>
      <w:r>
        <w:rPr>
          <w:b w:val="0"/>
        </w:rPr>
        <w:t xml:space="preserve">, och </w:t>
      </w:r>
      <w:r>
        <w:rPr>
          <w:b/>
        </w:rPr>
        <w:t>hon²</w:t>
      </w:r>
      <w:r>
        <w:rPr>
          <w:b w:val="0"/>
        </w:rPr>
        <w:t xml:space="preserve"> talade om att </w:t>
      </w:r>
      <w:r>
        <w:rPr>
          <w:b/>
        </w:rPr>
        <w:t>hon²</w:t>
      </w:r>
      <w:r>
        <w:rPr>
          <w:b w:val="0"/>
        </w:rPr>
        <w:t xml:space="preserve"> var folkskollärarinna och reste till någon plats i Örebro län för att där</w:t>
        <w:br/>
        <w:br/>
        <w:t xml:space="preserve">under några veckor förestå en kurs i en fortsättningsskola. Det hade varit omöjligt att skaffa annan lärare eller </w:t>
      </w:r>
      <w:r>
        <w:rPr>
          <w:b/>
        </w:rPr>
        <w:t>lärarinna³</w:t>
      </w:r>
      <w:r>
        <w:rPr>
          <w:b w:val="0"/>
        </w:rPr>
        <w:t xml:space="preserve">, och </w:t>
      </w:r>
      <w:r>
        <w:rPr>
          <w:b/>
        </w:rPr>
        <w:t>hon²</w:t>
      </w:r>
      <w:r>
        <w:rPr>
          <w:b w:val="0"/>
        </w:rPr>
        <w:t xml:space="preserve"> kände sig i hög grad inkompetent för uppgiften. Det är väl så galet ställt som det är möjligt.</w:t>
        <w:br/>
        <w:br/>
        <w:t>Att denna kurs utsträckes över en tidrymd av två år är i många fall ett onödigt och opåkallat hinder för lärjungarnas övergång till det praktiska livet under en tid, då de äro mest läraktiga och mottagliga för undervisning i det blivande yrket. Bristen på kompetenta lärare, som av alla är erkänd, gör, att vinsten av ifrågavarande lärokurs icke alltid motsvarar de uppoffringar i tid och arbetsförtjänst, som den tvååriga vistelsen vid fortsättningsskolorna medför. Att det ur kunskapsmeddelelsens synpunkt icke bör möta något hinder att göra fortsättningsskolan ettårig, det visas därav, att skolöverstyrelsen själv i ett utlåtande till ett andra kammarens tillfälliga utskott 1924 förklarar sig icke ha något emot en sådan anordning, naturligtvis förutsatt att lärotimmarna kunna sammanträngas på ett år.</w:t>
        <w:br/>
        <w:br/>
        <w:t>Av detta utlåtande från skolöverstyrelsen framgår, att vad som gör, att man från skolmyndigheternas sida helst ser, att kursen bibehålles såsom tvåårig, är det fostrande och karaktärsdanande inflytande, som skolan utövar på ungdomen, om kursen får vara tvåårig. Ja, detta skäl kan ju möjligen ha ett visst berättigande beträffande städer och stadsliknande samhällen, och enligt min mening bör man icke rubba på den tvååriga fortsättningsskolan för de nämnda samhällena, där den har en verklig uppgift att fylla. Helt annorlunda är det däremot på landsbygden. Detta skäl, att skolan skall taga hand om ungdomen och övervaka dess vidare fostran och karaktärsdaning, har som sagt sitt berättigande med avseende å städerna, där det nämligen är stor fara för att, när barnen sluta folkskolan och ingenting annat göra än springa lösa, de kunna råka ut för inflytelser, som verka nedbrytande på karaktären. Då kan denna skola vara nyttig, och i städerna äro ju ofta hemmen sådana, att man icke kan med tillräcklig omsorg följa barnens uppfostran. Där har skolan en sådan uppgift. Om man däremot tänker på förhållandena på landsbygden, är det ju så, att där taga de flesta ungdomarna tjänst i lantbrukarhem, som i regel äro goda hem, eller också stanna de i sitt eget hem, om fadern är jordbrukare, och på det sättet fostras och vårdas de i karaktärsdanande riktning. Det finns ingenting som danar karaktären så som ett plikttroget arbete i en god och sund omgivning. Men om barnen icke få en sådan anställning eller kanske gå miste om den, därför att de måste gå i fortsättningsskolan, kan skolan långt ifrån utöva en sådan fostrande inverkan som hemmen kunna göra, ty skolan fortgår endast få veckor under dessa två år, och varje dag i skolan äro eleverna sysselsatta endast under en kortare tid, men däremellan alldeles lediga. Det fostrande inflytande, som skolan skulle kunna utöva på barnen, kommer blott stötvis under kortare tider och däremellan har skolan ingenting att säga till om beträffande barnen. I städerna är skolan synnerligen bra, därför att barnens föräldrar ofta både arbeta ute och icke kunna utöva tillräcklig vård om barnen, men på landsbygden, där, såsom sagt, barnen taga anställning eller gå hemma i arbetet, äro förhållandena annorlunda, och det skäl, som skolöverstyrelsen anfört för kursens bibehållande under två år, bortfaller sålunda, vad landsbygden beträffar. Det karaktärsdanande inflytandet kan bliva mycket bättre om barnen få vara kvar i hemmen, än vad det kan bli i skolan.</w:t>
        <w:br/>
        <w:br/>
        <w:t>Att missnöjet med nuvarande anordning icke härrör av oförståelse för skolans uppgift eller bristande intresse för ungdomens utbildning, torde bäst framgå därav, att även lärarkåren på landsbygden i icke riaga utsträckning anslutit sig till dem, som önska en förändring i detta hänseende, sedan det visat sig, vilka svårigheter genomförandet av den tvååriga lärokursen på landsbygden medför. Och det är ju bättre att i tid avlägsna orsaken till ett</w:t>
        <w:br/>
        <w:br/>
        <w:t>berättigat missnöje än att envist fasthålla vid en ordning, som är mer till skada än till gagn.</w:t>
        <w:br/>
        <w:br/>
        <w:t>Frågan om fortsättningsskolans inskränkning i vissa fall till ettårig har icke varit förelagd de olika kommunala folkskoleförbunden till yttrande, men icke desto mindre förekomma sådana yttranden vid det nyss hållna årsmötet här 1 måndags. Vidare må nämnas, att Karlstads stifts kommunala folkskoleförbund, där vänstermannen Axel Andersson i Kroken är ordförande, beslöt på sitt årsmöte den 21 januari 1925 att göra följande uttalande: »I fråga om fortsättningsskolan uttalar sig mötet enhälligt för nödvändigheten av en sådan ändring i Kungl. Maj:ts nådiga stadga den 16 september 1918, att endast första årsklassen blir obligatorisk.» Kinds härads kommunala folkskoleförbund antog vid årsmöte den 17 sistlidne februari följande TeSOZz lution: »Kinds härads kommunala folkskoleförbund uttalar enhälligt sin anslutning till vid årets riksdag väckta motioner, att fortsättningsskolan göres obligatorisk endast under första året.&gt; Vidare gjorde Marks härads kommunala folkskoleförbund, som omfattar 1,708 medlemmar, vid sitt årsmöte den 13 mars följande uttalande: »Mötet beslutar uttala sina sympatier för de motioner, som väckts vid innevarande års riksdag angående utredning, huruvida det icke vore lämpligt förändra den nya obligatoriska tvååriga fortsättningsskolan till en fortsättningsskola med det första året obligatoriskt och det andra året frivilligt, beroende på varje församlings särskilda beslut.» En liknande önskan uttalades vid Växjö stifts kommunala folkskoleförbunds årsmöte i juni 1924, och, såsom sagt, vid måndagens möte här i Stockholm var man bestämt för en sådan förändring.</w:t>
        <w:br/>
        <w:br/>
        <w:t xml:space="preserve">Nu skall jag be att genom citat ur Svensk Lärartidning, som ju är organ för det stora flertalet av de svenska folkskollärarna, belysa denna fråga. I Svensk Lärartidning för 1923 redogöres bl. a. för en diskussion i Stockholms folkskollärarförening den 14 november 1923. TInledaren, undervisningsrådet Berg, betonade att stora brister vidlådde bestämmelserna om fortsättningsskolan; undervisningsplanerna borde revideras, nya former och typer av skolor kunde visa sig högst önskvärda o. s. v. »Man skulle kunna fråga Sig», yttrade undervisningsrådet Berg vidare, »om vi icke haft för brått att sätta fortsättningsskolorna i gång. Tillfället 1918 var dock lämpligt, då förelåg ett enastående gynnsamt tillfälle. Hade detta tillfälle icke utnyttjats, utan man dröjt med förslagets framläggande ett eller ett par år, till dess de starka känningarna av lågkonjunkturen börjat göra sig gällande, så hade utan tvivel dess behandling undanskjutits till en oviss framtid.» Detta talar icke mycket starkt för behovet av fortsättningsskolan i dess nuvarande form. Folkskolläraren J. Norby, som därefter yttrade sig, påpekade det över hela landet rådande missnöje med fortsättningsskolan och framhöll nödvändigheten av att man grepe till handling för att avhjälpa missförhållandena. Detta yttrades fem år efter skolans införande. Den nästa, som yttrade sig, var en folkskollärarinna, </w:t>
      </w:r>
      <w:r>
        <w:rPr>
          <w:b/>
        </w:rPr>
        <w:t>fröken²</w:t>
      </w:r>
      <w:r>
        <w:rPr>
          <w:b w:val="0"/>
        </w:rPr>
        <w:t xml:space="preserve"> Herner, som framhöll, att missnöjet med fortsättningsskolan utbrett sig även bland lärarna. På grund av den olämpliga anordningen känna de otillfredsställelse med sitt arbete. Fortsättningsskolan ställer stora fordringar på barnen, och läraren anser sig tvungen att ge dem något. Han misslyckas och blir nedstämd.</w:t>
        <w:br/>
        <w:br/>
        <w:t>Vidare skall jag be att få återge vad Svensk Lärartidning nr 51 för år 1923 innehåller om ett föredrag vid fortsättningsskollärarmötet i Göteborg 1923. . Föredraget hölls av herr G. Ekelöf, som yttrade: »De flesta» — han sade de flesta! — »som under några år arbetat som lärare i de nya fortsättningsskolorna, ha mer eller mindre haft en känsla av, att arbetet varit fåfängt, att det ej lett till resultat, som tillnärmelsevis svara mot kostnaderna eller den på arbetet nedlagda tiden och mödan. Det är flera omständigheter. som</w:t>
        <w:br/>
        <w:br/>
        <w:t>samverkat härtill», och så uppräknar han åtskilliga samt fortsätter: »Principiellt är jag motståndare till skoltvång, åtminstone när det gäller över 12 och 13 år, av det skälet, att den pedagogiska erfarenheten viltnar om, att all undervisning är som att så på hälleberget, om föremålet för denna undervisning ej känner sig ha behov av att tillgodogöra sig densamma eller på annat sätt fått sitt intresse väckt för densamma.» — Det är detsamma, som jag yttrade om, att i städerna, där fortsättningsskolan förbereder till yrkesskolor, är det lättare, ty där känna eleverna, att de ha behov och nytta av undervisningen; på landsbygden känna sig barnen däremot icke ha behov av skolan. — Föredragshållaren fortsatte sedan: »Detta hindrar ej, att man av hänsyn till särskilda förhållanden, bland annat sociala, finner det lämpligt att åtminstone tills vidare som en övergångsform göra undervisningen även på ett högre stadium än det egentliga barnastadiets till ett i lag påbjudet tvång. Men detta tvång bör betraktas som en nödfallsutväg, som man, i den mån skolformen erhåller den önskade fastheten, bör söka ersätta med ett mer fritt och individuellt tvång, som bottnar i ett hos lärjungarna själva förefintligt ideellt eller praktiskt livsbehov.»</w:t>
        <w:br/>
        <w:br/>
        <w:t>Dessa citat visa mer än tydligt, att fortsättningsskolan, så förträfflig den än kan vara under vissa förhållanden, särskilt i städerna, där den passar bra, under andra förhållanden, som ofta förekomma i landsförsamlingarna, är misslyckad. Här erbjudes ett tillfälle att åtminstone göra en undersökning, huruvida icke anledningen till detta missnöje kan undanröjas genom att göra det andra året fakultativt. Jag vill erinra om, att ett liknande förslag var före i fjol; då blev det en enda reservant, och förslaget avslogs utan vidare. I år är dock en motion framförd i andra kammaren av högern såsom partimotion, och andra motionärer hava gjort liknande uttalanden, och vid utskottets utlåtande finnes en stark reservation i samma syfte. Sanningen är således på marsch, och det vore lyckligt, tror jag, om riksdagen redan nu beslöte sig för att ingå till Kungl. Maj:t med begäran om en undersökning, huru det verkligen förhåller sig med denna sak. Jag tror det skulle vara lyckligt, ty frågan kan icke falla.</w:t>
        <w:br/>
        <w:br/>
        <w:t>Jag anhåller alltså, herr greve och talman, att få yrka bifall till reservationen.</w:t>
      </w:r>
    </w:p>
    <w:p>
      <w:pPr>
        <w:pStyle w:val="Heading2"/>
      </w:pPr>
      <w:r>
        <w:t>2. Olof Bergqvist (Högerns riksdagsgrupp, man)</w:t>
      </w:r>
    </w:p>
    <w:p>
      <w:r>
        <w:rPr>
          <w:b w:val="0"/>
        </w:rPr>
        <w:t>Jag skulle icke ånyo ha begärt ordet i denna fråga, om icke herr Oscar Olsson i sitt anförande börjat med att tillskriva motionärerna och reservanterna politiska motiv för deras förslag. Jag måste tillbakavisa detta, åtminstone vad mig själv beträffar, då jag är medveten om att politiken i detta fall icke spelat den ringaste roll, när jag tagit ståndpunkt i frågan, utan det har berott på de olika förhållanden, som råda i vårt långsträckta land, och de många klagomål, som från flera håll uttalats över, att man icke kan i praktiken genomföra fortsättningsskoleidén, såsom den är 1 författningen fastslagen. En ändring synes sålunda vara av behovet påkallad av rent praktiska, men icke av politiska skäl, d. v. s. det är icke av politiska skäl något oundgängligt krav, som det här gäller.</w:t>
        <w:br/>
        <w:br/>
        <w:t>Vidare sade herr Olsson, att alla vänstermän enligt hans mening vore mot en ändring på detta område. Jag vill då säga. att herr Olsson är nog ibland alltför tvärsäker i sina påståenden. Det har kommit åtskilliga opinionsyttringar mig tillhanda under behandlingen av åttonde huvudtiteln. och av dessa vill jag här framhålla en skrivelse från Kumla frisinnade förening, däri föreningen säger, att »föreningen är ense med motionärerna hrr Ekman och Lindman, att bestämmelsen om tvåårig fortsättningsskola visat sig i tillämpningen vålla stora olägenheter såväl för de elever, som för sitt uppehälle tagit anställning, som i någon mån även för deras arbetsgivare». Föreningen slutar sin inlaga med</w:t>
        <w:br/>
        <w:br/>
        <w:t>följande: »Då föreningen härmed tagit till orda för ettårig allmän fortsättningsskola, är det dels för att ge uttryck åt en allmän opinion, men först och sist för att vi å landsbygden må få en skola, som lämpar sig för förhållandena där, en skola, som bör kunna bli till stort gagn, utan att andra berättigade synpunkter bli undanskjutna.&gt; Denna skrivelse är undertecknad å Kumla frisinnade förenings vägnar av Aug. Eriksson, lantbrukare, ordförande, Gottfr. Carlson, sekreterare och Josef Svensson, folkskollärare.</w:t>
        <w:br/>
        <w:br/>
        <w:t>Jag har velat meddela detta för att visa, att man icke får taga för gott allt vad herr Oscar Olsson i denna sak har anfört. |</w:t>
      </w:r>
    </w:p>
    <w:p>
      <w:pPr>
        <w:pStyle w:val="Heading2"/>
      </w:pPr>
      <w:r>
        <w:t>3. Carl Schedin (Bondeförbundet, man)</w:t>
      </w:r>
    </w:p>
    <w:p>
      <w:r>
        <w:rPr>
          <w:b w:val="0"/>
        </w:rPr>
        <w:t>Rörande den karakteristik, som herr Oscar Olsson givit av diskussionen i denna fråga, vill jag säga, att det här ingalunda är, såsom han velat göra troligt, att det är, en kraftmätning mellan högern och vänstern, utan å ena sidan är det modern teoretisk skolpolitik, eller kanske snarare skolmästarpolitik, och å andra sidan ett praktiskt bedömande av densammas resultat. Om Jag skulle fästa mig vid de ord herr Oscar Olsson fällde, att alla vänstermän äro för folkupplysningsfrågans ordnande efter moderna linjer, förutsätter han väl å andra sidan, att man från högerhåll och bondeförbundshåll icke vill främja folkupplysningen eller delvis är motståndare till densamma. Denna hr Olssons uppfattning vittnar om att han inte känner förhållandena. Det är den praktiska erfarenheten på området som gjort, att även undertecknad, såsom kammarens ledamöter torde hava sig bekant, väckt en motion, som ligger under behandling av första tillfälliga utskottet och som går i ungefär samma riktning som de motioner, som vi behandla här i dag. Och vad är då vår mening i det här fallet? Ingalunda såsom man här velat göra troligt, att vi skulle vilja bekämpa folkundervisningen och folkupplysningen, utan fastmer söka vi att lägga en sådan grund för densamma, att den bäres upp av folkmeningen och kan på ett lyckligt sätt utvecklas.</w:t>
        <w:br/>
        <w:br/>
        <w:t xml:space="preserve">Om man betraktar statsutskottets avslagsyrkande och den motivering, som där föreligger, säger utskottet, att det skulle komma att rubba på den nyligen genomförda författningen rörande fortsättningsskolan och att det måste i denna del anses synnerligen olyckligt, om vårt förslag skulle genomföras. Vi motionärer hava ingenting sagt emot den ettåriga fortsättningsskolan. Tvärtom skulle jag vilja säga, såsom själv synnerligen varm vän av folkskoleväsendet och folkupplysningen i allmänhet, att det vore idealiskt att under ett år sammanfatta föregående års undervisning, infallande under den tid av barnens liv, då barnen verkligen känna, att de gå i skolan och måste gå i skolan. Men en fortsättningsskola efter åtta å nio år, torde knappast vad det fostrande momentet hos densamma beträffar vara till mycken gagn. Om det går så långt, att </w:t>
      </w:r>
      <w:r>
        <w:rPr>
          <w:b/>
        </w:rPr>
        <w:t>flickorna²</w:t>
      </w:r>
      <w:r>
        <w:rPr>
          <w:b w:val="0"/>
        </w:rPr>
        <w:t xml:space="preserve"> sluta att gå i skolan, därför att de satt upp håret, och anse sig stora, så är dock gränsen överträdd och det rätta greppet på ungdomen är då icke för handen. Detta har icke förekommit i Dalarne, det vill jag säga, men det har hänt i alla fall. Därtill kommer, att det kan vara en nyutexaminerad folkskollärarinna, som skall taga hand om gossarna och </w:t>
      </w:r>
      <w:r>
        <w:rPr>
          <w:b/>
        </w:rPr>
        <w:t>flickorna²</w:t>
      </w:r>
      <w:r>
        <w:rPr>
          <w:b w:val="0"/>
        </w:rPr>
        <w:t xml:space="preserve"> och deras utbildning, och då förstå vi synnerligen väl, att resultatet av den fortsättningsskolan ingalunda kan bliva vidare nämnvärt. Herr Oscar Olsson sökte också göra gällande att vi ville försämra landsbygdens skolväsen och bereda dess barn en mindervärdig undervisning genom den ettåriga fortsättningsskolan. Ytligt betraktat kan det ju synas så. Men jämför man den reella nyttan av å ena sidan en oregelbunden och kort skolgång under ett år och hemmets och det praktiska, nyttiga arbetets fostran å andra sidan, torde det vara klart, varest fördelarna för både barn och föräldrar ligga. Och att, som skett, ordningsmaktens hantlangare måste genom våld hämta barnen till skolan torde vittna om att bestämmelserna</w:t>
        <w:br/>
        <w:br/>
        <w:t>äro olämpliga, och att man fördenskull bör se sig om, huruvida det icke här kunde vara skäl att göra jämkningar på dessa bestämmelser.</w:t>
        <w:br/>
        <w:br/>
        <w:t>Jag ber ännu en gång att på det bestämdaste få tillbakavisa den insinuationen från herr Oscar Olssons sida, att vi skulle vilja förmena de fattiga barnen den undervisning, som de behöva i livet. Det är icke så. Men vad vi vilja, det är, att en utredning skall komma till stånd, som ådagalägger, huruvida det icke är möjligt, att fortsättningsskolan blir förlagd till ett år men att, där det så prövas lämpligt och allmänna uppfattningen inom skoldistriktet ger skäl därtill, man må ha frihet att anordna ett andra läsår. Jag tror, att om fortsättningsskolan, särskilt andra året, blir frivillig, så kan man hysa förhoppning om att folkskoleväsendet skall kunna bestå i den utveckling, som vi förvänta, och som det är värt.</w:t>
        <w:br/>
        <w:br/>
        <w:t>Vidare skulle jag till slut vilja säga, att i det här hänseendet förefaller det mig rätt egendomligt, att man skall få lov att klassificeras på det sätt herr Oscar Olsson har velat göra. Jag tror, att det ligger så mycket gott i det nya skolväsendet, som vi fått ut genom 1918 års folkskolestadga, att det är allt skäl att se till att kunna rotfästa det i hela det svenska folkets medvetande. Detta sker dock icke genom den nya ordningens upphöjande till någonting oangripligt utan att i samförståndets tecken företaga nödiga jämkningar.</w:t>
        <w:br/>
        <w:br/>
        <w:t xml:space="preserve">» Det finnes två stormakter här i landet», yttrades det i en skoldiskussion år 1922 av en riksdagsman, som tyvärr icke numera tillhör riksdagen. »De två stormakterna, som det är allt skäl att vi lägga märke till och ha respekt för, när det gäller denna viktiga fråga», yttrade han vidare, »äro far och </w:t>
      </w:r>
      <w:r>
        <w:rPr>
          <w:b/>
        </w:rPr>
        <w:t>mor²</w:t>
      </w:r>
      <w:r>
        <w:rPr>
          <w:b w:val="0"/>
        </w:rPr>
        <w:t xml:space="preserve"> i de svenska hemmen.» Och med citerande av de orden tror jag mig till sist i all anspråkslöshet kunna adressera den i desamma inneslutna synpunkten till målsmännen för detta, för vårt land så viktiga spörsmål.</w:t>
        <w:br/>
        <w:br/>
        <w:t>Härmed, herr talman, ber jag att få ansluta mig till dem, som yrkat bifall till den vid denna punkt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488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