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1683</w:t>
      </w:r>
    </w:p>
    <w:p>
      <w:r>
        <w:rPr>
          <w:b/>
        </w:rPr>
        <w:t xml:space="preserve">Datum: </w:t>
      </w:r>
      <w:r>
        <w:t>1926-03-22</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Birger Petersson (Högerns riksdagsgrupp, man)</w:t>
      </w:r>
    </w:p>
    <w:p>
      <w:r>
        <w:rPr>
          <w:b w:val="0"/>
        </w:rPr>
        <w:t>Herr talman! TI det föreliggande utlåtandet har bankoutskottet avstyrkt en av herr Fjellman och mig väckt motion, vari vi hava förordat utredning om möjligheten att förbättra pensioner av äldre typ åt änkor efter befattningshavare i statens tjänst. Utlåtandet är mycket snävt och avvisande hållet. Utskottet nöjer sig med att hänvisa till vad utskottet anförde föregående år i anledning av en liknande motion, och tilllägger därefter allenast, att »några nya skäl icke blivit anförda av beskaffenhet att ändra den ståndpunkt, som utskottet förlidet år intagit». Därför hemställer utskottet, att motionen icke må till någon riksdagens åtgärd föranleda.</w:t>
        <w:br/>
        <w:br/>
        <w:t>Man får ett starkt intryck av att utskottet har velat betaga motionärerna lusten att komma tillbaka nästa år med denna angelägenhet. Frågan ligger ju även såtillvida sämre till i år än i fjol, som det i fjol fanns åtminstone en ledamot av utskottet, som reserverat sig till förmån för motionen, under det att i år utskottet är enhälligt. Vid detta förhållande kan det synas skäligen meningslöst av oss motionärer att taga upp debatt i frågan, och jag skulle inte heller göra det, om det icke vore så, att den angelägenhet, vi här fört fram, synes oss vara av den behjärtansvärda beskaffenhet, att vi ej vilja låta den offras utan vidare på formalismens altare.</w:t>
        <w:br/>
        <w:br/>
        <w:t>Vad är det då det här gäller? Vad är det för orimliga krav — enligt utskottets mening orimliga — som vi framställt? Jo, det gäller pensionsvillkoren för änkor efter befattningshavare i statens tjänst, änkor, som sitta med de gamla oreglerade pensionerna, änkor efter män, som ha nedlagt ett troget och träget arbete i statens tjänst. När man känner, vilka blygsamma löner staten förr i tiden i allmänhet bestod sina befattningshavare, så förstår man, att det endast mera sällan har varit möjligt för dessa att göra några nämnvärda besparingar till förmån för de efterlevande. Dessa ha därför blivit för sin försörjning på gamla dagar väsentligen hänvisade till och beroende av de pensioner, som de få uppbära från under statens medverkan upprättade pensionskassor, i vilka deras män varit delägare. Pensionsbeloppens storlek grun-</w:t>
        <w:br/>
        <w:br/>
        <w:t>Måndagen den 22 mars. 5 Nr 20, dar sig på de verkställda inbetalningarna. Dessa i sin ordning ha stått i för- — Ang. hållande till vederbörandes lönevillkor och torde väl i allmänhet ha utgjort vad förbättring av respektive befattningshavare ansetts kunna komma ut med för detta ändamål. pensioner. Pensionsbeloppens storlek måste givetvis också ses i samband med den tidens — (rorts.) ekonomiska förhållanden. Och jag vill ingalunda bestrida, att pensionerna me dåvarande penningvärde kunde bereda vederbörande en någorlunda anständig bärgning eller i varje fall en väsentlig hjälp.</w:t>
        <w:br/>
        <w:br/>
        <w:t xml:space="preserve">Men i det avseendet har, såsom vi alla veta, under de senare åren inträtt en fullständig omvälvning. Att de gamla pensionerna allmänt ha erkänts otillräckliga, framgår också vid en iämförelse med motsvarande pensionsförmåner enligt nu gällande stater. Jag ber att här få anföra ett par exempel på dels pensioner enligt dessa gamla grunder och dels motsvarande pensioner enligt nu gällande stater. Här är exempelvis en </w:t>
      </w:r>
      <w:r>
        <w:rPr>
          <w:b/>
        </w:rPr>
        <w:t>änka²</w:t>
      </w:r>
      <w:r>
        <w:rPr>
          <w:b w:val="0"/>
        </w:rPr>
        <w:t xml:space="preserve"> efter en landskanslist. Pensionen utgår sedan år 1894. </w:t>
      </w:r>
      <w:r>
        <w:rPr>
          <w:b/>
        </w:rPr>
        <w:t>Hon²</w:t>
      </w:r>
      <w:r>
        <w:rPr>
          <w:b w:val="0"/>
        </w:rPr>
        <w:t xml:space="preserve"> har tillsammans i pension, pensionstillägg och dyrtidstillägg 426 kronor. Motsvarande förmåner enligt nu gällande stat utgöra 1,024 kronor. Vi ha vidare en </w:t>
      </w:r>
      <w:r>
        <w:rPr>
          <w:b/>
        </w:rPr>
        <w:t>änka²</w:t>
      </w:r>
      <w:r>
        <w:rPr>
          <w:b w:val="0"/>
        </w:rPr>
        <w:t xml:space="preserve"> efter en kronolänsman. </w:t>
      </w:r>
      <w:r>
        <w:rPr>
          <w:b/>
        </w:rPr>
        <w:t>Hon²</w:t>
      </w:r>
      <w:r>
        <w:rPr>
          <w:b w:val="0"/>
        </w:rPr>
        <w:t xml:space="preserve"> har pension sedan år 1884. Summan av till </w:t>
      </w:r>
      <w:r>
        <w:rPr>
          <w:b/>
        </w:rPr>
        <w:t>henne²</w:t>
      </w:r>
      <w:r>
        <w:rPr>
          <w:b w:val="0"/>
        </w:rPr>
        <w:t xml:space="preserve"> utgående pensionsförmåner utgör 330 kronor medan motsvarande förmåner för en landsfiskalsänka enligt nu gällande stat belöpa sig till 1,084 kronor. Och ännu ett exempel, det kanske mest talande: </w:t>
      </w:r>
      <w:r>
        <w:rPr>
          <w:b/>
        </w:rPr>
        <w:t>änkan²</w:t>
      </w:r>
      <w:r>
        <w:rPr>
          <w:b w:val="0"/>
        </w:rPr>
        <w:t xml:space="preserve"> efter en kronojägare, som uppbär pension sedan år 1883. </w:t>
      </w:r>
      <w:r>
        <w:rPr>
          <w:b/>
        </w:rPr>
        <w:t>Hon²</w:t>
      </w:r>
      <w:r>
        <w:rPr>
          <w:b w:val="0"/>
        </w:rPr>
        <w:t xml:space="preserve"> har i pension, pensionstillägg och dyrtidstillägg summa 244 kronor, medan motsvarande pensionsförmåner nu utgöra 702 kronor.</w:t>
        <w:br/>
        <w:br/>
        <w:t>Jag ber, att kammarens ärade ledamöter ville ett ögonblick dröja inför denna slutsumma på 244 kronor. Vad är det, mina herrar? Det är icke mer än hälften av vad vi här uppbära i riksdagsarvode för fjorton dagar. Jag spörjer: vem av oss vill göra det konststycket efter att dra sig fram på 244 kronor om året? Nu ha vi begärt, att det skulle undersökas, märk väl, tills vidare endast undersökas, huruvida man utan allt för stora uppoffringar för staten skulle kunna bereda dessa gamla pensionärer någon förbättring i deras ställning. Det är denna begäran, som bankoutskottet nu för andra gången har avvisat. Och varför, på vilka skäl? Jo, därför, säger utskottet, att man måste upprätthålla den principiella skillnaden mellan befattningshavares pensionering och familjepensioneringen. Med den senare har staten icke något att göra. Vi ha tillåtit oss att härtill anmärka 1 vår motion, och jag upprepar det nu, att staten ju dock har vidgått en viss moralisk förpliktelse i detta fall, därigenom att staten medgivit dessa gamla pensionärer dels pensionstillägg och dels dyrtidstillägg. Vad är skillnaden mellan att staten på detta sätt gått in för pensionstillägg och dyrtidstillägg och att staten skulle gå in för en förbättring av dessa pensioner i form av en pensionsreglering, i varje fall undersöka, om det är möjligt genomföra en sådan utan allt för dryga kostnader för staten? Och vad är det för skillnad mellan vad som här ifrågasättes och vad som skedde åren 1919 och 1920 i samband med förändringen av folkskollärarnas pensionskassa? Staten medverkade då till en förbättring av redan utgående pensioner åt efterlevande till delägare i denna pensionskassa.</w:t>
        <w:br/>
        <w:br/>
        <w:t>Det andra skälet är, att det skulle föra med sig en hel del konsekvenser. Vilka konsekvenser? Vi ha begärt en undersökning med uttryckligt betonande av den statsfinansiella sidan av saken. Om en sådan undersökning kommer till stånd, kunna, så vitt jag förstår, två fall inträffa: antingen finner man, att en sådan pensionsförbättring, som här ifrågasatts, skulle draga orimliga kostnader, och då måste vi med svidande hjärta finna oss i förhållandet. om det befinnes, att det överstiger statens förmåga att här komma dessa gamla pensionärer till hjälp; eller också kommer undersökningen att visa, att det är möjligt för staten att i större eller mindre utsträcking gå till mötes det framställda önskemålet, .och då hoppas jag, att så sker. Och om så sker, är det en sak beträffande dessa</w:t>
        <w:br/>
        <w:br/>
        <w:t>konsekvenser, som vi kunna från första stund fastslå, nämligen att dessa konsekvenser bli mindre för varje år, som går. Det finnes bland dessa gamla pensionärer de, som gå på 80-talet upp emot 90-talet. Enligt naturens egen ordning är det uppenbart, att de ekonomiska konsekvenserna för staten av ett tillmötesgående på denna punkt måste bli mindre för varje år, efter som pensionärerna sannolikt bli färre till antalet för varje år.</w:t>
        <w:br/>
        <w:br/>
        <w:t>Då jag ser utskottets ärade ordförande vid talmansbordet och tänker mig, att han möjligen kommer att taga ordet efter mig, så vill jag, innan jag slutar, begagna tillfället att här ställa en vädjan till honom, en litet mera personligt betonad vädjan. Jag har i bankoutskottets ordförande lärt känna en man med varmt och gott hjärta. Jag fick ett särskilt starkt intryck därav under en debatt här i kammaren i fjol i en stor fråga, där herr Eriksson i Grängesberg talade om de små och betryckta i samhället och om de ökade möjligheter, som vi nu tack vare en ifrågasatt besparing på åtskilliga miljoner skulle få att bringa dessa betungade och små i samhället ett något större mått av livslycka och livsglädje. Jag undrar, om det inte i denna sociala medkänsla för de små och betryckta skulle kunna ges litet utrymme även för dessa gamla änkor efter män, som nedlagt ett troget och träget arbete i statens tjänst. Och skulle det ej, mina herrar, kunna tänkas, att det av de miljoner, som man har för avsikt att taga 1 anspråk för olika sociala ändamål, kunde bli en slant över även till dessa pensionärer, som nu äro hänvisade till att draga sig fram på pensioner på 2 å 3 hundra kronor om året?</w:t>
        <w:br/>
        <w:br/>
        <w:t>Då jag är övertygad om, att det i kammaren finnes större förståelse för denna angelägenhet, än vad som kommit till uttryck i bankoutskottets hemställan, tillåter jag mig, herr talman, att yrka bifall till motionen.</w:t>
      </w:r>
    </w:p>
    <w:p>
      <w:pPr>
        <w:pStyle w:val="Heading2"/>
      </w:pPr>
      <w:r>
        <w:t>2. Bernhard Eriksson (Socialdemokraterna, man)</w:t>
      </w:r>
    </w:p>
    <w:p>
      <w:r>
        <w:rPr>
          <w:b w:val="0"/>
        </w:rPr>
        <w:t>Herr talman! Jag är bedrövad, att jag icke kan visa det goda hjärta, som den föregående ärade talaren trodde att jag hade. Det är möjligt, att det goda hjärtat finnes, ehuru det icke nu kan göra sig gällande.</w:t>
        <w:br/>
        <w:br/>
        <w:t xml:space="preserve">Denna fråga är icke så lätt och enkel, att man kan ordna den endast med en varmhjärtad vädjan till de varma känslorna. Det är ingen, som har bestritt behovet. Det finnes ingen inom bankoutskottet, som ej anser, att det i många fall föreligger verkligt behov av en förbättring av nu utgående </w:t>
      </w:r>
      <w:r>
        <w:rPr>
          <w:b/>
        </w:rPr>
        <w:t>änkepensioner²</w:t>
      </w:r>
      <w:r>
        <w:rPr>
          <w:b w:val="0"/>
        </w:rPr>
        <w:t xml:space="preserve">. Men man måste fråga sig, vad konsekvensen skulle bli av den föreslagna förändringen. Vilka skulle verkningarna bli? För ordinarie statstjänare har staten upprättat pensionskassor, och till dessa statstjänares pensionering bidrager staten med en väsentlig del av pensioneringskostnaderna. Men när det gäller statstjänarnas efterlevande, deras änkor och minderåriga barn, har staten sagt, att för deras pensionering få statstjänarna sörja själva. Staten har endast medverkat till organiserande av </w:t>
      </w:r>
      <w:r>
        <w:rPr>
          <w:b/>
        </w:rPr>
        <w:t>änkeoch²</w:t>
      </w:r>
      <w:r>
        <w:rPr>
          <w:b w:val="0"/>
        </w:rPr>
        <w:t xml:space="preserve"> pupillkassorna, till fastställande av grunder för dessa kassors verksamhet. Staten har i vissa fall också bidragit till förvaltningskostnaderna, men ej mera. Nu ha pensionerna från dessa kassor avmätts olika inom kassorna, i en kassa efter en grund och i en annan kassa efter en annan grund. Det är uppenbart, att om det i en kassa är ganska goda understöd, som utgå till änkor och barn, så ha befattningshavarna till denna kassa fått lämna större bidrag. När icke det allmänna bidragit i detta fall utan endast medlemmarna själva, stå de understöd, som de efterlevande få, i direkt förhållande till de bidrag, som medlemmarna lämnat d. v. s. änkornas män och pupillernas fäder.</w:t>
        <w:br/>
        <w:br/>
        <w:t xml:space="preserve">Nu har icke staten hittills på något som helst sätt velat ge på hand, att staten skulle övertaga </w:t>
      </w:r>
      <w:r>
        <w:rPr>
          <w:b/>
        </w:rPr>
        <w:t>änkeoch²</w:t>
      </w:r>
      <w:r>
        <w:rPr>
          <w:b w:val="0"/>
        </w:rPr>
        <w:t xml:space="preserve"> pupillpensioneringen. Jag medger villigt, att saken kan diskuteras, och att det kan tagas i övervägande, om staten skall gå mn på en sådan omläggning av sin avlöningseverksamhet, ty det är ingenting annat det gäller. Man kan tänka sig en sådan utveckling, att i statens pensionering skall ingå pensionering icke blott av befattningshavarna själva utan även av deras änkor och barn. Men om vi göra det, skola vi göra det med öppna ögon och klar uppfattning ifråga om konsekvenserna och vad det kommer att kosta men ej så, att statstjänarna få det som en present på den utgående lönen, utan då skall den minskas i motsvarande grad, annars blir det en ganska betydande löneförhöjning. Sådana äro de faktiska förhållandena.</w:t>
        <w:br/>
        <w:br/>
        <w:t>Nu säger man: Ja, det är riktigt, men vi ha kassor, där en del av pensionärerna, äldre änkor, vars män kommit in i kassorna under en tid, då lönen var låg och avgiften ringa, och därför få de låg pension. Om vi skulle göra något liknande med avseende å dessa änkor, som beträffande de äldre pensionerade statstjänarna, så skulle det väl bli så, att det beviljades ett statsbidrag, som medgåve höjning av de gamla änkornas pensioner med ungefär hälften av skillnaden mellan den pension de nu ha och den, som änkor efter nuvarande befattningshavare i samma ställning skulle få. Därigenom skulle ju staten övertaga en viss del av pensioneringen. En sådan pensionsutjämning är ej detsamma, som då man ger ett dyrtidstillägg eller ett pensionstillägg. Och vidare hur ställer sig en sådan åtgärd för kassorna själva? Vi ha vissa kassor, som upptagit större avgifter av medlemmarna, än strängt taget varit nödvändigt, eller genom goda placeringar fått hög ränta så att de ha ett överskott. Därigenom och till följd ait de nuvarande medlemmarna tagit på sig ökade utgifter, utöver vad som strängt taget varit nödvändigt för änkornas pensionering, ha de kunnat höja pensionerna för de gamla änkorna. Om man vidtar en statlig reglering som motionärerna önska, kommer den att verka så, att de kassor, som icke gjort någonting för att förbättra de äldres ställning, skulle premieras. Kanske därför att de haft låga avgifter, ha gjort dåliga placeringar, få de ett bidrag av staten.</w:t>
        <w:br/>
        <w:br/>
        <w:t>Det är synpunkter, som vi ansett vara så starka, att vi ej kunnat gå in för en utredning som motionärerna önska. Kassorna få lov att se till, att de, så långt möjligt är, ordna saken själva. För penningvärdets fall har staten givit ersättning till kassorna. Det lämnas ett pensionstillägg och ett dyrtidstillägg, som utgår efter vissa grunder. Det är en väsentlig del av penningvärdets fall, som ersättes genom dyrtidstillägget. Jag will fullt och helt erkänna, att många av dessa änkor ha en synnerligen bekymmersam ställning, det är ej fråga om den saken. Men frågan är, om staten på detta sätt, genom att direkt övertaga en del av deras pensionering, skall hjälpa dem. Det är det, som bankoutskottet ansett vara en med avseende på konsekvenserna 1 framtiden farlig väg.</w:t>
        <w:br/>
        <w:br/>
        <w:t>Nu var den motionär, som här yttrat sig, något ledsen över, att bankoutskottet så där bryskt avvisat motionen. Jag vill ej medgiva detta. Då utskottet skrivit en motivering för avslag i fjol, som utskottet ansett hållbar även 1 år, så tyckte utskottet, att man ej borde kosta på sig mödan att säga samma sak i nya formuleringar och vändningar. Har man en motivering för avslag eller bifall för en viss sak, som man anser bärande, så är det ej att behandla en motion nonchalant, om man använder samma motivering ett följande år. Och när utskottet i år liksom i fjol på samma grunder ansett skäl ej föreligga för bifall till motionen, så har utskottet ansett sig böra säga ut det även i år.</w:t>
        <w:br/>
        <w:br/>
        <w:t>Herr talman! Jag ber att få yrka bifall till utskottets hemställan.</w:t>
      </w:r>
    </w:p>
    <w:p>
      <w:pPr>
        <w:pStyle w:val="Heading2"/>
      </w:pPr>
      <w:r>
        <w:t>3. Erik Röing (Liberala riksdagspartiet, man)</w:t>
      </w:r>
    </w:p>
    <w:p>
      <w:r>
        <w:rPr>
          <w:b w:val="0"/>
        </w:rPr>
        <w:t>Herr talman! Jag känner sedan mer än tjugu år tillbaka mycket väl den siste ärade talaren och vet, att ett varmt hjärta klappar inom hans bröst, och jag förstår, att han känner sig bedrövad att behöva yrka avslag å den föreliggande motionen, som framlämnats i denna kammare. Men han kan utan tvivel fjäderlätt bära den känslan i motsats till de tusentals fattiga änkor, som med verklig sorg ha erfarit, att bankoutskottet enhälligt avstyrkt motionen. Den hemställan, som de ärade motionärerna framställt i sin motion, är enligt min uppfattning så blygsam, att knappast någon borde tveka att ge sin röst till förmån för förslaget om en skrivelse till Kungl. Maj:t med anhållan om utredning, huruvida det är möjligt och lämpligt, att staten lämnar något bidrag till förbättrad pensionering av dessa fattiga änkor.</w:t>
        <w:br/>
        <w:br/>
        <w:t xml:space="preserve">Jag själv är son till en befattningshavare 1 statens tjänst, och jag känner till många fall, när dessa befattningshavare icke skulle önskat högre än att kunna av sin lilla lön inbetala pensionsavgifter för att skydda sin </w:t>
      </w:r>
      <w:r>
        <w:rPr>
          <w:b/>
        </w:rPr>
        <w:t>hustru²</w:t>
      </w:r>
      <w:r>
        <w:rPr>
          <w:b w:val="0"/>
        </w:rPr>
        <w:t xml:space="preserve"> och sina oförsörjda barn mot nöd, när de själva en gång gått bort. Men lönen har varit alltför ringa för att dessa tjänstemän skulle kunnat göra dessa inbetalningar. Och när de sedan fallit bort, mången gång i sina bästa år, ha deras </w:t>
      </w:r>
      <w:r>
        <w:rPr>
          <w:b/>
        </w:rPr>
        <w:t>hustrur²</w:t>
      </w:r>
      <w:r>
        <w:rPr>
          <w:b w:val="0"/>
        </w:rPr>
        <w:t xml:space="preserve"> och barn lämnats så gott som utblottade med en så liten pension, att det ej varit möjligt för dem att ens under de blygsammaste förhållanden existera på densamma.</w:t>
        <w:br/>
        <w:br/>
        <w:t>Jag förstår ej, att bankouvtskottets ärade ordförande så bestämt motsätter sig en skrivelse. Riksdagen binder sig ju icke därför att riksdagen beslutar en skrivelse i motionens syfte till Kungl. Maj:t. Först när utredningen är gjord, kan man bedöma konsekvenserna av ett bifall till ett visst förslag. Motionärerna föreslå ju icke, att staten skall övertaga skyldigheten att betala kostnaderna för en tillräckligt stor pension åt dessa fattiga änkor, utan motionen går som sagt endast ut på en skrivelse, med anhållan att Kungl. Maj:t måtte låta verkställa utredning, huruvida och i vad mån en förbättring av pensioner av äldre tvp må kunna beredas dessa änkor.</w:t>
        <w:br/>
        <w:br/>
        <w:t>Jag anser, mina damer och herrar, ett dylikt förslag så billigt och så överensstämmande med rättvisa, att jag icke tvekar att rösta för motionen, och tillåter jag mig, herr talman, att yrka bifall till densamma.</w:t>
      </w:r>
    </w:p>
    <w:p>
      <w:pPr>
        <w:pStyle w:val="Heading2"/>
      </w:pPr>
      <w:r>
        <w:t>4. Jonny Fjellman (Lantmanna- och borgarepartiet inom andrakammaren, man)</w:t>
      </w:r>
    </w:p>
    <w:p>
      <w:r>
        <w:rPr>
          <w:b w:val="0"/>
        </w:rPr>
        <w:t xml:space="preserve">Herr talman, mina damer och herrar! Den ärade ordföranden 1 bankoutskottet talade om den skillnad, som låg i det sätt, varpå pensionerna utgå till f. d. befattningshavare och till dessas änkor och barn. Jag vill villigt erkänna, att det finnes en stor skillnad därvidlag, och att statens förpliktelser till f. d. befattningshavarna kanske äro större än till deras änkor. Men staten har i alla fall moralisk skyldighet att taga hand om de senare. Detta har staten redan erkänt genom att bevilja pensionstillägg och dyrtidstillägg samt att lämna bidrag till förvaltningen av </w:t>
      </w:r>
      <w:r>
        <w:rPr>
          <w:b/>
        </w:rPr>
        <w:t>änkeoch²</w:t>
      </w:r>
      <w:r>
        <w:rPr>
          <w:b w:val="0"/>
        </w:rPr>
        <w:t xml:space="preserve"> pupillkassorna. Man får väl betrakta dessa statens åtgärder som ett provisorium som endast är avsett att vara så länge, till dess det kan framläggas något förslag, som bringar ordning, reda och förbättring i änkornas pensionsförhållanden. Nu råder det en fullständig förbistring i det sätt, varpå pensionerna utgå. Utskottet säger härom, att det finner, att pensionerna äro »ojämna». Det skall alla veta, att så är förhållandet. Man kan ej kalla det annat än absurt, att några änkor få 200 kronor att leva av under det att andra få 3 gånger så mycket, i trots av att deras män 1 livstiden innehaft precis liknande tjänsteställning.</w:t>
        <w:br/>
        <w:br/>
        <w:t>Vad är det för skäl, som utskottet anför för att icke tillstyrka motionen? Jo, utskottet säger, att det finnes svårigheter, tekniska svårigheter och det antydde också utskottets ordförande i sitt anförande. Vidare säger utskottet, att det skulle kosta staten mycket penningar. Det är precis samma skäl, som den ära-</w:t>
        <w:br/>
        <w:br/>
        <w:t>de ordföranden i bankoutskottet för flera år sedan anförde, när jag tog upp frågan om förbättring av de gamla pensionärernas ställning. Men dessa tekniska svårigheter visade det sig, den gången, att man kunde övervinna. Jag förstår icke, varför man icke skulle kunna övervinna dem också nu; svårigheter äro ju till för att övervinnas. Man bör icke skjuta upp en sådan fråga som denna, när svårigheter yppa sig; man bör i stället taga itu med saken med detsamma.</w:t>
        <w:br/>
        <w:br/>
        <w:t>Så talades det om de kostnader, som detta skulle ådraga staten. Vi veta ju ännu icke, hur stora dessa bliva. Staten kan till att börja med taga hand om de stackare, som komma inom 200-kronorsgränsen, och sedan se till, hur långt man kan komma vidare. Det är nog bra, att utskottet vill hålla hårt om statens pung, men det finnes dock frågor av den natur, att man icke bara bör se på dem från affärssynpunkt. Det finnes frågor, där staten måste påtaga sig offer, även om detta blir betungande. Här är en sådan fråga.</w:t>
        <w:br/>
        <w:br/>
        <w:t>Man säger också, att intet inträffat som gör, att utskottet bör ändra åsikt. Jo, det har inträffat en hel del, bland annat, att en massa av dessa änkor ha dött, icke bara på grund av ålder, utan kanske även på grund av umbäranden. Om man väntar ytterligare ett år, har det dött ännu flera. Och väntar man 1 8—10 år till, så finnas nog ingen av dem kvar, som man önskade hjälpa.</w:t>
        <w:br/>
        <w:br/>
        <w:t>Är 1924 på hösten råkade jag dåvarande finansministern Thorsson, som talade om att en deputation gamla järnvägsmän uppvaktat honom och framlagt sina bekymmer. Han hade svarat, att det skulle komma en kungl. proposition till 1925 års riksdag, som skulle bringa dem hjälp, något som också skedde. Jag frågade då statsrådet Thorsson, om det icke vore lämpligt att taga änkorna med i denna proposition. Men han svarade då: »nej, låt oss klara denna saken först, änkorna få komma sedan». Jag är övertygad, att om han levat, hade han tänkt på den saken nu.</w:t>
        <w:br/>
        <w:br/>
        <w:t>Så talade herr ordföranden i bankoutskottet om konsekvenserna. Låt oss först utreda frågan, så får man sedan söka bedöma, vad det kan bliva för konsekvenser. Staten står ej blott i skuld till att hjälpa sina gamla tjänare utan även deras änkor.</w:t>
        <w:br/>
        <w:br/>
        <w:t>Herr talman! Jag yrkar bifall till motionen.</w:t>
      </w:r>
    </w:p>
    <w:p>
      <w:pPr>
        <w:pStyle w:val="Heading2"/>
      </w:pPr>
      <w:r>
        <w:t>5. Anders Råstock (Socialdemokraterna, man)</w:t>
      </w:r>
    </w:p>
    <w:p>
      <w:r>
        <w:rPr>
          <w:b w:val="0"/>
        </w:rPr>
        <w:t>Herr talman! Det är icke roligt att stå upp och i någon ringa mån bidraga till att bankoutskottet får sin vilja fram, då det gäller ett så behjärtansvärt önskemål i och för sig, som detta är. Men jag begärde ordet, därför att jag haft och har äran tillhöra 1921 års pensionskommitté, och där hava vi icke någon gång kunnat komma på en ur statens synpunkt så oförnuftig tanke som att i ett slag gå in för att försöka ålägga staten större kostnader på denna punkt än som nu finnas.</w:t>
        <w:br/>
        <w:br/>
        <w:t>Då herr Fjellman åberopade statsrådet Thorsson, så skall jag be att få säga, att det är just kanske tack vare statsrådet Thorssons ömmande hjärta för dylika ting, som vi för närvarande ha det så ställt som vi ha med utgifter för det ändamål, varom här är fråga. Det vare långt ifrån mig att icke medge, att icke ifrågavarande änkor kunna behöva någon liten förbättring i sina pensioner, men jag måste starkt stryka under vad ordföranden 1 bankoutskottet sagt, eller att det bör vara befattningshavarnas egen angelägenhet att sörja för de efterlevandes pensionering. För att i någon mån belysa, att staten det oaktat ge ut vackra slantar för detta ändamål, skall jag be att få uppläsa några siffror ur statsliggaren för budgetåret 1925—1926, som jag tror äro av den beskaffanhet, att vi böra tänka oss för mer än en gång, innan vi gå in för att ändra de</w:t>
        <w:br/>
        <w:br/>
        <w:t>gamla principer, som ligga till grund för pensionering av änkor och barn efter befattningshavare i statens tjänst.</w:t>
        <w:br/>
        <w:br/>
        <w:t>På sid. 529 i liggaren finna vi ett anslag till dyrtidstillägg åt pensionsberättigade änkor och barn efter civila befattningshavare i statens tjänst m. fl. på 2,100,000 kronor. Sedan står det i en not, att kostnaderna för dyrtidstillägg, som utgå för samma ändamål vid affärsverken, skola bestridas av affärsverkens egna medel, vilket betyder, att samman 2,100,000 kronor är mycket för liten, om man vill exakt angiva det belopp, som staten för detta ändamål utger. På sid. 535 1 samma liggare finna vi, att det under rubrik: »bidrag till pensionering av änkor och barn efter befäl och underbefäl med vederlikar vid armén» utgår ett anslag av 136,617 kronor och under nästa rubrik: » Ytterligare bidrag för tiden !/7 1923—??/e 1924 till pensionering av änkor och barn efter befäl och underbefäl med vederlikar vid armén» ett anslag av 6,959 kronor. Summan blir alltså över 143,500 kronor, som utgå i bidrag för detta ändamål från statens sida.</w:t>
        <w:br/>
        <w:br/>
        <w:t>Jag kan icke beskyllas för att vara fiende till tjänstemännen, men rätt skall vara rätt, och jag måste erkänna, att staten här har tagit ett ganska kraftigt tag för att ge ett handtag.</w:t>
        <w:br/>
        <w:br/>
        <w:t>Jag skall endast taga ett ytterligare exempel för att visa, att staten icke bara hjälper änkor efter civila befattningshavare utan även änkor efter befattningshavare vid armén och marinen. På sid. 538 i liggaren finna vi ett extra förslagsanslag på 600,000 kronor, som avser »dyrtidstillägg åt pensionsberättigade änkor och barn efter militära befattningshavare». Om vi räkna ihop vad allt detta blir, skall det befinnas, att redan den hjälp staten här ger belöper sig till miljoner kronor för varje år, och då är det icke rätt, menar jag, av motionärerna att anlägga för start känslobetonad syn på saken. Vi måste se till att skynda långsamt, ty det är icke alla änkor och barn, som ha fått någon hjälp. Många ha fått långt mindre än den, som vi kunna i detta fall räkna i miljoner. Principen skall vara den, att befattningshavarna skola sörja för denna del av pensioneringen själva.</w:t>
        <w:br/>
        <w:br/>
        <w:t>Då pensionsbidragen nu nå upp till sådan höjd och vi icke kunna säga, att staten varit hårdhjärtad, kan jag — även om jag ömmar för dessa änkor och barn — icke annat än yrka bifall till bankoutskottets hemställan.</w:t>
      </w:r>
    </w:p>
    <w:p>
      <w:pPr>
        <w:pStyle w:val="Heading2"/>
      </w:pPr>
      <w:r>
        <w:t>6. Nils Winkler (Lantmanna- och borgarepartiet inom andrakammaren, man)</w:t>
      </w:r>
    </w:p>
    <w:p>
      <w:r>
        <w:rPr>
          <w:b w:val="0"/>
        </w:rPr>
        <w:t>Herr talman! Efter de anföranden, som hållits av bankoutskottets ordförande och herr Anderson i Råstock, kunde Jag inskränka mig till att instämma med dem, men jag ber dock att få säga ett par ord.</w:t>
        <w:br/>
        <w:br/>
        <w:t>Det är märkvärdigt, att så snart det gäller utgifter för mindre bemedlade, finnes det en tendens att dela upp kammaren i godoch hårdhjärtade medlemmar. Jag tycker, att den synpunkten är för enkel att anlägga på ett sådant spörsmål som detta. Det förhåller sig så som bankoutskottets ordförande sagt, att staten icke gått in för pensionering av befattningshavares änkor och barn, utan det ha vi ansett här i riksdagen, att tjänsteinnehavarna själva skola göra. Men staten har på grund av dyrtiden i vissa fall hjälpt dessas pensionskassor att öka understöden till änkor och barn. Saken är visserligen icke heller så enkel, som det säges, därför att det endast är fråga om en skrivelse. Ty det ligger väl ändå något i det, om riksdagen beslutar en skrivelse till Kungl. Maj:t. Det synes mig sannolikt, att om riksdagen i en skrivelse till Kungl. Maj:t ger uttryck åt sin önskan om en utredning, så kommer Kungl. Maj:t sedan in till riksdagen med förslag till ordnande av saken.</w:t>
        <w:br/>
        <w:br/>
        <w:t>Goda hjärtan äro bra att ha, och därtill är det en lätt sak, när det gäller statens pengar. Men det är icke klokt, att staten för närvarande ger sig in på nya och stora utgifter under de ekonomiska förhållanden som råda, utan jag</w:t>
        <w:br/>
        <w:br/>
        <w:t xml:space="preserve">anser, att denna fråga fortfarande bör ordnas som hittills genom tjänstemänpa | : a rbältri ) nens egna pensionskassor och med statsbidrag. JOrbed </w:t>
      </w:r>
      <w:r>
        <w:rPr>
          <w:b/>
        </w:rPr>
        <w:t>änka²</w:t>
      </w:r>
      <w:r>
        <w:rPr>
          <w:b w:val="0"/>
        </w:rPr>
        <w:t>. Jag kan icke underlåta påpeka, att det ligger något i molionärernas uttapensioner.</w:t>
        <w:br/>
        <w:br/>
        <w:t>lande, att det är för stor skillnad i pensionshänseende mellan änkor efter de = (Forts.) äldre befattningshavarna och änkor efter de yngre; och jag tycker därför, att kassorna borde taga i övervägande, om det icke är något att göra åt den saken.</w:t>
        <w:br/>
        <w:br/>
        <w:t>Men jag förmodar, att det ligger så till, att de yngre och medelgamla tjänste-</w:t>
        <w:br/>
        <w:br/>
        <w:t>männen anse, att de icke behöva taga samma hänsyn till redan aviidna kamra-</w:t>
        <w:br/>
        <w:br/>
        <w:t>ters efterlevande som till sina egna, ty om de gjorde det, är det uppenbart, att</w:t>
        <w:br/>
        <w:br/>
        <w:t>staten komme att i samma proportion bidraga även till dessa änkors ökade understöd.</w:t>
        <w:br/>
        <w:br/>
        <w:t>Nu sade herr Röing, att detta är en blygsam begäran. Visserligen är det blygsamt att begära en skrivelse till Kungl. Maj:t, men de flesta på enskilda motionärers förslag beslutade utgifter ha börjat på det sättet, att man begärt en skrivelse till Kungl. Maj:t med hemställan om utredning huru mycket det skulle kosta. Alldeles säkert är, att det i detta fall skulle kosta mycket pengar, det rör sig om miljoner kronor; och härtill kommer att om staten skulle gå in för ett sådant system, bleve det icke att påräkna samma intresse från tjänstemännens sida för inbetalning till kassorna för framtiden. De kunde då börja att resonera som så: det bry vi oss icke om; ty förr eller senare tar staten hand om pensioneringen av änkorna och understöd åt barnen, om vi låta bli att betala in till kassorna. Jag kan icke neka till att det ligger något i vad herr Eriksson i Grängesberg sade, att detta bör kopplas samman med löneförhållandena till statens tjänstemän. Skall det åligga staten att betala pensioner och understöd åt befattningshavares änkor och efterlevande, så mäste det inverka även på bestämmandet av lönerna åt tjänstemännen.</w:t>
        <w:br/>
        <w:br/>
        <w:t>Herr Fjellman sade, att det är en moralisk skyldighet för staten att här ingripa och hjälpa. Jag kan icke finna, att staten har någon sådan skyldighet annat än om den åtagit sig det, såvida vi icke skola giva oss in på en ny princip eller att staten skall ensam eller till största delen betala pensioner till änkor efter statens befattningshavare.</w:t>
        <w:br/>
        <w:br/>
        <w:t>Med avseende å de tekniska svårigheterna är jag av den åsikten, att de mycket lätt skulle kunna övervinnas, om vi blott hade pengar, men det ha vi icke enligt min mening, när det gäller nya ändamål, utan staten har tillräckligt med utgifter, om den skall fortsätta med den understödsverksamhet och den hjälpverksamhet, som för närvarande utövas på både det ena och andra hållet.</w:t>
        <w:br/>
        <w:br/>
        <w:t>Det är i varje fall riktigt, att vi inom utskottet noga prövat saken både i fjol och i år, och vi ha därvid funnit, att vi icke ens böra giva något på hand genom att besluta en skrivelse till Kungl. Maj:t. Vi ha ansett oss icke böra göra så mycket ens, då vi icke vilja genom en sådan skrivelse uttala oss för en utvidgning av statens bidrag till pensionering av äldre befattningshavares änkor och barn.</w:t>
        <w:br/>
        <w:br/>
        <w:t>Jag anser, att bankoutskottet både i år och i fjol har givit goda skäl för sin ståndpunkt, och jag ber därför, herr talman, att få yrka bifall till utskottets hemställan.</w:t>
      </w:r>
    </w:p>
    <w:p>
      <w:pPr>
        <w:pStyle w:val="Heading2"/>
      </w:pPr>
      <w:r>
        <w:t>7. Cornelius Olsson (Lantmannapartiet, man)</w:t>
      </w:r>
    </w:p>
    <w:p>
      <w:r>
        <w:rPr>
          <w:b w:val="0"/>
        </w:rPr>
        <w:t xml:space="preserve">Herr talman! Jag vill bara tillkännagiva, att jag har icke deltagit i utskottets behandling av detta ärende, men om jag hade gjort det så hade jag stått på motionärernas sida. Nu säga motionärerna, att dessa </w:t>
      </w:r>
      <w:r>
        <w:rPr>
          <w:b/>
        </w:rPr>
        <w:t>änkepensioner²</w:t>
      </w:r>
      <w:r>
        <w:rPr>
          <w:b w:val="0"/>
        </w:rPr>
        <w:t xml:space="preserve"> äro mycket ojämna, ty i många fall äro de ytterst otillräckliga. Ja, mina herrar och damer, det kan väl knappast någon i denna kammare förneka, att så är förhållandet. Nu säger man mången gång här, att man icke i onödan skall skriva till Kungl. Maj:t och begära utredning. Jag finner icke, att det vore i onödan, om vi nu skulle skriva till Kungl. Maj:t, utan jag finner</w:t>
        <w:br/>
        <w:br/>
        <w:t>Ang. 1 stället, att det är ett rättfärdighetskrav, som motionärerna framställt, och jag förbättring av anser, att det är en rättfärdighetsgärning, om andra kammaren går med mo-</w:t>
        <w:br/>
        <w:br/>
        <w:t>pensioner. tionärerna i detta fall. (Forts.) Jag skall icke försöka framdraga några nya skäl till vad motionärerna sagt, ty de ha dragit fram rätt så klarläggande skäl för sin motion, och jag skall</w:t>
        <w:br/>
        <w:br/>
        <w:t>därför sluta med att yrka bifall till motionen.</w:t>
      </w:r>
    </w:p>
    <w:p>
      <w:pPr>
        <w:pStyle w:val="Heading2"/>
      </w:pPr>
      <w:r>
        <w:t>8. Bernhard Eriksson (Socialdemokraterna, man)</w:t>
      </w:r>
    </w:p>
    <w:p>
      <w:r>
        <w:rPr>
          <w:b w:val="0"/>
        </w:rPr>
        <w:t>Herr talman! Jag skall icke orda mycket mer i denna sak, men jag har ansett, att jag måste lämna några siffror för ju visa, vad staten gjort för att förbättra förhållandena för dessa änkor, varom</w:t>
        <w:br/>
        <w:br/>
        <w:t xml:space="preserve">Motionärerna upptaga i sin motion vissa exempel. En kustvaktänka, som pensionskassan ger 100 kronor i pension, får 90 kronor i pensionstillägg eller summa 190 kronor, men motionärerna tala icke om det dyrtidstillägg, som </w:t>
      </w:r>
      <w:r>
        <w:rPr>
          <w:b/>
        </w:rPr>
        <w:t>änkan²</w:t>
      </w:r>
      <w:r>
        <w:rPr>
          <w:b w:val="0"/>
        </w:rPr>
        <w:t xml:space="preserve"> får. Den </w:t>
      </w:r>
      <w:r>
        <w:rPr>
          <w:b/>
        </w:rPr>
        <w:t>änkan²</w:t>
      </w:r>
      <w:r>
        <w:rPr>
          <w:b w:val="0"/>
        </w:rPr>
        <w:t xml:space="preserve"> får 111 kronor i dyrtidstillägg, så att vad </w:t>
      </w:r>
      <w:r>
        <w:rPr>
          <w:b/>
        </w:rPr>
        <w:t>hon²</w:t>
      </w:r>
      <w:r>
        <w:rPr>
          <w:b w:val="0"/>
        </w:rPr>
        <w:t xml:space="preserve"> uppbär är 100 kronor från pensionskassan men 201 kronor från staten. Staten har således lämnat ett tillskott, som är dubbelt högre än den pension </w:t>
      </w:r>
      <w:r>
        <w:rPr>
          <w:b/>
        </w:rPr>
        <w:t>hon²</w:t>
      </w:r>
      <w:r>
        <w:rPr>
          <w:b w:val="0"/>
        </w:rPr>
        <w:t xml:space="preserve"> får.</w:t>
        <w:br/>
        <w:br/>
        <w:t xml:space="preserve">En kammarskrivareänka, som har en pension på 200 kronor, får ett pensionstillägg på 90 kronor eller således summa 290 kronor enligt motionen, men denna </w:t>
      </w:r>
      <w:r>
        <w:rPr>
          <w:b/>
        </w:rPr>
        <w:t>änka²</w:t>
      </w:r>
      <w:r>
        <w:rPr>
          <w:b w:val="0"/>
        </w:rPr>
        <w:t xml:space="preserve"> får dessutom dyrtidstillägg med 168 kronor eller sammanlagt uppbär 458 kronor. </w:t>
      </w:r>
      <w:r>
        <w:rPr>
          <w:b/>
        </w:rPr>
        <w:t>Hon²</w:t>
      </w:r>
      <w:r>
        <w:rPr>
          <w:b w:val="0"/>
        </w:rPr>
        <w:t xml:space="preserve"> får alltså 200 kronor från kassan men 258 kronor från staten.</w:t>
        <w:br/>
        <w:br/>
        <w:t xml:space="preserve">Om vi taga en </w:t>
      </w:r>
      <w:r>
        <w:rPr>
          <w:b/>
        </w:rPr>
        <w:t>änka²</w:t>
      </w:r>
      <w:r>
        <w:rPr>
          <w:b w:val="0"/>
        </w:rPr>
        <w:t xml:space="preserve">, som har 600 kronor från kassan, så har </w:t>
      </w:r>
      <w:r>
        <w:rPr>
          <w:b/>
        </w:rPr>
        <w:t>hon²</w:t>
      </w:r>
      <w:r>
        <w:rPr>
          <w:b w:val="0"/>
        </w:rPr>
        <w:t xml:space="preserve"> icke något</w:t>
        <w:br/>
        <w:br/>
        <w:t xml:space="preserve">pensionstillägg, det ha motionärerna rätt i, men </w:t>
      </w:r>
      <w:r>
        <w:rPr>
          <w:b/>
        </w:rPr>
        <w:t>hon²</w:t>
      </w:r>
      <w:r>
        <w:rPr>
          <w:b w:val="0"/>
        </w:rPr>
        <w:t xml:space="preserve"> har 353 kronor i dyrtidstillägg. </w:t>
      </w:r>
      <w:r>
        <w:rPr>
          <w:b/>
        </w:rPr>
        <w:t>Hon²</w:t>
      </w:r>
      <w:r>
        <w:rPr>
          <w:b w:val="0"/>
        </w:rPr>
        <w:t xml:space="preserve"> får således 953 kronor eller 600 kronor från kassan och 353 kronor från staten, vilket är mer än 50 4 av pensionen. — Jag kan icke förstå annat, än att staten ger ett gott handtag för att hjälpa dessa änkor. Jag vill icke säga annat, än att dessa änkor behöva mera. Det är riktigt att de leva i små villkor. Jag har endast velat erinra om att dessa dyrtidstillägg har man icke tänkt på utan blott på den lilla pensionen och pensionstillägget.</w:t>
        <w:br/>
        <w:br/>
        <w:t xml:space="preserve">Hur var det 1921? Jo, 1921 föreslog regeringen, att det understöd, som vid allmänna folkpensioneringen skulle lämnas av allmänna medel, vilket understöd enligt 1913 års förordning skulle uppgå till 140 kronor för </w:t>
      </w:r>
      <w:r>
        <w:rPr>
          <w:b/>
        </w:rPr>
        <w:t>kvinna¹</w:t>
      </w:r>
      <w:r>
        <w:rPr>
          <w:b w:val="0"/>
        </w:rPr>
        <w:t xml:space="preserve"> och 150 kronor för man, som icke hade mer än 50 kronor i årlig inkomst, skulle uppgå till det dubbla eller 300 kronor för man och 280 kronor för </w:t>
      </w:r>
      <w:r>
        <w:rPr>
          <w:b/>
        </w:rPr>
        <w:t>kvinna¹</w:t>
      </w:r>
      <w:r>
        <w:rPr>
          <w:b w:val="0"/>
        </w:rPr>
        <w:t>. Det gick icke riksdagen med på utan förhöjde understödet endast med 50 4 eller från 140 respektive 150 kronor till 210 och 225 kronor. Beträffande nu omförmälda änkor har staten, när det gäller 100 kronor, gått med på icke bara att fördubbla utan att tredubbla. Jag kan icke se annat, än att staten gjort mera för dessa änkor än man i allmänhet tror. Staten har gripit in på ett rätt så avsevärt sätt för att förbättra deras ställning.</w:t>
      </w:r>
    </w:p>
    <w:p>
      <w:pPr>
        <w:pStyle w:val="Heading2"/>
      </w:pPr>
      <w:r>
        <w:t>9. Birger Petersson (Högerns riksdagsgrupp, man)</w:t>
      </w:r>
    </w:p>
    <w:p>
      <w:r>
        <w:rPr>
          <w:b w:val="0"/>
        </w:rPr>
        <w:t>Herr talman! Jag ber att få säga några få få ord med anledning av de anföranden, som hållits av herrar Anderson i Råstock, Winkler och Eriksson i Grängesberg.</w:t>
        <w:br/>
        <w:br/>
        <w:t>Det förhåller sig icke så, som herr Eriksson i Grängesberg tycktes vilja göra troligt, att vi vid upprättandet av den åberopade tabellen i motionen förbisett, att det förekommer dyrtidstillägg på pensionerna. Det är tydligt anmärkt under tabellen, att »här ovan är icke dyrtidstillägg medräknat». Tabellen avser att åskådliggöra ojämnheten mellan vissa pensioner på gammal stat och motsvarande pensioner på ny stat, och för det ändamålet ha vi hållit oss till pensionen plus pensionstillägget.</w:t>
        <w:br/>
        <w:br/>
        <w:t>Jag vill för det andra säga beträffande de väldiga belopp, som herr Anderson 1 Råstock summerade samman och som man kunde förstå måste göra in-</w:t>
        <w:br/>
        <w:br/>
        <w:t xml:space="preserve">tryck på kammarens ledamöter, att de förmå dock icke ändra det förhållande, Ang. som jag påvisat, att det finnes pensionärer som ha 244 kronor att leva på j Jörbällning av : : PR . s11- . å 5 d vissa </w:t>
      </w:r>
      <w:r>
        <w:rPr>
          <w:b/>
        </w:rPr>
        <w:t>änke²</w:t>
      </w:r>
      <w:r>
        <w:rPr>
          <w:b w:val="0"/>
        </w:rPr>
        <w:t>-</w:t>
        <w:br/>
        <w:br/>
        <w:t>pension, pensionstillägg och dyrtidstillägg. Och jag vidhåller, att en så bepensioner.</w:t>
        <w:br/>
        <w:br/>
        <w:t>skaffad pension är, som vi sagt i motionen, uppenbart otillräcklig. (Forts.) Till sist vill jag säga, med anledning av herrar Andersons i Råstock och</w:t>
        <w:br/>
        <w:br/>
        <w:t>Winklers uttalanden, att det bör vara befattningshavarnas ensak att sörja för</w:t>
        <w:br/>
        <w:br/>
        <w:t>de efterlevande, att detta väl må vara riktigt i allmänhet och som princip, men</w:t>
        <w:br/>
        <w:br/>
        <w:t>att det har bra liten praktisk betydelse för den sak vi nu diskutera, därför att</w:t>
        <w:br/>
        <w:br/>
        <w:t>de befattningshavare det här gäller allesammans äro döda, somliga av dem för</w:t>
        <w:br/>
        <w:br/>
        <w:t>20—30 år sedan eller mera.</w:t>
      </w:r>
    </w:p>
    <w:p>
      <w:pPr>
        <w:pStyle w:val="Heading2"/>
      </w:pPr>
      <w:r>
        <w:t>10. Helge Bäcklund (Socialdemokraterna, man)</w:t>
      </w:r>
    </w:p>
    <w:p>
      <w:r>
        <w:rPr>
          <w:b w:val="0"/>
        </w:rPr>
        <w:t>Herr talman! Om det varit någon möjlighet att komma fram på någon väg för att få det önskemål, som motionärerna här framställt i sin motion, realiserat, skulle jag för min del ha varit glad däråt, men jag har icke sett någon framkomlig väg även om jag hade hjärta därtill. Jag har inte precis i denna kammare namn om mig att vara bland de snålaste när det gäller pensioner, utan jag har i många fall sträckt mig ganska långt. När det emellertid gäller denna sak, har jag icke ansett det vara möjligt.</w:t>
        <w:br/>
        <w:br/>
        <w:t>Det har påpekats förut både av utskottets ordförande och herr Anderson i Råstock, vilka konsekvenser man kan komma till, om man går in för om ock blott en skrivelse för tillfället. Och jag tror således, att det är riktigt, att kammaren noga överväger, huru den skall ställa sig, innan den går att avge sitt votum. Det är ändå på det sättet, att befattningshavarna hittills i dessa tjänsteställningar skött sina efterlevandes pensionering så gott som själva, medan staten kompenserat penningvärdets fall, såsom t. ex. i det fallet, som herr Petersson i Lerbäcksbyn omnämnde, med 90 kronor i pensionstillägg och dyrtidstillägg efter gynnsammare grunder. Det är full kompensation och något utöver penningvärdets fall. Jag har en viss tanke — och den har jag fått med anledning därav, att kammarens ledamöter förra året icke gingo in för motionen, som då väcktes; motionen var likadan. och då höjdes icke så många röster för att behjärta den som nu. Att motionärerna vilja ha sin motion igenom och f3 en skrivelse till Kungl. Maj:t, det förstår jag, men att en del av de övriga ledamöterna gått in för samma linje och att godhjärtenheten nu vaknat, det kan möjligtvis bero på att första kammaren redan fattat sitt beslut om avslag på motionen, så att det icke kan bli någon skrivelse från riksdagen, även om andra kammaren skulle bifalla motionen; och därför äro tydligen några av ledamöterna väldigt generösa vid detta tillfälle.</w:t>
        <w:br/>
        <w:br/>
        <w:t>Jag ber, herr talman, att få yrka bifall till utskottets hemställan.</w:t>
      </w:r>
    </w:p>
    <w:p>
      <w:pPr>
        <w:pStyle w:val="Heading2"/>
      </w:pPr>
      <w:r>
        <w:t>11. Ernst Hage (Socialdemokraterna, man)</w:t>
      </w:r>
    </w:p>
    <w:p>
      <w:r>
        <w:rPr>
          <w:b w:val="0"/>
        </w:rPr>
        <w:t xml:space="preserve">Herr talman! En sak, som bör beaktas i detta sammanhang, när det talas om de kostnader, som eventuellt skulle följa med ett bifall till motionen, är att det här gäller endast tämligen ålderstigna änkor, som i de flesta fall torde — mänskligt att döma — ej ha så lång tid kvar att leva. Detta bör beaktas därför att man härigenom får klart för sig, att det icke kan bli så synnerligen stora kostnader under så många år framåt. Det har nämligen aldrig varit fråga om att här lägga om pensionerna med hänsyn till de befattningshavare, som nu finnas. Beträffande dessa är det ju meningen, att de samtliga i fortsättningen skola betala in genom statsmakterna fastställda avgifter till de </w:t>
      </w:r>
      <w:r>
        <w:rPr>
          <w:b/>
        </w:rPr>
        <w:t>änkeoch²</w:t>
      </w:r>
      <w:r>
        <w:rPr>
          <w:b w:val="0"/>
        </w:rPr>
        <w:t xml:space="preserve"> pupillkassor, som nu existera. Men för de befattningshavare, som efterlämnat de änkor, som behandlas i motionen, har den möjligheten ju icke funnits. Det har icke varit möjligt för dessa, som nu äro döda och efterlämnat dessa änkor, att betala så höga avgifter, att de kunnat bereda änkorna en tillräcklig pension.</w:t>
        <w:br/>
        <w:br/>
        <w:t>Från denna utgångspunkt vill jag för min del yrka bifall till motionen, men jag skulle i detta sammanhang för övrigt vilja påpeka, att denna fråga har också en viss betydelse för huru det kommer att ställa sig för en del kommuner ute i landet. I många fall blir förhållandet nämligen det, att kommunerna, när det gäller dessa efterlevande, få taga på sig tunga bördor, trots att man kan ha anledning säga, att staten i detta fall borde taga på sig dessa bördor. Detta är också en synpunkt, som är ganska väsentlig vid bedömandet av denna fråga.</w:t>
        <w:br/>
        <w:br/>
        <w:t xml:space="preserve">Jag vill dessutom säga, att om det åstadkommes en utredning i detta spörsmål, så kan denna utredning även taga upp frågan om vissa av dessa </w:t>
      </w:r>
      <w:r>
        <w:rPr>
          <w:b/>
        </w:rPr>
        <w:t>änkeoch²</w:t>
      </w:r>
      <w:r>
        <w:rPr>
          <w:b w:val="0"/>
        </w:rPr>
        <w:t xml:space="preserve"> pupillkassor, som finnas, själva kunna taga på sig de ekonomiska förpliktelser, som följa med hänsyn till de ökade pensionerna. Jag är emellertid övertygad därvidlag om, att somliga av dessa kassor icke skäligen kunna förpliktigas ta på sig dessa ekonomiska bördor, och då menar jag, att vid sådana fall bör staten inskrida. Det bör alltså ske en utredning härom ävensom rörande vad en skälig höjning av de i motionen omnämnda pensionerna kan komma att kosta för det allmänna.</w:t>
        <w:br/>
        <w:br/>
        <w:t>På dessa skäl ber jag, herr talman,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