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513</w:t>
      </w:r>
    </w:p>
    <w:p>
      <w:r>
        <w:rPr>
          <w:b/>
        </w:rPr>
        <w:t xml:space="preserve">Datum: </w:t>
      </w:r>
      <w:r>
        <w:t>1926-05-08</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Jacob Spens (Första kammarens nationella parti, man)</w:t>
      </w:r>
    </w:p>
    <w:p>
      <w:r>
        <w:rPr>
          <w:b w:val="0"/>
        </w:rPr>
        <w:t>Den av utskottet här föreslagna skrivelsen grundar sig på en motion av herr Lindley. I denna motion åberopas det en av ombudsmannen i Stockholms hamnarbetarefackförening, till vilken förening pråmskepparna på Mälaren äro anslutna, i tidningen Socialdemokraten publicerad artikel, där det omtalas, att kommerskollegium givit bolag, som idka pråmtrafik i kanalfart å linjen Stockholm-—Smedjebacken, rätt att av sina pråmskeppare under en tidrymd av 4 veckor uttaga 252 timmars ordinarie arbete och 72 timmars övertidsarbete.</w:t>
        <w:br/>
        <w:br/>
        <w:t>Därjämte säger herr Lindley i sin motion, att pråmskeppare och eldare i full överensstämmelse med den nu gällande lagen av år 1923 icke kunna användas till skeppstjänst mer än 24 timmar under 2 på varandra följande dygn, och han hemställer, att denna tjänstgöring måtte så ordnas, att sjömännen beredas tillfälle till minst 8 timmars sammanhängande vilotid under varje dygn.</w:t>
        <w:br/>
        <w:br/>
        <w:t>Härpå har utskottet icke velat ingå, men utskottet har med anledning av uppgifter i motionen föreslagit en skrivelse till Kungl. Maj:t i ämnet.</w:t>
        <w:br/>
        <w:br/>
        <w:t>Nu förhåller det sig emellertid så beträffande den i tidningen »Socialdemokraten» lämnade uppgiften, som herr Lindley åberopat, angående pråmfarten på Mälaren, att tillstånd att uttaga nyssnämnda arbetstid under en tid av 4 veckor meddelats av Kungl. Maj:t i dispensväg på grund av den dispensrätt, som finnes såväl i nu gällande lag som den föreslagna nya lagen. Det senaste utslag av denna art, som givits av Kungl. Maj:t och av vilket jag har en avskrift i min hand, meddelades den 19 mars 1926 på ansökning av Stockholms nya</w:t>
        <w:br/>
        <w:br/>
        <w:t>transportoch bogseringsaktiebolag beträffande bolaget tillhörande pråmar, vilka gå i trafik på linjen Stockholm—Smedjebacken. Kungl. Maj:t har där meddelat sådant undantag från 8 $ sista stycket och 5 $ 4 momentet i gällande lag om arbetstiden på svenska fartyg, att under en tid av 4 på varandra följande veckor pråmstyrare må användas till skeppstjänst sammanlagt högst 252 timmar samt till övertidsarbete sammanlagt högst 72 timmar, dock under villkor, att varje särskild resa under vanliga förhållanden kräver högst 12 timmars oavbruten gång samt att mellan varje sådan resa göres uppehåll, överstigande 2 timmar. Jag antager, att varken herr Lindley eller någon annan i denna kammare vill påstå annat, än att Kungl. Maj:t givit detta tillstånd på goda skäl. I lagen är nämligen föreskrivet, att Kungl. Maj:t kan meddela dispens, »när synnerliga skäl därtill äro».</w:t>
        <w:br/>
        <w:br/>
        <w:t>Det synes icke heller vara så, att pråmskepparnas tjänstgöring är allt för ansträngande. Deras arbetstid under tiden från den 1 juni till och med november 1924 var enligt en upprättad statistik 6.37 tummar per dag och skeppare. Denna statistik är uppgjord enligt skepparnas egna uppgifter. Jag har från transportbolaget erhållit dessa uppgifter, och om herr Lindley eller någon annan vill se dem, så står det dessa herrar fritt.</w:t>
        <w:br/>
        <w:br/>
        <w:t xml:space="preserve">En ytterligare inskränkning i arbetstiden för pråmskepparna skulle kunna medföra, att det bleve nödvändigt att utöka pråmbesättningen med en man, och kajutorna skulle då behöva utvidgas för att bliva godkända för 2 man. Därigenom skulle dels inkräktning ske på lastutrymmet och dels skepparna berövas tillfälle att, såsom nu vanligen lär ske, å pråmarna medhava sina </w:t>
      </w:r>
      <w:r>
        <w:rPr>
          <w:b/>
        </w:rPr>
        <w:t>hustrur²</w:t>
      </w:r>
      <w:r>
        <w:rPr>
          <w:b w:val="0"/>
        </w:rPr>
        <w:t>, vilka laga mat åt dem. Det har försäkrats mig från transportbolaget, att skepparna själva med all sannolikhet skulle komma att resa ett kraftigt motstånd mot den av herr Lindley föreslagna ändringen.</w:t>
        <w:br/>
        <w:br/>
        <w:t>Då jag, herr talman, anser, att utskottets skrivelseförslag är byggt på allt för lösa grunder, så tillåter jag mig att yrka avslag å detsamma.</w:t>
      </w:r>
    </w:p>
    <w:p>
      <w:pPr>
        <w:pStyle w:val="Heading2"/>
      </w:pPr>
      <w:r>
        <w:t>2. Charles Lindley (Socialdemokraterna, man)</w:t>
      </w:r>
    </w:p>
    <w:p>
      <w:r>
        <w:rPr>
          <w:b w:val="0"/>
        </w:rPr>
        <w:t>Som föregående talare omnämnde, har jag väckt en motion, däri jag påkallat utskottets uppmärksamhet å det missförhållandet, att en kategori arbetare ibland nödgas arheta 30 timmar i sträck med undantag av 2 timmars uppehåll efter 12 timmar. Vi få komma ihåg, att innan resan anträdes det icke bara är att vakna upp och träda i tjänstgöring, utan att det har krävts åtskilligt arbete, innan resan anträddes. Likaså är det givet, att efter resans slut arbetet icke genast är färdigt, så att arbetaren kan få vila. Och är det så, att pråmen skall lossas på den plats, dit den kommit, så blir givetvis vilan störd av det lossningsarbete, som pågår ombord å pråmen. Alltså måste man utgå ifrån, att en så lång tjänstgöringstid är ett missförhållande.</w:t>
        <w:br/>
        <w:br/>
        <w:t>Utskottet har också haft på känn, att det är någonting felaktigt härvidlag och att en rättelse bör vidtagas, men man har icke velat omedelbart gå på den av mig föreslagna linjen att stifta en lag, som skulle hindra detta. Man har sagt, att det icke finnes möjlighet att med den av mig föreslagna formuleringen av momentet täcka det hela. Jag har velat, att sjömännen skola beredas 8 timmars vila per dygn, men den formulering, jag föreslår skulle icke hindra, att de uttagas till 24 timmars sammanhängande tjänstgöring. Utskottet har därför icke velat gå med på mitt förslag men vill låta frågan gå till Kungl. Maj:t för vidare utredning.</w:t>
        <w:br/>
        <w:br/>
        <w:t>Häremot har greve Spens anfört avvikande mening under åberopande av ett uttalande av transportbolaget. Han sade, att han hade listor till sitt förfogande, och jag kan stoltsera med precis detsamma. Jag är emellertid icke säker på, att uppgifterna stämma överens, ty var och en plockar naturligtvis ut det, som för honom är förmånligast, och framlägger dessa. Det är ju möj-</w:t>
        <w:br/>
        <w:br/>
        <w:t>ligt, att jag fått sådana uppgifter, som visa det sämsta resultatet d. v. s. den längsta arbetstiden. Jag har listor, som visa icke mindre än 345 arbetstimmar per månad, och detta är en ganska lång arbetstid, när man tänker på hela den andra tiden, som ovillkorligen går förlorad för en sådan kategori som pråmskeppare.</w:t>
        <w:br/>
        <w:br/>
        <w:t>Sedermera säger greve Spens i sin reservation, att det kan iutrväffa, att en sådan lång sammanhängande tjänstgöring måste fullgöras men att detta hör till undantagen. Jag måste då säga, att det fattas bara det, att det skulle höra till regeln.</w:t>
        <w:br/>
        <w:br/>
        <w:t>Man säger, att det hör till undantagen, men det är icke endast med Stockholms transportaktiebolag, som man har att göra. Jag tror, att förhållandena där till och med äro bättre än de äro hos många andra motsvarande bolag. TI all synnerhet tror jag, att förhållandena äro sämre på dessa tegeloch sandpråmar. Å dem tror jag arbetstiden är ännu längre och svårare, fastän givetvis de sammanhängande sträckor de ha att gå icke äro så långa.</w:t>
        <w:br/>
        <w:br/>
        <w:t>Greve Spens' reservation med dess formulering synes mig vara ett ganska humoristiskt aktstycke. Han anför, bland annat, att medelåldern för pråmskeppare utgör 52 och '/, år. Menar han därmed, att de uppnått denna ålder tack vare sin långa tjänstgöring eller trots densamma? Han menar väl det senare, men det är väl knappast något argument att komma med. Man skulle väl kunna säga, att, när folk uppnått en så hög ålder, bör man spara deras krafter. De böra ha rättighet att åberopa sin höga ålder såsom skäl för, att de icke böra ha så lång tjänstgöringstid.</w:t>
        <w:br/>
        <w:br/>
        <w:t>T all synnerhet måste jag ställa mig frågande till vad greve Spens menar med sin slutkläm. Han säger nämligen i sin slutkläm följande:</w:t>
        <w:br/>
        <w:br/>
        <w:t xml:space="preserve">»Genom ytterligare inskränkning av arbetstiden skulle även andra svårigheter uppstå. Det torde då bliva nödvändigt att utöka vpråmbesättningen med en man. Kajutorna skulle då behöva utvidgas för att bliva godkända för två män. Därigenom skulle dels inkräktning ske på lastutrymmet och dels skepparna berövas tillfälle att, såsom nu vanligen lär ske, å pråmarna medhava sina </w:t>
      </w:r>
      <w:r>
        <w:rPr>
          <w:b/>
        </w:rPr>
        <w:t>hustrur²</w:t>
      </w:r>
      <w:r>
        <w:rPr>
          <w:b w:val="0"/>
        </w:rPr>
        <w:t>, vilka laga mat åt dem. Med stor sannolikhet kunna kraftiga protester mot sådan ändring motses från nuvarande skepparkår.»</w:t>
        <w:br/>
        <w:br/>
        <w:t xml:space="preserve">Skansarna skulle sålunda behöva utvidgas, därför att det blir 2 man. Men </w:t>
      </w:r>
      <w:r>
        <w:rPr>
          <w:b/>
        </w:rPr>
        <w:t>kvinnan¹</w:t>
      </w:r>
      <w:r>
        <w:rPr>
          <w:b w:val="0"/>
        </w:rPr>
        <w:t xml:space="preserve"> då, tar </w:t>
      </w:r>
      <w:r>
        <w:rPr>
          <w:b/>
        </w:rPr>
        <w:t>hon²</w:t>
      </w:r>
      <w:r>
        <w:rPr>
          <w:b w:val="0"/>
        </w:rPr>
        <w:t xml:space="preserve"> inte något utrymme? Logiken i det fattar jag inte riktigt. Jag misstänker, att pråmskepparmadamerna icke ha några astralkroppar. Jag vore därför ganska tacksam, om greve Spens ville närmare belysa spörsmålet, så att jag skulle kunna fatta, huru det kan vara möjligt att en man och en </w:t>
      </w:r>
      <w:r>
        <w:rPr>
          <w:b/>
        </w:rPr>
        <w:t>kvinna¹</w:t>
      </w:r>
      <w:r>
        <w:rPr>
          <w:b w:val="0"/>
        </w:rPr>
        <w:t xml:space="preserve"> kunna ha utrymme i skansen, men icke två män. Jag hyser dock dubier att det vill nog inte greve Spens göra.</w:t>
        <w:br/>
        <w:br/>
        <w:t>Herr talman! Jag yrkar bifall till utskottets förslag.</w:t>
      </w:r>
    </w:p>
    <w:p>
      <w:pPr>
        <w:pStyle w:val="Heading2"/>
      </w:pPr>
      <w:r>
        <w:t>3. Jacob Spens (Första kammarens nationella parti, man)</w:t>
      </w:r>
    </w:p>
    <w:p>
      <w:r>
        <w:rPr>
          <w:b w:val="0"/>
        </w:rPr>
        <w:t>Herr talman! Jag vill med anledning av herr Lindleys yttrande angående medelåldern säga, att den av mig i reservationen anförda åldern 52 7/, år naturligtvis anger genomsnittsåldern för i tjänstgöring varande skeppare. Jag har här i min hand en uträkning av denna genomsnittsålder, som herr Lindley kan få studera, om han vill. Enligt denna uträkning är den yngste 23 år och den äldste 75 år. Tjänstgöringstiden har varit högst 45 år, somliga ha tjänstgjort 40 år andra 35 0. s. v. Det stora antal personer som användas som pråmskeppare, har således en mycket lång tjänstgöringstid och hava en genomsnittsålder av 52 ?/, år.</w:t>
        <w:br/>
        <w:br/>
        <w:t>Vad sedan beträffar kajutfrågan är det naturligtvis så, som det antydes i reservationen, att kajutorna måste utvidgas för att de av vederbörande besiktningsman skola bliva godkända för 2 man. Såsom herrarna veta, skola nämligen även pråmar besiktigas för att få användas. Om det skall vara 2 mans</w:t>
        <w:br/>
        <w:br/>
        <w:t xml:space="preserve">besättning, fordras det av besiktningsmännen, att kajutan skall utvidgas. Däremot fordras detta icke, då pråmskepparen medför sin </w:t>
      </w:r>
      <w:r>
        <w:rPr>
          <w:b/>
        </w:rPr>
        <w:t>hustru²</w:t>
      </w:r>
      <w:r>
        <w:rPr>
          <w:b w:val="0"/>
        </w:rPr>
        <w:t>. Herr Lindley framhöll också att de pråmstyrare på Mälaren som icke gå på linjen Stockholm—Smedjebacken, skulle ha ännu längre tjänstgöringstid. Ja, det kan ju hända, det känner jag icke. Men man har sagt mig, att det är ungefär samma förhållande med dessa. I varje fall få de ju efter tjänstetiden motsvarande vila. Tjänstgöringen är icke heller ansträngande. Den består huvudsakligen i att sitta och hålla i rodret på pråmen efter en bogserbåt. I övrigt tror jag mig ej behöva bemöta herr Lindleys yttrande.</w:t>
        <w:br/>
        <w:br/>
        <w:t>Herr talman! Jag vidhåller mitt yrkande om bifall till den av mig avgivna reservationen. :</w:t>
      </w:r>
    </w:p>
    <w:p>
      <w:pPr>
        <w:pStyle w:val="Heading2"/>
      </w:pPr>
      <w:r>
        <w:t>4. Charles Lindley (Socialdemokraterna, man)</w:t>
      </w:r>
    </w:p>
    <w:p>
      <w:r>
        <w:rPr>
          <w:b w:val="0"/>
        </w:rPr>
        <w:t xml:space="preserve">Herr talman! Jag kan inte riktigt godtaga den förklaring greve Spens lämnade i sitt senaste anförande. "Det är nämligen så, att, om skepparen vill taga sin </w:t>
      </w:r>
      <w:r>
        <w:rPr>
          <w:b/>
        </w:rPr>
        <w:t>hustru²</w:t>
      </w:r>
      <w:r>
        <w:rPr>
          <w:b w:val="0"/>
        </w:rPr>
        <w:t xml:space="preserve"> om bord, så tillåtes det icke av sjöfartsinspektionen, med mindre kajutan är tillräckligt stor. De taga icke med sina </w:t>
      </w:r>
      <w:r>
        <w:rPr>
          <w:b/>
        </w:rPr>
        <w:t>hustrur²</w:t>
      </w:r>
      <w:r>
        <w:rPr>
          <w:b w:val="0"/>
        </w:rPr>
        <w:t xml:space="preserve"> olovandes, det kan jag garantera. Det tillgår icke på det sättet. Tvärtom är det så, att pråmskepparna måste hava tillstånd att medtaga sina </w:t>
      </w:r>
      <w:r>
        <w:rPr>
          <w:b/>
        </w:rPr>
        <w:t>hustrur²</w:t>
      </w:r>
      <w:r>
        <w:rPr>
          <w:b w:val="0"/>
        </w:rPr>
        <w:t>. Jag tror därför, att greve Spens” förklaring icke duger, och det skulle vara mycket angenämt att få höra en bättre förklaring. Jag förmodar emellertid, att greve Spens icke vill ingå på någon sådan.</w:t>
        <w:br/>
        <w:br/>
        <w:t>Jag vill emellertid säga, att det icke är så förskräckligt lätt att vara pråmskeppare, som greve Spens tyckes föreställa sig. Det gäller icke allenast att sitta och styra utan även att kunna gå på dessa pråmar, som ibland äro dåligt försedda med räck eller andra skyddsanordningar, och en pråmskeppare har också en hel del andra uppgifter. Samtidigt som han sköter om pråmen skall han också sköta om släpet och trossarna, så att de ligga riktigt och icke skavas. Med 30 timmars tjänstgöring i sträck är det mycket lätt för en gammal man att råka ut för en olyckshändelse vid sådant arbete. Vi ha ingen statistik över antalet olycksfall på pråmar, men vi se ofta i tidningarna, att någon pråmskeppare fallit över bord och drunknat. Det gäller att hushålla med dessa gamla människor och icke överdriva deras arbetstid.</w:t>
        <w:br/>
        <w:br/>
        <w:t>Herr talman! Jag ber att få vidhålla mitt yrkande.</w:t>
        <w:br/>
        <w:br/>
        <w:t>»I statsrådsprotokollet lämnar departementschefen en kortfattad redogörelse för huvudpunkterna i ett av särskilda sakkunniga avgivet betänkande rörande</w:t>
        <w:br/>
        <w:br/>
        <w:t>åtgärder för ett skyndsammare tillsättande av lediga professorsbefattningar vid universiteten och karolinska institutet samt angiver sin uppfattning till clika av de sakkunniga i sådant hänseende framlagda förslag.</w:t>
        <w:br/>
        <w:br/>
        <w:t>Utskottet har dock icke funnit anledning göra något uttalande i förevarande avseende i vidare mån, än att utskottet funnit ådagalagt, att åtgärder för påskyndandet av befordringsärenden vid universiteten uppenbarligen äro av behovet påkallade.»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