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1760</w:t>
      </w:r>
    </w:p>
    <w:p>
      <w:r>
        <w:rPr>
          <w:b/>
        </w:rPr>
        <w:t xml:space="preserve">Datum: </w:t>
      </w:r>
      <w:r>
        <w:t>1928-03-20</w:t>
      </w:r>
    </w:p>
    <w:p>
      <w:r>
        <w:rPr>
          <w:b/>
        </w:rPr>
        <w:t xml:space="preserve">Kammare: </w:t>
      </w:r>
      <w:r>
        <w:t>Andra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af Ekenstam (Lantmanna- och borgarepartiet inom andrakammaren, man)</w:t>
      </w:r>
    </w:p>
    <w:p>
      <w:r>
        <w:rPr>
          <w:b w:val="0"/>
        </w:rPr>
        <w:t>Herr talman! Då jag icke haft tillfälle deltaga i utskottets behandling av detta ärende, tillåter jag mig här säga några ord.</w:t>
        <w:br/>
        <w:br/>
        <w:t>Vid 1921 års riksdag kom denna fråga före, och då beslöt riksdagen genom beslut i båda kamrarna, att frågan skulle anstå, till dess genom allmän revision strafflagen hade blivit översedd, och den då kunde på det sättet framläggas för riksdagen. Emellertid har denna fråga under föregående och detta år ytterligare genom motioner dragits inför riksdagens prövning. Man kan väl undra på, om denna fråga är av den stora och ingripande betydelse, att den verkligen fordrar en så skyndsam behandling.</w:t>
        <w:br/>
        <w:br/>
        <w:t>Nu har, som kammaren behagade finna, utskottet efter åtskilliga om och men kommit till det resultatet, att det tillstyrker riksdagen att besluta en skrivelse till Kungl. Maj:t, däruti man skulle framställa en önskan, att avbrytande av havandeskap under vissa förhållanden skulle bliva straffritt. Detta är ju ett ganska märkligt tillstyrkande. Vi må väl säga, att ända sedan Sveriges land blivit kristet, har det betraktats som en svår förbrytelse, icke blott emot släktet utan även emot staten att på det viset förgöra fostret. Och man har varit tämligen ense därom, att skulle någonting sådant som detta, under vissa förhållanden åtminstone, förklaras straffritt, så skulle det medverka till sedeslöshet. Och alldeles säkert har man trott, att Sveriges riksdag icke skulle vilja bidraga därtill. Det vore utan tvivel, även om det nu första gången beslutades med vissa villkor, vara inkörsporten för åtskilliga andra bestämmelser, som skulle vara av helt annan och mera allvarlig beskaffenhet.</w:t>
        <w:br/>
        <w:br/>
        <w:t xml:space="preserve">Jag kan icke underlåta att i detta sammanhang omnämna en litteraturprodukt, som ansetts vara lämplig att förena med den svenska boksamlingen, kommande från väster, från Amerika, där en domare i en barndomstol har beslutat sig för att tala om ungdomens revolution. Det är, som sagt, en man i en stad i Amerika, vilken har till uppgift att vara barndomare. Han har i samma stad varit snart sagt ett faktotum, till vilken man vänt sig i alla möjliga förhållanden för att kunna få råd och upplysning. Men det har visat sig, att i alldeles särskild grad har han haft de ungas förtroende och icke minst de unga </w:t>
      </w:r>
      <w:r>
        <w:rPr>
          <w:b/>
        </w:rPr>
        <w:t>flickornas²</w:t>
      </w:r>
      <w:r>
        <w:rPr>
          <w:b w:val="0"/>
        </w:rPr>
        <w:t xml:space="preserve">. I de mest intima förhållanden ha de vänt sig till honom, och det är om detta han skriver i den bok, som föreligger. Om tendensen i den boken kan man lätt nog få upplysning, om man t. ex. återger en skrivelse, som han avlåtit till en ung </w:t>
      </w:r>
      <w:r>
        <w:rPr>
          <w:b/>
        </w:rPr>
        <w:t>flicka²</w:t>
      </w:r>
      <w:r>
        <w:rPr>
          <w:b w:val="0"/>
        </w:rPr>
        <w:t>, en skolflicka, som hade kommit i det predikamentet,</w:t>
        <w:br/>
        <w:br/>
        <w:t xml:space="preserve">att </w:t>
      </w:r>
      <w:r>
        <w:rPr>
          <w:b/>
        </w:rPr>
        <w:t>hon²</w:t>
      </w:r>
      <w:r>
        <w:rPr>
          <w:b w:val="0"/>
        </w:rPr>
        <w:t xml:space="preserve"> var med barn. Han skriver till </w:t>
      </w:r>
      <w:r>
        <w:rPr>
          <w:b/>
        </w:rPr>
        <w:t>henne²</w:t>
      </w:r>
      <w:r>
        <w:rPr>
          <w:b w:val="0"/>
        </w:rPr>
        <w:t xml:space="preserve">: »Till en tapper, ren och ljuv liten </w:t>
      </w:r>
      <w:r>
        <w:rPr>
          <w:b/>
        </w:rPr>
        <w:t>flicka²</w:t>
      </w:r>
      <w:r>
        <w:rPr>
          <w:b w:val="0"/>
        </w:rPr>
        <w:t xml:space="preserve">, vars lidande och ädelhet — då det gäller att göra, vad Gud och naturen vilja, att </w:t>
      </w:r>
      <w:r>
        <w:rPr>
          <w:b/>
        </w:rPr>
        <w:t>hon²</w:t>
      </w:r>
      <w:r>
        <w:rPr>
          <w:b w:val="0"/>
        </w:rPr>
        <w:t xml:space="preserve"> skall göra, i stället för den fega handling, som tusentals icke hälften så goda ha gjort — mer än försona alla </w:t>
      </w:r>
      <w:r>
        <w:rPr>
          <w:b/>
        </w:rPr>
        <w:t>hennes²</w:t>
      </w:r>
      <w:r>
        <w:rPr>
          <w:b w:val="0"/>
        </w:rPr>
        <w:t xml:space="preserve"> begångna misstag och berättiga </w:t>
      </w:r>
      <w:r>
        <w:rPr>
          <w:b/>
        </w:rPr>
        <w:t>henne²</w:t>
      </w:r>
      <w:r>
        <w:rPr>
          <w:b w:val="0"/>
        </w:rPr>
        <w:t xml:space="preserve"> till all den kärlek och vördnad, som trots någon </w:t>
      </w:r>
      <w:r>
        <w:rPr>
          <w:b/>
        </w:rPr>
        <w:t>flicka²</w:t>
      </w:r>
      <w:r>
        <w:rPr>
          <w:b w:val="0"/>
        </w:rPr>
        <w:t xml:space="preserve"> i världen varit berättigad till, och dessutom göra </w:t>
      </w:r>
      <w:r>
        <w:rPr>
          <w:b/>
        </w:rPr>
        <w:t>henne²</w:t>
      </w:r>
      <w:r>
        <w:rPr>
          <w:b w:val="0"/>
        </w:rPr>
        <w:t xml:space="preserve"> kärare för en. som är stolt över </w:t>
      </w:r>
      <w:r>
        <w:rPr>
          <w:b/>
        </w:rPr>
        <w:t>henne²</w:t>
      </w:r>
      <w:r>
        <w:rPr>
          <w:b w:val="0"/>
        </w:rPr>
        <w:t xml:space="preserve"> och </w:t>
      </w:r>
      <w:r>
        <w:rPr>
          <w:b/>
        </w:rPr>
        <w:t>hennes²</w:t>
      </w:r>
      <w:r>
        <w:rPr>
          <w:b w:val="0"/>
        </w:rPr>
        <w:t xml:space="preserve"> likar i anseende till den tappra striden, — från </w:t>
      </w:r>
      <w:r>
        <w:rPr>
          <w:b/>
        </w:rPr>
        <w:t>hennes²</w:t>
      </w:r>
      <w:r>
        <w:rPr>
          <w:b w:val="0"/>
        </w:rPr>
        <w:t xml:space="preserve"> vän — — —.» Och det är undertecknat av denne domare.</w:t>
        <w:br/>
        <w:br/>
        <w:t xml:space="preserve">Jag vill då påpeka, att vad han egentligen där prononcerar, det är, att </w:t>
      </w:r>
      <w:r>
        <w:rPr>
          <w:b/>
        </w:rPr>
        <w:t>hon²</w:t>
      </w:r>
      <w:r>
        <w:rPr>
          <w:b w:val="0"/>
        </w:rPr>
        <w:t xml:space="preserve"> är tapper, att han är stolt över </w:t>
      </w:r>
      <w:r>
        <w:rPr>
          <w:b/>
        </w:rPr>
        <w:t>henne²</w:t>
      </w:r>
      <w:r>
        <w:rPr>
          <w:b w:val="0"/>
        </w:rPr>
        <w:t xml:space="preserve">. Varför är han det? Jo, därför att </w:t>
      </w:r>
      <w:r>
        <w:rPr>
          <w:b/>
        </w:rPr>
        <w:t>hon²</w:t>
      </w:r>
      <w:r>
        <w:rPr>
          <w:b w:val="0"/>
        </w:rPr>
        <w:t xml:space="preserve"> icke var sinnad att låta sitt havandeskap avbrytas utan ville låta det gå fram. Och detta kan han förvisso ha rätt i. Ty enligt de uppgifter, som vi fått från Amerika, berättas det, att där förekomma ungefär två miljoner fosterfördrivningar om året. Det har varit för honom, som visserligen är så avancerad som ' någon, en styggelse att tänka, att på det viset så småningom hela det unga släktet i Amerika skulle stå på färd att komma bort.</w:t>
        <w:br/>
        <w:br/>
        <w:t>Vi få icke undra på, att man, då man ser sådana där saker, blir yttrest betänksam för alla de konsekvenser, som kunna komma av en lagstiftning sådan som den här ifrågasatta. Och vi, som känna till historien, kunna också åberopa, huru de var i det gamla Rom. Vi veta, att detta stolta romarrike, som hade behärskat en stor del av världen, gick sin undergång till mötes på grund av sedeslöshet. Och man förklarar öppet, att icke minst var det därför, att fosterfördrivningar där voro så allmänna.</w:t>
        <w:br/>
        <w:br/>
        <w:t>Nu vill man, som sagt, komma till en inkörsport här i vårt svenska land, där det skulle bliva möjligt tillämpa sådana saker, utan att lagens hämnande hand skall kunna vara som ett skydd för de ofödda släktena. Jag kan icke tänka mig, att Sveriges folk i allmänhet kunna vara med på något sådant. Det är icke med en sådan lagstiftning, som det är med de allra flesta lagstiftningar. som vi ha, då vi bestämma om vattenrätt eller gårdfarihandel eller arvsrätt eller något sådant. Allting sådant där kan i sin mån rättas till och avhjälpas. Men detta är dock ett avgörande i varje särskilt fall. Det vänder för övrigt upp och ned på alla begrepp, vi ha som kristna och moraliska människor. Och det är detta, Jag är fullkomligt förvissad om att majoriteten i vårt svenska land icke vill vara med om.</w:t>
        <w:br/>
        <w:br/>
        <w:t>Det är förfallets och depressionens lagstiftning, vi här stå i färd med att gå in på. Och det kan åtminstone icke jag vara med om, och jag ber sålunda. herr talman, att få yrka bifall till reservationen.</w:t>
      </w:r>
    </w:p>
    <w:p>
      <w:pPr>
        <w:pStyle w:val="Heading2"/>
      </w:pPr>
      <w:r>
        <w:t>2. August Spångberg (Sveriges kommunistiska parti, man)</w:t>
      </w:r>
    </w:p>
    <w:p>
      <w:r>
        <w:rPr>
          <w:b w:val="0"/>
        </w:rPr>
        <w:t>Herr talman, ärade kammarledamöter! I den reservation, som har bifogats utskottets utlåtande och som går ut på avslag av motionen, göres det gällande, att straffrihet för fosterfördrivning skulle strida mot den allmänna rättsuppfattningen i landet. Jag vill till en början bestrida ifrågavarande påstående. Det är tvärtom så. att bakom detta krav står en mycket kraftig opinion ute i landet, för övrigt en opinion ur de mest skilda samhällslager. Från en mängd möten över hela landet har man enigt slutit upp kring det krav, som här framförts i motionen. Vid dessa möten hava uppträtt läkare och advokater, som givit sin fullständiga anslutning till vad här begärts. Och från enskilda personer har jag mottagit en hel del tacksamhetsskrivelser över att frågan har tagits upp. Jag vågar alltså, tvärt emot vad reservanterna påstå, göra gällande, att fosterfördrivningsstraffet i sin nuvarande form står i fullständig motsättning till den allmänna rättsuppfattningen.</w:t>
        <w:br/>
        <w:br/>
        <w:t>Nu finns det ju de, som anse, att samhället har rätt att fordra dessa straff-</w:t>
        <w:br/>
        <w:br/>
        <w:t xml:space="preserve">bestämmelser för att hindra föolkminskning. Herr al IKkenstam avsåg detta ur kristlig-moralisk synpunkt. Jag skall icke ingå på detta spörsmål ur några speciellt kristliga synpunkter, ty jag anser, att det har icke med saken att skaffa. Jag tror emellertid, när man ser på frågan ur samhällelig synpunkt, att någon fara för folkminskning, om de nuvarande straffbestämmelserna skulle avskaffas eller ändras, överhuvud icke föreligger. Jag tror icke man kan hänföra denna fråga till befolkningsfrågan över huvud utan mera till hälsovårdsfrågan. Jag har givetvis ingenting emot att man tar upp den även ur befolkningssynpunkt, ty jag är av den uppfattningen, att om man går till grunden med frågan ifrån den synpunkten, skall man snart finna, att samhället. som det nu är ordnat, icke har någon som helst rätt att med bryska lagbestämmelser fordra mera folk, än vad samhället i närvarande stund har. Man får fråga sig, huru det står till med samhällsförhållandena i dag. Aro de sådana, att samhället kan taga emot de nya världsmedborgarna och bereda dem en människovärdig tillvaro” Är det ordnat så, att det kan ge en blivande medborgare en tryggad ställning, ge </w:t>
      </w:r>
      <w:r>
        <w:rPr>
          <w:b/>
        </w:rPr>
        <w:t>moder²</w:t>
      </w:r>
      <w:r>
        <w:rPr>
          <w:b w:val="0"/>
        </w:rPr>
        <w:t xml:space="preserve"> och barn den hjälp, de kunna behöva?</w:t>
        <w:br/>
        <w:br/>
        <w:t xml:space="preserve">Jag tror, att svaret på dessa frågor endast kan bli ett bestämt nej. Men samhället nöjer sig i sitt nuvarande skick med att sticka strafflagens 14 kapitel, paragraferna 26 och 27 under näsan på den </w:t>
      </w:r>
      <w:r>
        <w:rPr>
          <w:b/>
        </w:rPr>
        <w:t>kvinna¹</w:t>
      </w:r>
      <w:r>
        <w:rPr>
          <w:b w:val="0"/>
        </w:rPr>
        <w:t>, som under dessa förhållanden kommer och begär samhällets hjälp. Där ute i landet gå emellertid massor av människor, som sakna bröd för dagen, där gå massor av förtvivlade personer, som fråga sig, var de över huvud skola få någon anställning, så att de kunna försörja sig. Och där gå redan massor av människor, som på grund av vidriga samhällsförhållanden förlorat tron på framtiden, förlorat tron på att erhålla arbete och försörjningsmöjligheter. Europa har i närvarande stund tjugo miljoner människor, som mer eller mindre äro indragna i denna arbetslöshet, och i Sverige räknas dessa siffror i många tiotusental. Framför allt ibland ungdomen är arbetslösheten oerhörd. Och det finns ingen i denna församling, som i dag kan anvisa, var de eller de ungdomarna skola få arbete, få en anställning, som de under låt vara mycket anspråkslösa förhållanden skulle kunna ha utsikt att försörja sig på 1 framtiden.</w:t>
        <w:br/>
        <w:br/>
        <w:t>Jag har velat erinra om dessa förhållanden, när man går att taga ställning till ifrågavarande spörsmål. Jag har velat erinra om den framtid, som väntar den blivande medborgaren, och erinra om, hur samhället har det ordnat. Och jag vill mot den bakgrunden säga, att hur man än vill se på problemet i fråga, det må vara ur moralisk synpunkt eller ur samhällelig och materiell synpunkt. så tala både moraliska och materiella skäl för att, såsom samhället har det ordnat i dag, har det ingen rätt att med dessa lagbestämmelser fordra barns födelse.</w:t>
        <w:br/>
        <w:br/>
        <w:t xml:space="preserve">Enligt straffbestämmelserna i strafflagens 14 kapitel 26 och 27 $$, dömes den </w:t>
      </w:r>
      <w:r>
        <w:rPr>
          <w:b/>
        </w:rPr>
        <w:t>kvinna¹</w:t>
      </w:r>
      <w:r>
        <w:rPr>
          <w:b w:val="0"/>
        </w:rPr>
        <w:t xml:space="preserve">, som låter fördriva foster, till böter eller fängelse upp till 6 månader. Den, som är </w:t>
      </w:r>
      <w:r>
        <w:rPr>
          <w:b/>
        </w:rPr>
        <w:t>kvinnan¹</w:t>
      </w:r>
      <w:r>
        <w:rPr>
          <w:b w:val="0"/>
        </w:rPr>
        <w:t xml:space="preserve"> behjälplig, dömes till fängelse eller straffarbete upp till 2 år. Och begår någon detta brott vanemässigt, som det heter i strafflagen, dömes han till straffarbete från och med ett till och med sex år. Det är ju synnerligen stränga straff, och därtill verka dessa skärpta bestämmelser med straff upp till 6 års straffarbete för vanemässig fosterfördrivning så, att det egentligen blir strängare för en läkare, som skulle ingripa för att hjälpa en </w:t>
      </w:r>
      <w:r>
        <w:rPr>
          <w:b/>
        </w:rPr>
        <w:t>kvinna¹</w:t>
      </w:r>
      <w:r>
        <w:rPr>
          <w:b w:val="0"/>
        </w:rPr>
        <w:t>, än för en oskicklig och klumpig kvacksalvare. Jag menar, att även detta är en synnerligen betänklig sida av frågan.</w:t>
        <w:br/>
        <w:br/>
        <w:t xml:space="preserve">Enligt gällande lag skall all fosterfördrivning, som sker med </w:t>
      </w:r>
      <w:r>
        <w:rPr>
          <w:b/>
        </w:rPr>
        <w:t>kvinnans¹</w:t>
      </w:r>
      <w:r>
        <w:rPr>
          <w:b w:val="0"/>
        </w:rPr>
        <w:t xml:space="preserve"> vilja, straffas. Något undantag finnes icke angivet i lagens paragrafer. Det är således en oskriven regel som tillämpas, då läkaren finner det nödvändigt att avbryta havandeskap för att rädda </w:t>
      </w:r>
      <w:r>
        <w:rPr>
          <w:b/>
        </w:rPr>
        <w:t>moderns²</w:t>
      </w:r>
      <w:r>
        <w:rPr>
          <w:b w:val="0"/>
        </w:rPr>
        <w:t xml:space="preserve"> liv eller för att undanröja en allvarlig fara för </w:t>
      </w:r>
      <w:r>
        <w:rPr>
          <w:b/>
        </w:rPr>
        <w:t>hennes²</w:t>
      </w:r>
      <w:r>
        <w:rPr>
          <w:b w:val="0"/>
        </w:rPr>
        <w:t xml:space="preserve"> hälsa. Däremot kan straff följa, om </w:t>
      </w:r>
      <w:r>
        <w:rPr>
          <w:b/>
        </w:rPr>
        <w:t>hon²</w:t>
      </w:r>
      <w:r>
        <w:rPr>
          <w:b w:val="0"/>
        </w:rPr>
        <w:t xml:space="preserve"> exempelvis har</w:t>
        <w:br/>
        <w:br/>
        <w:t xml:space="preserve">låtit fördriva fostret, sedan </w:t>
      </w:r>
      <w:r>
        <w:rPr>
          <w:b/>
        </w:rPr>
        <w:t>hon²</w:t>
      </w:r>
      <w:r>
        <w:rPr>
          <w:b w:val="0"/>
        </w:rPr>
        <w:t xml:space="preserve"> blivit havande till följd av våldtäkt, liksom straff följer på fördrivande av foster i de fall, att det sker på grund av socialt eller ekonomiskt nödläge.</w:t>
        <w:br/>
        <w:br/>
        <w:t xml:space="preserve">Nu finnes det ju de, som vilja avfärda hela detta problem med att man icke vill fosterfördrivning. Ja, om problemet löstes så lätt, att man kunde bortförklara det hela med att man icke vill vara med om fosterfördrivning, då kunde vi litet var instämma däri. Men här är icke fråga om vad man vill eller vad man icke vill, utan här är fråga om faktiska förhållanden, och de faktiska förhållandena visa oss, att fosterfördrivning pågår i ganska stor utsträckning trots alla lagparagrafer. Frågan är således den, huruvida </w:t>
      </w:r>
      <w:r>
        <w:rPr>
          <w:b/>
        </w:rPr>
        <w:t>kvinnan¹</w:t>
      </w:r>
      <w:r>
        <w:rPr>
          <w:b w:val="0"/>
        </w:rPr>
        <w:t xml:space="preserve"> skall hava rätt att vända sig till läkare, eller om </w:t>
      </w:r>
      <w:r>
        <w:rPr>
          <w:b/>
        </w:rPr>
        <w:t>hon²</w:t>
      </w:r>
      <w:r>
        <w:rPr>
          <w:b w:val="0"/>
        </w:rPr>
        <w:t xml:space="preserve"> på grund av dessa straffbestämmelser skall drivas i händerna på kvacksalvare med risk för hälsa och liv.</w:t>
        <w:br/>
        <w:br/>
        <w:t>Jag vill i detta sammanhang kraftigt understryka, vad som från många håll har framförts, nämligen att straffbestämmelserna för fosterfördrivning verka som en ren klasslag. Det är nämligen så, att fosterfördrivning bedrives inom alla samhällsklasser, fast det endast blir fall inom de fattiga befolkningslagren som då och då klämmas efter. Detta förhållande bekräftas ju också genom en hel del uttalanden av läkare och jurister, som känna till saken. Jag refererar till professor Forssner, den berömde läkaren på Allmänna Barnbördshuset i Stockholm, som i en intervju i Folkets Dagblad Politiken har sagt, att »fosterfördrivning är en företeelse, som förekommer i alla samhällsklasser, fast man ej skall inbilla sig, att alla fall av fosterfördrivning bli uppmärksammade. Fosterfördrivning — fortsätter herr Forssner vidare — är mycket vanlig även bland de ekonomiskt lyckligt lottade i samhället, de som inte tro detta, ta storligen miste. Detta visar, att nuvarande lagparagrafer och deras straffsatser inte förmå nå fram till det mål, till vilket man syftar.»</w:t>
        <w:br/>
        <w:br/>
        <w:t xml:space="preserve">Från alla håll erkännes det också, att straff för fosterfördrivning tillämpas i mycket ringa omfattning i förhållande till antalet begångna fosterfördrivningar. Jag erinrar i detta fall om att i ett sakkunnigeuttalande, avlämnat 1921, säges det i detta hänseende: »Det visar sig nämligen, att, sådan lagen nu är, åtal och fällande dom, såvitt saken rör den fosterfördrivande </w:t>
      </w:r>
      <w:r>
        <w:rPr>
          <w:b/>
        </w:rPr>
        <w:t>kvinnan¹</w:t>
      </w:r>
      <w:r>
        <w:rPr>
          <w:b w:val="0"/>
        </w:rPr>
        <w:t xml:space="preserve"> själv, endast i få fall årligen förekomma i trots av fosterfördrivningsförbrytelsens veterliga vanlighet.» Detta uttalande har gjorts av de sakkunniga före straffbestämmelsernas nedsättande år 1921.</w:t>
        <w:br/>
        <w:br/>
        <w:t xml:space="preserve">Någon nämnvärd förskjutning mellan proportionen av begångna och åtalade fosterfördrivningar har, såvitt man kan finna, icke uppstått efter strafflindringens genomförande, icke heller torde strafflindringen som sådan hava stegrat antalet aborter. Detta bekräftas för övrigt mycket tydligt av en årsberittelse från Allmänna Barnbördshuset i Stockholm för åren 1913—1924. En tabell, som där finnes upptagen, visar, att hos de gifta </w:t>
      </w:r>
      <w:r>
        <w:rPr>
          <w:b/>
        </w:rPr>
        <w:t>kvinnorna¹</w:t>
      </w:r>
      <w:r>
        <w:rPr>
          <w:b w:val="0"/>
        </w:rPr>
        <w:t xml:space="preserve"> ökades procenten aborter från 8.9 procent år 1913 till 21.2 procent 1919, varefter den avtog och gick ned till 8.5 procent år 1924. Hos de ogifta inträffade en likartad stegring, från 9.4 procent år 1913 till 28.4 procent år 1919, och de hava sedan avtagit till 14.9 procent år 1924. Angående den högre stegringen omkring år 1919, som visas av ifrågavarande tabell, så är det nog att erinra om att detta år var bland de svåraste krisoch hungeråren, som vi hade under och strax efter världskriget. och vi finna givetvis i dessa förhållanden orsakerna till stegringen av antalet aborter under ifrågavarande år. Det var det ekonomiska trycket, som tvingade </w:t>
      </w:r>
      <w:r>
        <w:rPr>
          <w:b/>
        </w:rPr>
        <w:t>kvinnorna¹</w:t>
      </w:r>
      <w:r>
        <w:rPr>
          <w:b w:val="0"/>
        </w:rPr>
        <w:t xml:space="preserve"> att tillgripa fosterfördrivning.</w:t>
        <w:br/>
        <w:br/>
        <w:t>Beträffande den höga procenten av aborter säges det i årsberättelsen vidare: »Ett betydelsefullt orsaksmoment till detta förhållande ligger helt visst däruti, att kriminellt framkallade aborter i Stockholm numera äro mycket vanliga, vilket belyses av en undersökning, som av doktor Richter utförts på professor Ahlströms avdelning å Allmänna Barnbördshuset. Under tiden september 1920</w:t>
        <w:br/>
        <w:br/>
        <w:t xml:space="preserve">upril 1921 tillfrågades alla </w:t>
      </w:r>
      <w:r>
        <w:rPr>
          <w:b/>
        </w:rPr>
        <w:t>kvinnor¹</w:t>
      </w:r>
      <w:r>
        <w:rPr>
          <w:b w:val="0"/>
        </w:rPr>
        <w:t xml:space="preserve">, som intogos för missfall och som vid inkomsten hade mer än 38 gr. om de hade låtit framkalla missfallet. Av 107 </w:t>
      </w:r>
      <w:r>
        <w:rPr>
          <w:b/>
        </w:rPr>
        <w:t>kvinnor¹</w:t>
      </w:r>
      <w:r>
        <w:rPr>
          <w:b w:val="0"/>
        </w:rPr>
        <w:t xml:space="preserve"> voro 57 ogifta och 50 gifta. Alla erkände sig hava framkallat eller låtit framkalla missfallet.»</w:t>
        <w:br/>
        <w:br/>
        <w:t>Av denna årsberättelse kan man sålunda konstatera två fakta: 1) att fosterfördrivning förekommer i ganska stor utsträckning i Stockholm, och 2) att Allmänna Barnbördshusets läkare, trots sitt eget påpekande av att »kriminella» aborter föreligga, likväl icke ansett, att aborterna i fråga böra falla under strafflagen. Skulle lagen strikt följts, är det alldeles tydligt, att alla dessa fall föllo under strafflagens 14 kapitel 26 och 27 paragraferna. Men jag förmodar att trots att lagen finnes, är det ingen människa, som vill att dessa av professor Forssner påpekade fall skulle åtalas och dömas enligt strafflagen. Fosterfördrivningens »veterliga vanlighet», som konstateras i sakkunnigeutlåtandet, ger även vid handen, dels att straffhotet icke verkar återhållande, dels att endast en ringa del av överträdelserna bliva åtalade. Då och då råkar emellertid någon stackare fast för de föråldrade lagparagraferna, och jag skulle vilja beteckna åtalen för dessa enstaka fall såsom så mycket brutalare, som man dels icke kan påvisa något egentligt brott, och de dels synas tillhöra undantagen av de begångna fosterfördrivningarna.</w:t>
        <w:br/>
        <w:br/>
        <w:t xml:space="preserve">Under senaste år hava en hel del fosterfördrivningsmål förekommit inom olika delar av landet, och i alla dessa fall har det visat sig, att det har varit fattigdomen och nöden, som tvingat </w:t>
      </w:r>
      <w:r>
        <w:rPr>
          <w:b/>
        </w:rPr>
        <w:t>kvinnorna¹</w:t>
      </w:r>
      <w:r>
        <w:rPr>
          <w:b w:val="0"/>
        </w:rPr>
        <w:t xml:space="preserve"> till att begagna denna utväg, då de icke ansett — mycket väl försvarbart ur alla synpunkter — sig kunna sätta ett barn till världen under de förhållanden, som de leva i. De fall, som åtalats och som åtalas, bero ju i regel på, att fosterfördrivningen misslyckats, </w:t>
      </w:r>
      <w:r>
        <w:rPr>
          <w:b/>
        </w:rPr>
        <w:t>kvinnan¹</w:t>
      </w:r>
      <w:r>
        <w:rPr>
          <w:b w:val="0"/>
        </w:rPr>
        <w:t xml:space="preserve"> har blivit sjuk eller dött, saken har kommit i sådant läge, att då lagparagrafer finnas, kan ett åtal icke längre hållas tillbaka, och det gäller då i regel någon </w:t>
      </w:r>
      <w:r>
        <w:rPr>
          <w:b/>
        </w:rPr>
        <w:t>kvinna¹</w:t>
      </w:r>
      <w:r>
        <w:rPr>
          <w:b w:val="0"/>
        </w:rPr>
        <w:t xml:space="preserve"> ur de samhällsklasser, till vilka man anser sig icke behöva taga några sociala hänsyn.</w:t>
        <w:br/>
        <w:br/>
        <w:t xml:space="preserve">Just dessa fall belysa emellertid vilken fara straffhotet, handlingens kriminalisering, har ur hälsosynpunkt. Lagen hindrar icke </w:t>
      </w:r>
      <w:r>
        <w:rPr>
          <w:b/>
        </w:rPr>
        <w:t>kvinnan¹</w:t>
      </w:r>
      <w:r>
        <w:rPr>
          <w:b w:val="0"/>
        </w:rPr>
        <w:t xml:space="preserve"> att företaga fosterfördrivning, men den hindrar </w:t>
      </w:r>
      <w:r>
        <w:rPr>
          <w:b/>
        </w:rPr>
        <w:t>henne²</w:t>
      </w:r>
      <w:r>
        <w:rPr>
          <w:b w:val="0"/>
        </w:rPr>
        <w:t xml:space="preserve"> från att gå till läkare, den driver </w:t>
      </w:r>
      <w:r>
        <w:rPr>
          <w:b/>
        </w:rPr>
        <w:t>henne²</w:t>
      </w:r>
      <w:r>
        <w:rPr>
          <w:b w:val="0"/>
        </w:rPr>
        <w:t xml:space="preserve"> ut till samvetslösa och oskickliga abortörer, och resultatet blir ett stort antal sjukdomsfall, som medföra många gånger men för livet och ett stort antal dödsfall. Enligt uppgift hava under 10-årsperioden 1916—1925 163 </w:t>
      </w:r>
      <w:r>
        <w:rPr>
          <w:b/>
        </w:rPr>
        <w:t>kvinnor¹</w:t>
      </w:r>
      <w:r>
        <w:rPr>
          <w:b w:val="0"/>
        </w:rPr>
        <w:t xml:space="preserve"> avlidit på sjukhus i Stockholm till följd av fosterfördrivning, och ytterligare 736 hava fått svåra sjukdomar, som till stor del lämnat bestående men för deras återstående livstid.</w:t>
        <w:br/>
        <w:br/>
        <w:t xml:space="preserve">En tabell i 10-årsberättelsen 1913—24 från Allmänna Barnbördshuset visar, att under denna tid hava 1,709 </w:t>
      </w:r>
      <w:r>
        <w:rPr>
          <w:b/>
        </w:rPr>
        <w:t>kvinnor¹</w:t>
      </w:r>
      <w:r>
        <w:rPr>
          <w:b w:val="0"/>
        </w:rPr>
        <w:t xml:space="preserve"> vårdats där för infekterade aborter, och av dessa hava 175 fått svåra komplikationer, och 52 hava avlidit. Då man med mycket stor säkerhet kan utgå från det faktum, att alla dessa </w:t>
      </w:r>
      <w:r>
        <w:rPr>
          <w:b/>
        </w:rPr>
        <w:t>kvinnor¹</w:t>
      </w:r>
      <w:r>
        <w:rPr>
          <w:b w:val="0"/>
        </w:rPr>
        <w:t xml:space="preserve"> hade kunnat räddas till livet och hälsan, om de, i stället för att hava tvingats ut till oskickliga kvacksalvare, hade fått vända sig till läkare, så måste man säga. att, ur vilken synpunkt man än ser på detta spörsmål, de nuvarande straffparagraferna rörande fosterfördrivning åstadkomma ett ohyggligt och onödigt lidande. De fall, som jag här har belyst med några siffror, gälla helt säkert </w:t>
      </w:r>
      <w:r>
        <w:rPr>
          <w:b/>
        </w:rPr>
        <w:t>kvinnor¹</w:t>
      </w:r>
      <w:r>
        <w:rPr>
          <w:b w:val="0"/>
        </w:rPr>
        <w:t>, som inför ekonomiskt och socialt nödläge hava sökt fosterfördrivning. Man måste taga hänsyn till dessa förhållanden. Även läkare medgiva numera detta så gott som enhälligt. Jag kan även i det fallet referera till bland andra professor Forssner, som i sitt föredrag i Konserthuset för 8 dagar sedan uttalade, att han under sin praktik oftare ställts inför fall, då han av sociala skäl skulle velat avbryta havandeskap, än inför fall, då han av medicinska skäl gjort det.</w:t>
        <w:br/>
        <w:br/>
        <w:t xml:space="preserve">Vi hava 1 vår motion givit uttryck åt den uppfattningen, att fosterfördrivning, utförd av därtill kompetent person, må, under förhållanden som i förordning närmare anges, betraktas som tillåten handling, och vi hava i motiveringen framhållit, att varje </w:t>
      </w:r>
      <w:r>
        <w:rPr>
          <w:b/>
        </w:rPr>
        <w:t>kvinna¹</w:t>
      </w:r>
      <w:r>
        <w:rPr>
          <w:b w:val="0"/>
        </w:rPr>
        <w:t xml:space="preserve">, gift eller ogift, må hava rätt att själv bestämma därom. Utskottet polemiserar delvis mot denna uppfattning och understryker, att </w:t>
      </w:r>
      <w:r>
        <w:rPr>
          <w:b/>
        </w:rPr>
        <w:t>kvinnan¹</w:t>
      </w:r>
      <w:r>
        <w:rPr>
          <w:b w:val="0"/>
        </w:rPr>
        <w:t xml:space="preserve"> skall befinna sig i svårt nödläge av social eller ekonomisk art, för att fosterfördrivning skulle kunna tillåtas. Ett särskilt understrykande av denna sats är enligt min mening tämligen överflödigt. Jag är nämligen av den uppfattningen, att det alldeles säkert föreligger skäl för fosterfördrivning när den tillgripes, och i de fall, då en </w:t>
      </w:r>
      <w:r>
        <w:rPr>
          <w:b/>
        </w:rPr>
        <w:t>kvinna¹</w:t>
      </w:r>
      <w:r>
        <w:rPr>
          <w:b w:val="0"/>
        </w:rPr>
        <w:t xml:space="preserve"> av lättja icke skulle vilja ha barn, tror jag icke samhället har någon anledning att tvinga </w:t>
      </w:r>
      <w:r>
        <w:rPr>
          <w:b/>
        </w:rPr>
        <w:t>henne²</w:t>
      </w:r>
      <w:r>
        <w:rPr>
          <w:b w:val="0"/>
        </w:rPr>
        <w:t xml:space="preserve"> att bli </w:t>
      </w:r>
      <w:r>
        <w:rPr>
          <w:b/>
        </w:rPr>
        <w:t>mor²</w:t>
      </w:r>
      <w:r>
        <w:rPr>
          <w:b w:val="0"/>
        </w:rPr>
        <w:t>. Jag anser därför, att det är tillräckligt, om fosterfördrivning finge utföras efter anmälan hos läkare, och då företagas endast å sjukhus av läkare som ha de nödvändiga kvalifikationerna och medgivits rätt därtill.</w:t>
        <w:br/>
        <w:br/>
        <w:t>Till sist vill jag — då man här befarat, att vi skulle stå inför samhällets undergång, om bestämmelser om fosterfördrivningsstraff skulle få den vidare formulering, som vi här antytt — göra en liten jämförelse mellan Sovjetunionen, där fosterfördrivning är tillåten, och de länder, där den är belagd med straff. Jag vet att med den okunnighet eller kanske riktigare illvilja, som råder mot Sovjetunionen i många av de kretsar, som äro representerade här i kammaren, är en dylik jämförelse något ömtålig, men ur saklig synpunkt står man i det hänseendet stark.</w:t>
        <w:br/>
        <w:br/>
        <w:t xml:space="preserve">Fosterfördrivning i Ryssland får företagas på Sovjetunionens sjukhus. Det är strängt förbjudet av andra än läkare att verkställa aborten. En </w:t>
      </w:r>
      <w:r>
        <w:rPr>
          <w:b/>
        </w:rPr>
        <w:t>barnmorska³</w:t>
      </w:r>
      <w:r>
        <w:rPr>
          <w:b w:val="0"/>
        </w:rPr>
        <w:t xml:space="preserve"> exempelvis, som bryter häremot, mister rätten att vidare praktisera inom sitt yrke och blir ställd inför domstol, likaså läkare, som för egen vinnings skull företager dylika operationer på privatkliniker. Detta är de straffbestämmelser, som gälla. En jämförelse mellan Ryssland, å ena, samt Tyskland och Frankrike, å andra sidan, där man har stränga straff för fosterfördrivning, utvisar nu en synnerligen god bild för Rysslands vidkommande, och vi få ett gott material såsom stöd för faran av fosterfördrivningsstraffet i dess nuvarande form. En tysk läkare har beräknat, att i Tyskland företagas omkring 400,000 aborter per år. Av dessa dö </w:t>
      </w:r>
      <w:r>
        <w:rPr>
          <w:b/>
        </w:rPr>
        <w:t>kvinnorna¹</w:t>
      </w:r>
      <w:r>
        <w:rPr>
          <w:b w:val="0"/>
        </w:rPr>
        <w:t xml:space="preserve"> i ungefär 2 4 av fallen. Under år 1921 inträffade i Tyskland 8,000 dödsfall på grund av kriminell fosterfördrivning, och 75,000 </w:t>
      </w:r>
      <w:r>
        <w:rPr>
          <w:b/>
        </w:rPr>
        <w:t>kvinnor¹</w:t>
      </w:r>
      <w:r>
        <w:rPr>
          <w:b w:val="0"/>
        </w:rPr>
        <w:t xml:space="preserve"> ådrogo sig allvarliga underlivslidanden. I Frankrike, där också stränga straff för fosterfördrivning gälla, räknar man även med omkring 400,000 kriminella aborter per år, och sjukdomsoch dödsprocenten ställer sig ungefär på samma sätt som i Tyskland. I Sovjetunionen äro siffrorna betydligt lägre. För år 1924 har man registrerat 131,572 lagliga och olagliga aborter. Intet dödsfall har under den tiden inträffat på grund av de lagliga aborterna.</w:t>
        <w:br/>
        <w:br/>
        <w:t xml:space="preserve">Hela antalet aborter i Ryssland är sålunda betydligt lägre än i Frankrike eller Tyskland, och när vi göra denna jämförelse få vi räkna med att Tyskland har ungefär 70 miljoner invånare, under det Sovjetryssland har 150 miljoner. Förklaringen kan delvis ligga 1 det förhållandet, att Ryssland till stor del är bondeland och att bondebefolkningen ju lever under andra förhållanden än i städerna, varför fosterfördrivningen där icke blir så vanlig. Men en riktig bild får man i varje fall, om man gör en jämförelse mellan exempelvis en tysk och en rysk storstad. En jämförelse mellan Berlin och Leningrad visar, att i båda dessa städer förekomma ungefär samma procent aborter eller 5 å 6 per 1,000 invånare. Men här kommer man till det verkligt lärorika. I Berlins sjukhus avlida på 1,000 </w:t>
      </w:r>
      <w:r>
        <w:rPr>
          <w:b/>
        </w:rPr>
        <w:t>kvinnliga¹</w:t>
      </w:r>
      <w:r>
        <w:rPr>
          <w:b w:val="0"/>
        </w:rPr>
        <w:t xml:space="preserve"> patienter 11 stycken i barnsängsoch abortfeber, därav 9 i abortfeber och 2 i barnsängsfeber. I Leningrad avlida på 1,000 </w:t>
      </w:r>
      <w:r>
        <w:rPr>
          <w:b/>
        </w:rPr>
        <w:t>kvinnor¹</w:t>
      </w:r>
      <w:r>
        <w:rPr>
          <w:b w:val="0"/>
        </w:rPr>
        <w:t xml:space="preserve"> endast 2 1 barnsängsoch abortfeber tillsammans. Den</w:t>
        <w:br/>
        <w:br/>
        <w:t xml:space="preserve">tillåtna aborten räddar sålunda ett stort antal </w:t>
      </w:r>
      <w:r>
        <w:rPr>
          <w:b/>
        </w:rPr>
        <w:t>kvinnor¹</w:t>
      </w:r>
      <w:r>
        <w:rPr>
          <w:b w:val="0"/>
        </w:rPr>
        <w:t xml:space="preserve"> till livet och hälsan. I Ang. Eller man kan kanske riktigare uttrycka det så, att fosterfördrivningsstrafagstileneng fet driver årligen massor av </w:t>
      </w:r>
      <w:r>
        <w:rPr>
          <w:b/>
        </w:rPr>
        <w:t>kvinnor¹</w:t>
      </w:r>
      <w:r>
        <w:rPr>
          <w:b w:val="0"/>
        </w:rPr>
        <w:t xml:space="preserve"> i döden och berövar ännu större massor företaga abort. deras hälsa. (Forts.) En lösning av förevarande problem vinnes icke genom att skjuta det åt sidan, genom att förklara, att detta är en sak, som man icke vill tala om. Den vinnes icke genom att ställa sig på den principiella ståndpunkten, att man icke vill fosterfördrivningen, utan genom att ge rätt åt läkare att företaga aborter på sjukhus och samtidigt behålla — gärna skärpa — straffbestämmelserna för kvacksalvare. Jag tror icke, att en lagstiftning i sådan riktning skulle, i varje fall icke nämnvärt, öka antalet fosterfördrivningar, men den skulle rädda många av de </w:t>
      </w:r>
      <w:r>
        <w:rPr>
          <w:b/>
        </w:rPr>
        <w:t>kvinnor¹</w:t>
      </w:r>
      <w:r>
        <w:rPr>
          <w:b w:val="0"/>
        </w:rPr>
        <w:t xml:space="preserve"> till liv och hälsa, som nu genom anlitande av kvacksalvare råka i allvarlig fara. Vill man sedan verkligen taga upp kampen mot fosterfördrivningen, gör man detta bäst genom att framskapa tryggare förhållanden för </w:t>
      </w:r>
      <w:r>
        <w:rPr>
          <w:b/>
        </w:rPr>
        <w:t>moder²</w:t>
      </w:r>
      <w:r>
        <w:rPr>
          <w:b w:val="0"/>
        </w:rPr>
        <w:t xml:space="preserve"> och barn, genom att skapa sådana samhällsförhållanden, som ge större utkomstmöjligheter än dem, som för närvarande råda, genom att bjuda på något bättre, än vad man i nuvarande stund kan bjuda den väntade världsmedborgaren. Jag ber, herr talman, att från dessa utgångspunkter få yrka bifall till utskottets förslag.</w:t>
      </w:r>
    </w:p>
    <w:p>
      <w:pPr>
        <w:pStyle w:val="Heading2"/>
      </w:pPr>
      <w:r>
        <w:t>3. Agda Östlund (Socialdemokraterna, woman)</w:t>
      </w:r>
    </w:p>
    <w:p>
      <w:r>
        <w:rPr>
          <w:b w:val="0"/>
        </w:rPr>
        <w:t>Herr talman! Föreliggande fråga behandlades ju så sent som föregående år med anledning av en motion från samma motionärer som nu, och första lagutskottet hade då tillfälle att uttala sin principiella anslutning till begäran om utredning, vilken också upprepas i nu föreliggande betänkande. Då emellertid denna fråga mer än flesta andra torde vara en ren samvetsfråga för många av kammarens ledamöter och man ej heller kan ha att vänta några särskilt nya synpunkter i frågan — och särskilt efter den behandling frågan fått i första kammaren under förmiddagen — hade jag icke trott att det skulle behövas någon större diskussion i år. Att jag hade rätt i denna min tanke, visade herr Spångbergs anförande: det var kända argument och förvillande likt det som vi hörde honom hålla föregående år. Mera anmärkningsvärt är anförandet av den förste talaren i kväll, ett anförande, som kanske, om man vore ömtålig, skulle kunna uppröra en i viss grad. Jag anser mig — det vill jag säga denne talare — vid mitt ståndpunktstagande i frågan, handla under lika stort ansvar som de talare, vilka yrka avslag. Men får likväl höra att man är i färd med att vända upp och ned på alla moraliska begrepp.</w:t>
        <w:br/>
        <w:br/>
        <w:t>Då utskottet avgav sitt utlåtande år 1927, skedde det i den bestämda avsikten, att en blivande utredning skulle utan några som helst direktiv taga sig an den ifrågavarande uppgiften. Man ansåg det icke lämpligt att på förhand söka ge uttryck för de många skiftande meningar, som eventuellt vilja åt behandlingen av frågan ge den ena eller andra färgen. Jag tror också, att denna uppfattning var ganska riktig. Emellertid voro ju meningarna icke eniga om detta tillvägagångssätt, och vid behandlingen i kammaren gjordes förra året ett ändringsförslag beträffande utskottets motivering, nämligen i fråga om de s. k. sociala indikationerna. Kammaren beslöt ju också i enlighet med detta ändringsförslag.</w:t>
        <w:br/>
        <w:br/>
        <w:t>I det nu föreliggande utlåtandet har utskottet visserligen i knappa men dock fullt tydliga ordalag sagt ifrån, att utskottet med sitt tillstyrkande förslag ingalunda understödjer motionen i alla dess utvikningar, och med denna förklaring till uttalandet av år 1927 har utskottet angivit den omfattning, som en eventuell utredning borde få. Om nu detta anses bättre än föregående</w:t>
        <w:br/>
        <w:br/>
        <w:t xml:space="preserve">Jag skall nu be att få citera ett par ord av professor Forssner beträffande de sociala indikationerna. Han säger: »Finns det då inga sociala indikationer, som berättiga avbrytandet av en graviditet?» — »Jag tror», svarar han, »att ingen, som tänkt över dessa ting, skall kunna besvara denna fråga nekande. Det finns sociala indikationer, vilka i fullt ut lika hög grad som de medicinska kunna sägas icke ha ett rättsstridigt syfte.&gt; — Detta uttalande gjordes av professor Forssner vid det möte den 12 mars i år, som förut åberopades av herr Spångberg. Och när professor Forssner sedan går att med ledning av sin erfarenhet bedöma vart såväl dessa medicinska som sociala indikationer kunna leda, så blir det nog ofta så, säger han, att i det ena fallet störtar hemmet kanske efter </w:t>
      </w:r>
      <w:r>
        <w:rPr>
          <w:b/>
        </w:rPr>
        <w:t>kvinnans¹</w:t>
      </w:r>
      <w:r>
        <w:rPr>
          <w:b w:val="0"/>
        </w:rPr>
        <w:t xml:space="preserve"> död, i det andra fallet, medan </w:t>
      </w:r>
      <w:r>
        <w:rPr>
          <w:b/>
        </w:rPr>
        <w:t>hon²</w:t>
      </w:r>
      <w:r>
        <w:rPr>
          <w:b w:val="0"/>
        </w:rPr>
        <w:t xml:space="preserve"> ever.</w:t>
        <w:br/>
        <w:br/>
        <w:t xml:space="preserve">Ett uttalande i motionerna som väckt mycken opposition och som kanske ivrigast upprörde många, då frågan föregående år behandlades, var det, att varje </w:t>
      </w:r>
      <w:r>
        <w:rPr>
          <w:b/>
        </w:rPr>
        <w:t>kvinna¹</w:t>
      </w:r>
      <w:r>
        <w:rPr>
          <w:b w:val="0"/>
        </w:rPr>
        <w:t xml:space="preserve"> borde själv få avgöra, om </w:t>
      </w:r>
      <w:r>
        <w:rPr>
          <w:b/>
        </w:rPr>
        <w:t>hon²</w:t>
      </w:r>
      <w:r>
        <w:rPr>
          <w:b w:val="0"/>
        </w:rPr>
        <w:t xml:space="preserve"> ville bli </w:t>
      </w:r>
      <w:r>
        <w:rPr>
          <w:b/>
        </w:rPr>
        <w:t>mor²</w:t>
      </w:r>
      <w:r>
        <w:rPr>
          <w:b w:val="0"/>
        </w:rPr>
        <w:t xml:space="preserve"> eller ej. När utskottet förra året icke angav sin ställning till detta krav, var det icke därför, att tveksamhet rådde om detsamma, utan man följde ju endast samma princip, som tillämpades i utskottets uttalande. Då emellertid utskottet även på denna punkt sagt sin mening, behöver ingen klaga över någon oklarhet. Enligt min uppfattning är icke heller denna punkt den viktigaste, troligen icke ens i Ryssland, hur mycket man än talar om detta land som föregångsland härvidlag. Jag fäste mig särskilt vid ett yttrande föregående år av herr Herou i denna fråga. Han refererade precis detsamma som herr Spångberg i kväll, men han tillade, att man i Ryssland tagit upp en intensiv agitation mot icke önskad fosterfördrivning. Man skulle då kunna säga, att antingen vet den ena handen icke vad den andra gör eller också har man även i Ryssland funnit, att det kan bli litet för mycket av det goda.</w:t>
        <w:br/>
        <w:br/>
        <w:t xml:space="preserve">För egen del är jag icke anhängare av den åsikten, att varje </w:t>
      </w:r>
      <w:r>
        <w:rPr>
          <w:b/>
        </w:rPr>
        <w:t>kvinna¹</w:t>
      </w:r>
      <w:r>
        <w:rPr>
          <w:b w:val="0"/>
        </w:rPr>
        <w:t xml:space="preserve"> bör få avgöra, om </w:t>
      </w:r>
      <w:r>
        <w:rPr>
          <w:b/>
        </w:rPr>
        <w:t>hon²</w:t>
      </w:r>
      <w:r>
        <w:rPr>
          <w:b w:val="0"/>
        </w:rPr>
        <w:t xml:space="preserve"> vill bli </w:t>
      </w:r>
      <w:r>
        <w:rPr>
          <w:b/>
        </w:rPr>
        <w:t>mor²</w:t>
      </w:r>
      <w:r>
        <w:rPr>
          <w:b w:val="0"/>
        </w:rPr>
        <w:t xml:space="preserve"> eller ej. I alltför många år har åtminstone den ogifta </w:t>
      </w:r>
      <w:r>
        <w:rPr>
          <w:b/>
        </w:rPr>
        <w:t>kvinnan¹</w:t>
      </w:r>
      <w:r>
        <w:rPr>
          <w:b w:val="0"/>
        </w:rPr>
        <w:t xml:space="preserve"> ekonomiskt och socialt ensam fått bära konsekvensen av sitt moderskap. Så småningom ha vi ju dock kommit så långt, att också mannen måste vidkännas sin anpart i åtminstone det ekonomiska ansvaret. Nu skulle vi enligt motionen återgå till att </w:t>
      </w:r>
      <w:r>
        <w:rPr>
          <w:b/>
        </w:rPr>
        <w:t>kvinnan¹</w:t>
      </w:r>
      <w:r>
        <w:rPr>
          <w:b w:val="0"/>
        </w:rPr>
        <w:t xml:space="preserve"> åter skulle få taga hela ansvaret för moderskapet. Vad jag nu säger gäller väl främst det utomäktenskapliga moderskapet, men detsamma torde kanske kunna tillämpas om moderskapet även inom ett äktenskap. Den ena parten bör icke bära hela ansvaret.</w:t>
        <w:br/>
        <w:br/>
        <w:t>Det finns emellertid så oändligt många skäl ändå, som tala för att en utredning i denna fråga bör komma till stånd, och det vore skada, om nämnda kommunistiska krav skulle visa sig innebära den största svårigheten för att få utredningen beslutad. Vid föregående års riksdagsbehandling nämndes åtskilliga exempel på det otillfredsställande i nuvarande förhållanden. Jag skall icke upprepa sådana fall — ty här kunna vi väl alla vara eniga — som när barnet måste antagas bli abnormt eller våldtäkt ägt rum.</w:t>
        <w:br/>
        <w:br/>
        <w:t xml:space="preserve">Men jag skall nu också med tveksamhet nämna ett exempel, som jag tror det kan vara nyttigt att ge kammaren del av; det finns många, det ena mera talande än det andra. Det gäller ett fall, där en </w:t>
      </w:r>
      <w:r>
        <w:rPr>
          <w:b/>
        </w:rPr>
        <w:t>kvinna¹</w:t>
      </w:r>
      <w:r>
        <w:rPr>
          <w:b w:val="0"/>
        </w:rPr>
        <w:t xml:space="preserve"> är sjuk: epileptiker. När </w:t>
      </w:r>
      <w:r>
        <w:rPr>
          <w:b/>
        </w:rPr>
        <w:t>hon²</w:t>
      </w:r>
      <w:r>
        <w:rPr>
          <w:b w:val="0"/>
        </w:rPr>
        <w:t xml:space="preserve"> gifte sig, var det ännu intet förbud mot äktenskap på denna grund. Familjen har nu 8 barn, och barnen, fattigdomen och kraftlösheten ha ökat </w:t>
      </w:r>
      <w:r>
        <w:rPr>
          <w:b/>
        </w:rPr>
        <w:t>hustruns²</w:t>
      </w:r>
      <w:r>
        <w:rPr>
          <w:b w:val="0"/>
        </w:rPr>
        <w:t xml:space="preserve"> sjukdom. Hjälp är av nöden, och socknen har gripit in och tagit hand om de tre minsta barnen och ackorderat ut dem, gott och väl — men huru länge skall detta fortsätta? Detta är ett fall, som är så upprörande, att jag tycker knappast, att någon människa skulle</w:t>
        <w:br/>
        <w:br/>
        <w:t>kunna stå till svars med att förbli likgiltig och anse att allt är bra som Ang. det är. Nu skulle man kunna säga, att ett dylikt fall måste komma in [agstil ning under området för de medicinska indikationerna, men detta är högst tvivelföretaga abort. aktigt. Och i många liknande fall flyta de medicinska och sociala indi- — (Forts)</w:t>
        <w:br/>
        <w:br/>
        <w:t xml:space="preserve">Då jag efter moget övervägande beslutat mig att rösta för en utredning i detta fall, har det skett därför, att jag funnit, att livet ställer en inför så många fakta, som man icke kan resonera bort och som icke äro lika lätta att lösa, som för de människor, vilka själva lyckliga leva inom ett skyddat hem. Och till herrar kommunister skulle jag vilja säga: ni citera liksom Jag professor Forssner. Ärligare, renare och mera varmt mänskliga synpunkter än professor Forssner i tal och skrift gjort sig till tolk för på detta område — med ledning av sin mångåriga erfarenhet — har jag ännu aldrig hört, men icke ett ögonblick har professor Forssner gjort sig till tolk för den tanken, att varje </w:t>
      </w:r>
      <w:r>
        <w:rPr>
          <w:b/>
        </w:rPr>
        <w:t>kvinna¹</w:t>
      </w:r>
      <w:r>
        <w:rPr>
          <w:b w:val="0"/>
        </w:rPr>
        <w:t xml:space="preserve"> skulle få lov att avgöra, om </w:t>
      </w:r>
      <w:r>
        <w:rPr>
          <w:b/>
        </w:rPr>
        <w:t>hon²</w:t>
      </w:r>
      <w:r>
        <w:rPr>
          <w:b w:val="0"/>
        </w:rPr>
        <w:t xml:space="preserve"> ville bli </w:t>
      </w:r>
      <w:r>
        <w:rPr>
          <w:b/>
        </w:rPr>
        <w:t>mor²</w:t>
      </w:r>
      <w:r>
        <w:rPr>
          <w:b w:val="0"/>
        </w:rPr>
        <w:t xml:space="preserve"> eller ej. Han yttrade också kanske just med hänsyn till den saken, att om vi om 20 eller 30 år framåt komma till en annan uppfattning, som går längre i detta fall, må det bli den tidens omsorg, ett yttrande, som jag också skulle vilja instämma uti.</w:t>
        <w:br/>
        <w:br/>
        <w:t>Jag ber, herr talman, att få yrka bifall till utskottets hemställan.</w:t>
      </w:r>
    </w:p>
    <w:p>
      <w:pPr>
        <w:pStyle w:val="Heading2"/>
      </w:pPr>
      <w:r>
        <w:t>4. Birger Christenson (Lantmanna- och borgarepartiet inom andrakammaren, man)</w:t>
      </w:r>
    </w:p>
    <w:p>
      <w:r>
        <w:rPr>
          <w:b w:val="0"/>
        </w:rPr>
        <w:t>Herr talman! Föreliggande fråga har som bekant varit föremål för en liknande motion vid förra årets riksdag, men denna avvisades då av riksdagen. Då framställningen nu kommer igen, utan att några särskilda förhållanden påkalla det, hade man möjligen kunnat tänka sig, att eftersom riksdagens sammansättning är i huvudsak densamma som i fjol, motionen skulle hava avvisats utan något närmare ingående på saken. Då det emellertid rullats upp en vidlyftig debatt i ämnet, skall jag såsom reservant i detta ärende be att få säga några ord.</w:t>
        <w:br/>
        <w:br/>
        <w:t xml:space="preserve">Första lagutskottet, som nu liksom i fjol, tillstyrkt en allsidig utredning i denna fråga, anförde förra året i sin motivering bl. a. följande: »Bland de fall, där avbrytande av havandeskap skäligen synes kunna lämnas strafffritt, må — förutom här ovan omförmälda, att dylik åtgärd befinnes nödvändig för att rädda </w:t>
      </w:r>
      <w:r>
        <w:rPr>
          <w:b/>
        </w:rPr>
        <w:t>moderns²</w:t>
      </w:r>
      <w:r>
        <w:rPr>
          <w:b w:val="0"/>
        </w:rPr>
        <w:t xml:space="preserve"> liv eller för att undanröja en allvarligt hotande fara för </w:t>
      </w:r>
      <w:r>
        <w:rPr>
          <w:b/>
        </w:rPr>
        <w:t>hennes²</w:t>
      </w:r>
      <w:r>
        <w:rPr>
          <w:b w:val="0"/>
        </w:rPr>
        <w:t xml:space="preserve"> hälsa — särskilt framhållas, att fostret avlats i våldtäkt eller att fostret på grund av </w:t>
      </w:r>
      <w:r>
        <w:rPr>
          <w:b/>
        </w:rPr>
        <w:t>moderns²</w:t>
      </w:r>
      <w:r>
        <w:rPr>
          <w:b w:val="0"/>
        </w:rPr>
        <w:t xml:space="preserve"> eller faderns sjukliga sinnesbeskaffenhet eller av annan orsak kan antagas vara abnormt.»</w:t>
        <w:br/>
        <w:br/>
        <w:t xml:space="preserve">Beträffande de två första fallen — ett ingripande för att rädda </w:t>
      </w:r>
      <w:r>
        <w:rPr>
          <w:b/>
        </w:rPr>
        <w:t>moderns²</w:t>
      </w:r>
      <w:r>
        <w:rPr>
          <w:b w:val="0"/>
        </w:rPr>
        <w:t xml:space="preserve"> liv eller för att undanröja en allvarligt hotande fara för </w:t>
      </w:r>
      <w:r>
        <w:rPr>
          <w:b/>
        </w:rPr>
        <w:t>hennes²</w:t>
      </w:r>
      <w:r>
        <w:rPr>
          <w:b w:val="0"/>
        </w:rPr>
        <w:t xml:space="preserve"> hälsa — gäller redan nu den oskrivna lagen, att en läkare äger företaga en dylik åtgärd utan någon som helst påföljd vare sig för honom eller </w:t>
      </w:r>
      <w:r>
        <w:rPr>
          <w:b/>
        </w:rPr>
        <w:t>kvinnan¹</w:t>
      </w:r>
      <w:r>
        <w:rPr>
          <w:b w:val="0"/>
        </w:rPr>
        <w:t>. Beträffande det tredje fallet — då fråga är om våldtäkt — torde man även här kunna åberopa starka skäl för att en läkare skall äga ingripa utan någon påföljd. Den framstående läkareauktoritet på detta område, som åberopas 1 motionen, har i denna sak uttalat, att han skulle utan tvekan utföra ett ingripande i sådana fall, vilka efter hans mening inträffa ytterst sällan. För dylika fall torde sålunda icke erfordras någon särskild lagstiftning.</w:t>
        <w:br/>
        <w:br/>
        <w:t>Även det fjärde fallet — angående sinnessjuka och sinnesslöa — kommer de s. k. medicinska indikationerna mycket nära. Sedan flera år vilar ju för övrigt hos regeringen en begäran om utredning rörande sterilisering i de fall då det kan befaras, att en sinnessjuk eller sinnesslö kan komma att sätta barn till världen. Det har ju också vid upprepade tillfällen visat sig, att sådana personer i fattiggårdar eller andra inrättningar avlat barn,</w:t>
        <w:br/>
        <w:br/>
        <w:t>som blivit idioter. Ehuru det är givet, att man på detta område måste gå mycket varsamt fram, och att något ingripande icke bör ske, förrän man är alldeles säker på att den livsfrukt, som skulle kunna bli följden av en dylik förbindelse, bleve abnorm, tror jag, att härvidlag sterilisering är den riktiga vägen.</w:t>
        <w:br/>
        <w:br/>
        <w:t>I alla dessa fall, då det föreligger medicinska eller därmed likartade indikationer, torde det således icke erfordras någon lagstiftning för att undanröja de olägenheter, som här äro påtalade. Utskottet tillade emellertid i fjol följande: »Om och i vilken utsträckning fosterfördrivning, som företages under trycket av ett svårt socialt eller ekonomiskt nödläge, må lämnas straffri, är uppenbarligen en mycket ömtålig fråga, och utskottet tilltror sig ej nu att göra något närmare uttalande härutinnan.&gt; Man syftade här på de s. k. sociala indikationerna. Uttalandet lämnar ju frågan om straffrihet eller icke straffrihet i dylika fall öppen och olöst. Andra kammaren strök emellertid denna punkt i utskottets motivering, och av debatten framgick det tydligt, att detta berodde på att man icke ville gå så långt som att medgiva något ingripande, då det endast kunde åberopas sociala indikationer.</w:t>
        <w:br/>
        <w:br/>
        <w:t xml:space="preserve">Nu har utskottet i år sagt, att man hyser samma uppfattning som 1 fjol. Men utskottet har synbarligen funnit, att den obestämda förklaringen angående de sociala indikationerna måste på något sätt utfyllas, så att man angåve, vad man i det hänseendet menade. Utskottet avvisar därvid med bestämdhet den linje, som motionärerna gå in för, nämligen att varje havande </w:t>
      </w:r>
      <w:r>
        <w:rPr>
          <w:b/>
        </w:rPr>
        <w:t>kvinna¹</w:t>
      </w:r>
      <w:r>
        <w:rPr>
          <w:b w:val="0"/>
        </w:rPr>
        <w:t xml:space="preserve"> skulle själv få bestämma, om </w:t>
      </w:r>
      <w:r>
        <w:rPr>
          <w:b/>
        </w:rPr>
        <w:t>hon²</w:t>
      </w:r>
      <w:r>
        <w:rPr>
          <w:b w:val="0"/>
        </w:rPr>
        <w:t xml:space="preserve"> ville bli </w:t>
      </w:r>
      <w:r>
        <w:rPr>
          <w:b/>
        </w:rPr>
        <w:t>mor²</w:t>
      </w:r>
      <w:r>
        <w:rPr>
          <w:b w:val="0"/>
        </w:rPr>
        <w:t xml:space="preserve"> eller ej. Men utskottet säger vidare: »Närmast har utskottet haft i åtanke sådana fall, där en </w:t>
      </w:r>
      <w:r>
        <w:rPr>
          <w:b/>
        </w:rPr>
        <w:t>moder²</w:t>
      </w:r>
      <w:r>
        <w:rPr>
          <w:b w:val="0"/>
        </w:rPr>
        <w:t xml:space="preserve"> på grund av betungande arbete med försörjning av en stor barnskara i förening med klen hälsa allvarligen kan befaras sakna krafter att genomgå ett nytt havandeskap eller där i allt fall verklig fara föreligger för att den börda, som skulle komma att påvila </w:t>
      </w:r>
      <w:r>
        <w:rPr>
          <w:b/>
        </w:rPr>
        <w:t>henne²</w:t>
      </w:r>
      <w:r>
        <w:rPr>
          <w:b w:val="0"/>
        </w:rPr>
        <w:t xml:space="preserve"> genom familjens tillökning, kunde bliva </w:t>
      </w:r>
      <w:r>
        <w:rPr>
          <w:b/>
        </w:rPr>
        <w:t>henne²</w:t>
      </w:r>
      <w:r>
        <w:rPr>
          <w:b w:val="0"/>
        </w:rPr>
        <w:t xml:space="preserve"> övermäktig.» Det är således två särskilda fall av sociala indikationer, som utskottet här påpekar; och man tillägger vidare, att bestämmelser torde vara erforderliga därom, »i vilken ordning tillstånd till handlingens utförande skall lämnas, av vem åtgärden må företagas m. m.». Utskottet lämnar dock icke självt någon anvisning i det hänseendet.</w:t>
        <w:br/>
        <w:br/>
        <w:t xml:space="preserve">Det hölls här för några dagar sedan 1 Stockholm ett möte, som 1 tidningen Socialdemokraten betecknades såsom ett »lysande prov på sund sexualupplysning». Inledaren i den fråga, som nu är före, förklarade, att det var mycket svårt att närmare angiva, hur man borde gå till väga, då det förelåg sociala indikationer för en fosterfördrivning. Men han hade dock ett uppslag, som kan ha ett visst intresse i detta sammanhang. Han yttrade, att avgörandet, huruvida ett ingripande bör få ske, icke kunde läggas enbart på läkaren och anförde vidare enligt tidningens referat: »Det måste ske genom ett samarbete mellan honom och ett sunt lekmannaomdöme, representerat av en eller två allmänt ansedda män eller </w:t>
      </w:r>
      <w:r>
        <w:rPr>
          <w:b/>
        </w:rPr>
        <w:t>kvinnor¹</w:t>
      </w:r>
      <w:r>
        <w:rPr>
          <w:b w:val="0"/>
        </w:rPr>
        <w:t xml:space="preserve">, som väl känna </w:t>
      </w:r>
      <w:r>
        <w:rPr>
          <w:b/>
        </w:rPr>
        <w:t>kvinnan¹</w:t>
      </w:r>
      <w:r>
        <w:rPr>
          <w:b w:val="0"/>
        </w:rPr>
        <w:t xml:space="preserve"> och </w:t>
      </w:r>
      <w:r>
        <w:rPr>
          <w:b/>
        </w:rPr>
        <w:t>hennes²</w:t>
      </w:r>
      <w:r>
        <w:rPr>
          <w:b w:val="0"/>
        </w:rPr>
        <w:t xml:space="preserve"> förhållanden. Om dessa två avgåve en motiverad förklaring, varuti de tillstyrkte ett framkallande, om läkaren förklarade sig instämma i detta och om en dylik framkallning endast finge ske på offentligt sjukhus, där ingreppet skulle journalföras, så synes det mig, att garantierna mot missbruk vore tillfyllestgörande, och att lagen kunde godta dem.» Vad skulle då detta i praktiken innebära? Jo, att det i varje kommun skulle finnas — ja, det är ett mycket fult ord, men det kan icke hjälpas — en fosterfördrivningskommitté, som skulle vara att tillgå för dem, som ville begära ett ingripande. Denna kommitté skulle göra en undersökning och avgiva ut-</w:t>
        <w:br/>
        <w:br/>
        <w:t xml:space="preserve">lätande, varefter </w:t>
      </w:r>
      <w:r>
        <w:rPr>
          <w:b/>
        </w:rPr>
        <w:t>kvinnan¹</w:t>
      </w:r>
      <w:r>
        <w:rPr>
          <w:b w:val="0"/>
        </w:rPr>
        <w:t xml:space="preserve"> skulle vända sig till en läkare. Då man tänker på ; Ang. hur stort antal kommuner vi ha i vårt land, kan man lätt förstå, hur ohkugalsjensng artad tillämpningen av sådana bestämmelser skulle bli, vartill kommer, at företaga abort. betydande svårigheter skulle följa med ett sådant förfarande. Jag föreställer — (rorts.) mig, att det knappast finns någon, som på allvar vill gå in för en sådan tanke</w:t>
        <w:br/>
        <w:br/>
        <w:t>och för ett tillvägagångssätt som det nu angivna. MNåvitt jag kan förstå, kan</w:t>
        <w:br/>
        <w:br/>
        <w:t>det icke lämnas åt någon annan än åt domstol att avgöra, huruvida sådana förhållanden ha förelegat, att omständigheterna i det speciella fallet kunna an-</w:t>
        <w:br/>
        <w:br/>
        <w:t>ses på det sätt mildrande, att eventuellt — om det nu skall finnas sådana föreskrifter — ett straff skall kunna efterskänkas.</w:t>
        <w:br/>
        <w:br/>
        <w:t xml:space="preserve">Herr Spångberg anförde, att straffet för fosterfördrivning strider mot det allmänna rättsmedvetandet. Ja, jag har sett efter, hur det förhåller sig på detta område i andra länder, och jag har icke kunnat finna något land, frånsett Sovjet-Ryssland, där fosterfördrivningen icke är belagd med straff — och i regel med betydligt strängare straff än hos oss. År 1921 nedsattes ju också straffet för fosterfördrivning högst avsevärt i Sverige. I det danska lagförslaget på området, som lär ha goda utsikter att bli antaget, förekommer en bestämmelse av innehåll, att, för den händelse det befinnes föreligga synnerligen förmildrande omständigheter, domstolen kan fria från straff. Ärendet måste dock alltid gå till domstol. Jag kan heller icke tänka mig något annat än att, om någon förändring skall göras härvidlag, avgörandet i allt fall måste överlämnas till domstol. Vår strafflagskommission av år 1923 har också föreslagit ett stadgande i den allmänna delen av strafflagen, att domstolen skulle kunna i vissa särskilt angivna fall — som närmare skulle bestämmas i strafflagens speciella del — fria från straff. Om man nu icke vill gå den linje, som motionärerna anslutit sig till, nämligen att ingripandet i varje fall skulle vara fullkomligt straffritt, och att </w:t>
      </w:r>
      <w:r>
        <w:rPr>
          <w:b/>
        </w:rPr>
        <w:t>kvinnan¹</w:t>
      </w:r>
      <w:r>
        <w:rPr>
          <w:b w:val="0"/>
        </w:rPr>
        <w:t xml:space="preserve"> själv finge taga avgörandet i sin hand, finns det enligt min mening ingen annan möjlighet än att, om man vill vidtaga några åtgärder på detta område, medge domstolen rätt att eventuellt i ömmande fall fria från straff. Men man kommer då in på en fråga, som icke berör endast dessa fall, utan som avser hela strafflagsområdet, och därför kan man icke nu på detta speciella område gå in för någon lagstiftning, utan man måste vänta, till dess hela det kapitel, som det här rör sig om — och helst hela den nya strafflagen — kan föreläggas riksdagen.</w:t>
        <w:br/>
        <w:br/>
        <w:t>Nu säger man: hur skall det gå under tiden; det finns ju så många ömmande fall, där ett ingripande kan vara påkallat? Ja, jag medger gärna, att det finns många ömmande fall, där det kanske kan te sig hårt att döma till strängt straff. Men för det första ha straffen för fosterfördrivning, såsom jag nyss nämnde, högst avsevärt nedsatts år 1921. För det andra finns det ett institut, som heter nåd, och för det tredje finns det möjlighet till villkorlig dom.</w:t>
        <w:br/>
        <w:br/>
        <w:t xml:space="preserve">Det har också sagts här, att för närvarande, då det icke finns någon lagstiftning på detta område, en </w:t>
      </w:r>
      <w:r>
        <w:rPr>
          <w:b/>
        </w:rPr>
        <w:t>kvinna¹</w:t>
      </w:r>
      <w:r>
        <w:rPr>
          <w:b w:val="0"/>
        </w:rPr>
        <w:t xml:space="preserve"> icke kan söka sig till läkare för att få sitt foster fördrivet utan måste i stället vända sig till kvacksalvare, varför det i många fall går illa och fosterfördrivningen leder till döden på grund av blodförgiftning eller andra orsaker. Men även om det blir en lagstiftning sådan, som utskottet i sin visserligen rätt försiktiga men dock ganska obestämda och vittgående formulering antyder, är jag övertygad om att det stora flertalet fall icke skulle falla inom området för de sociala indikationer, som utskottet syftar på. Det övervägande antalet fall skulle enligt utskottet icke kunna få lagstadgad hjälp till ett ingripande och dessa fall skulle fortfarande gå till kvacksalvare. Det skulle bliva samma historia på sjukhusen med dessa fosterfördrivningsfall, som komma in och på grund av blodförgiftning gå till</w:t>
        <w:br/>
        <w:br/>
        <w:t>döden. Om man slår in på den av utskottet anvisade vägen, så skulle man sålunda snart finna, att man ej komme ifrån de missförhållanden, man velat undanröja. Säkerligen skulle man då ej stanna, förrän man tagit steget fullt ut, och i likhet med motionärernas förslag infört stadgande om, att varje ingripande skulle vara fullkomligt straffritt.</w:t>
        <w:br/>
        <w:br/>
        <w:t>Jag tror därför, att det skulle vara mycket olyckligt och farligt att gå in för utskottets linje. Och jag ber på grund härav, herr talman, att få yrka avslag på motionen och utskottets hemställan samt bifall till den av herr Borell m. fl. avgivna reservationen.</w:t>
      </w:r>
    </w:p>
    <w:p>
      <w:pPr>
        <w:pStyle w:val="Heading2"/>
      </w:pPr>
      <w:r>
        <w:t>5. Mauritz Västberg (Socialdemokraterna, man)</w:t>
      </w:r>
    </w:p>
    <w:p>
      <w:r>
        <w:rPr>
          <w:b w:val="0"/>
        </w:rPr>
        <w:t xml:space="preserve">Ja, herr talman, jag skall först och främst be att få instämma med dem, som nu och tidigare ha betonat, att denna fråga är av synnerligen allvarlig och ömtålig natur. Jag kan också instämma med motionärerna lika väl som i en del uttalanden i pressen, att den lag på detta område, som vi här ha, är en ren klasslag, därför att den endast och uteslutande drabbar de fattigaste elementen, vilka samtidigt äro de, som mest borde åtnjuta samhällets skydd, under det att de personer, som äro förmögna, som ha MöÖJ- lighet att resa till utlandet, eller som kunna betala dryga honorar till de läkare, som ställa sig till förfogande, icke på något sätt drabbas, varken av lagens grymma straff, ej heller av den fördomsfulla opinion, som ändå gör sig gällande på vissa håll inom vårt samhälle. Man kan sålunda icke komma ifrån, att denna fråga måste ses även ur klassynpunkt, och att det gäller, huru man skall åstadkomma en verklig likställighet i samhället även på detta område. Jag tror, att det är mindre behov av att bibehålla en hård strafflagstiftning för dem, som begå abort, än det är att åstadkomma ett effektivt samhällsskydd för alla de </w:t>
      </w:r>
      <w:r>
        <w:rPr>
          <w:b/>
        </w:rPr>
        <w:t>kvinnor¹</w:t>
      </w:r>
      <w:r>
        <w:rPr>
          <w:b w:val="0"/>
        </w:rPr>
        <w:t>, som av tvingande skäl nu nödgas gå till kvacksalvare, och därmed ställa sitt liv och sin existens på spel för att undgå någonting, som de anse vara nästan ännu värre.</w:t>
        <w:br/>
        <w:br/>
        <w:t>Varför jag emellertid begärt ordet här, det är därför, att jag tycker, att den här frågan är synnerligen oväsentlig med hänsyn till hela det sexuella problemet i sin helhet, som jag anser ha en så central plats i det nuvarande samhället, att det påkallar en allvarlig uppmärksamhet hos alla. Jag menar, att frågan måste lösas i hela sitt sammanhang, och jag tror, att det här bara är en detalj, som mister i betydelse i samma mån, som man skjuter fram de andra, de primära frågorna, som ha samband med det sexuella problemet. Tiden bör vara mogen för en grundlig revidering av gamla åskådningar på det moraliska och sexuella området. Vi måste komma bort från den ljusskygghet, ifrån det flabb, ifrån det hyckleri, som gör sig gällande inom nästan alla samhällslager, när man skall behandla den sexuella frågan, som ändå är ett centralt problem för människorna, ni få sedan säga precis vad ni vilja. Vi måste anlägga och föra fram de rashygieniska synpunkterna, och vi måste få fram de sociala hänsynen. Den strutstaktik, som man gärna odlar på många håll. är oförenlig med samhällsintresset och är också oförenlig med behoven hos stora massor av människor i vårt land. Vad jag anser vara grundläggande i sexualfrågan är, att samhället snarast möjligt går in för att åstadkomma en god sexualundervisning genom hemmen och genom skolan, för att på detta sätt upplysa den uppväxande undomen om alla de faror, som nu hota den, när de träda ut i livet, på grund av att de fått en bakgårdskunskap i stället för vederhäftig upplysning i just denna viktiga fråga. Jag tror också, att vi måste resa kravet på att få bort den dumma preventivlagstiftning, vi ha i vårt land. Det är ju viktigast, att man kan åstadkomma de förebyggande åtgärderna, och att lagstiftningen, i stället för att strafflägga en god och rationell upplysning, även</w:t>
        <w:br/>
        <w:br/>
        <w:t xml:space="preserve">när den sker genom läkare, ginge in för ett positivt stöd at en verklig födelsekontroll, framför allt åt de bäst behövande elementerna. Detta krav har icke alls med omoral att skaffa, utan det är snarare starkt etiskt grundat. Jag vill också understryka vad som nyss sades av reservanten, då han efterlyste rätten till sterilisering i vissa fall. Det är klart, att en sådan lag även skulle förekomma i många av de fall, som beröres av dagens fråga, och att om samhället guv rätt till en sterilisering, man därmed kunde komma bort ifrån en hel del svåra situationer för många </w:t>
      </w:r>
      <w:r>
        <w:rPr>
          <w:b/>
        </w:rPr>
        <w:t>kvinnor¹</w:t>
      </w:r>
      <w:r>
        <w:rPr>
          <w:b w:val="0"/>
        </w:rPr>
        <w:t>, som äro mer eller mindre bundna till asociala elementer och till sådana, som egentligen icke borde ha rätt att sätta barn till världen.</w:t>
        <w:br/>
        <w:br/>
        <w:t>Man har sagt, att vi skola åstadkomma respekt för livet självt, vi skola slå vakt om samhällsmoralen, vi skola icke undergräva släktets bestånd o. s. v. Ja, jag har till svar ett ord på tungan, och det är inget annat än hyckleri. Jag har visserligen respekt för varje personlig åskådning, men det är svårt att övertyga mig om att det finns människor så socialt blinda, att de äro ovetande om vad som sker ute i samhället, då livets heligaste rätt kränkes på det mest upprörande sätt i tusen sinom tusen fall, utan att just de, som slå sig till riddare för ofödda släktens rätt, resa en hand till försvar för de många skyddslösa i samhället.</w:t>
        <w:br/>
        <w:br/>
        <w:t xml:space="preserve">Vad är det som vi mest sakna? Jo, det är ju en verklig respekt för moderskapet, ett effektivt skydd för de ofödda släktena, för den uppväxande generationen. Jag vill bara hänvisa till den tappra kamp, som tiotusentals fattiga ensamma </w:t>
      </w:r>
      <w:r>
        <w:rPr>
          <w:b/>
        </w:rPr>
        <w:t>mödrar²</w:t>
      </w:r>
      <w:r>
        <w:rPr>
          <w:b w:val="0"/>
        </w:rPr>
        <w:t xml:space="preserve"> få föra. Vad intresserar sig samhället för dem? Jag vill erinra om den starka dödligheten i fråga om spädbarnen. Vad gör samhället för alla dessa? Eller låt mig erinra om den usla bostadskultur vi ha, då massor av människor på landet som i städerna, få leva 5 å 10 personer i ett rum? Detta skall kallas hemkultur. Där skall man skapa det nya släktet, där skall man fostra den nya generationen. Och huru är det med ungdomsarbetslösheten här i landet? Ni, som bekymra er om att släktet kan dö ut, ni kunna icke skaffa arbete ens åt dem som leva, åt dessa tiotusentals unga, utbildade, arbetsdugliga individer, som gå och vrida händerna i förtvivlan överallt ute i de svenska samhällena. Om herrarna verkligen äro intresserade av att slå vakt om livets helgd, ha ni här många och stora arbetsuppgifter. Då skulle det sociala samvetet vakna på ett annat sätt än nu. Vi skulle ha något att uträtta utan att förfölja stackars förtvivlade </w:t>
      </w:r>
      <w:r>
        <w:rPr>
          <w:b/>
        </w:rPr>
        <w:t>mödrar²</w:t>
      </w:r>
      <w:r>
        <w:rPr>
          <w:b w:val="0"/>
        </w:rPr>
        <w:t>, som gå till kvacksalvare och råka illa ut och sedan också drabbas av lagens hämnande hand.</w:t>
        <w:br/>
        <w:br/>
        <w:t xml:space="preserve">Slutligen vill jag bekänna, att jag inte är imponerad varken av den juridiska eller annan sakkunskap, som i dag mobiliserats för en begränsning av motionens krav. Jag tycker för min del att både praktiska och principiella skäl tala för motionen, och jag sympatiserar närmast med den åskådning i frågan, som ligger bakom motionen. Detta är en </w:t>
      </w:r>
      <w:r>
        <w:rPr>
          <w:b/>
        </w:rPr>
        <w:t>kvinnans¹</w:t>
      </w:r>
      <w:r>
        <w:rPr>
          <w:b w:val="0"/>
        </w:rPr>
        <w:t xml:space="preserve"> sak och icke en samhällets. Och varför? Jo, därför att det icke är något verkligt samhällsintresse, som hotas, om </w:t>
      </w:r>
      <w:r>
        <w:rPr>
          <w:b/>
        </w:rPr>
        <w:t>kvinnan¹</w:t>
      </w:r>
      <w:r>
        <w:rPr>
          <w:b w:val="0"/>
        </w:rPr>
        <w:t xml:space="preserve"> själv får bestämma i saken. Man kan icke uppvisa, att moralen kommer att bliva sämre, lika litet som att samhället skulle gå under. Det kan följaktligen icke anföras bärande motiv, varför samhället som sådant skulle ha ett intresse av att bibehålla denna lag, som bottnar i en grå forntids etiska åskådning och i ett redan passerat samhällssystem. Det enda man kunde reflektera på vore att skapa lagens skydd för </w:t>
      </w:r>
      <w:r>
        <w:rPr>
          <w:b/>
        </w:rPr>
        <w:t>kvinnan¹</w:t>
      </w:r>
      <w:r>
        <w:rPr>
          <w:b w:val="0"/>
        </w:rPr>
        <w:t xml:space="preserve">, mot obehörigt tryck från samvetslösa män, som skulle vilja tvinga </w:t>
      </w:r>
      <w:r>
        <w:rPr>
          <w:b/>
        </w:rPr>
        <w:t>henne²</w:t>
      </w:r>
      <w:r>
        <w:rPr>
          <w:b w:val="0"/>
        </w:rPr>
        <w:t xml:space="preserve"> att avstå från ett moderskap, som </w:t>
      </w:r>
      <w:r>
        <w:rPr>
          <w:b/>
        </w:rPr>
        <w:t>hon²</w:t>
      </w:r>
      <w:r>
        <w:rPr>
          <w:b w:val="0"/>
        </w:rPr>
        <w:t xml:space="preserve"> själv önskade. Men jag tror icke det existerar några större risker heller på denna punkt. Däremot är jag övertygad om att allt vad som anförts här för att samhället skall strafflägga på detta område, spela förmyndare över </w:t>
      </w:r>
      <w:r>
        <w:rPr>
          <w:b/>
        </w:rPr>
        <w:t>kvinnan¹</w:t>
      </w:r>
      <w:r>
        <w:rPr>
          <w:b w:val="0"/>
        </w:rPr>
        <w:t xml:space="preserve"> eller den enskilda individen, är fullkomligt oriktigt. Släktet och moralen har sitt verksammaste skydd i </w:t>
      </w:r>
      <w:r>
        <w:rPr>
          <w:b/>
        </w:rPr>
        <w:t>kvinnans¹</w:t>
      </w:r>
      <w:r>
        <w:rPr>
          <w:b w:val="0"/>
        </w:rPr>
        <w:t xml:space="preserve"> natur-</w:t>
        <w:br/>
        <w:br/>
        <w:t xml:space="preserve">liga instinkt, i </w:t>
      </w:r>
      <w:r>
        <w:rPr>
          <w:b/>
        </w:rPr>
        <w:t>hennes²</w:t>
      </w:r>
      <w:r>
        <w:rPr>
          <w:b w:val="0"/>
        </w:rPr>
        <w:t xml:space="preserve"> behov av moderskap, i respekten i djupaste mening för livet självt. </w:t>
      </w:r>
      <w:r>
        <w:rPr>
          <w:b/>
        </w:rPr>
        <w:t>Kvinnorna¹</w:t>
      </w:r>
      <w:r>
        <w:rPr>
          <w:b w:val="0"/>
        </w:rPr>
        <w:t xml:space="preserve"> måste också se på de personliga riskerna för liv och hälsa. Ett ingripande av denna art, en eller flera gånger kan skada </w:t>
      </w:r>
      <w:r>
        <w:rPr>
          <w:b/>
        </w:rPr>
        <w:t>hennes²</w:t>
      </w:r>
      <w:r>
        <w:rPr>
          <w:b w:val="0"/>
        </w:rPr>
        <w:t xml:space="preserve"> hälsa och skapa rent fysiska risker.</w:t>
        <w:br/>
        <w:br/>
        <w:t>Då man emellertid i dag icke kan komma längre inom riksdagen än vad utskottet föreslagit, och knappast så långt, vill jag ansluta mig till utskottets förslag. För mig går gränsen emellan en moralisk och en omoralisk uppfattning icke mellan utskottets och reservanternas ståndpunkt, men väl går en social gränslinje mellan det nuvarande tillståndet, som skyddas av fördomar och vilar på en traditionell, av förhållandena själva övergiven etisk uppfattning och det, som måste komma, det som bottnar i strävan till social ändamålsenlighet och bäres av en i djupaste mening sedligt grundad livsåskådning.</w:t>
      </w:r>
    </w:p>
    <w:p>
      <w:pPr>
        <w:pStyle w:val="Heading2"/>
      </w:pPr>
      <w:r>
        <w:t>6. Per Pehrsson (Nationella framstegspartiet, man)</w:t>
      </w:r>
    </w:p>
    <w:p>
      <w:r>
        <w:rPr>
          <w:b w:val="0"/>
        </w:rPr>
        <w:t xml:space="preserve">Herr talman, mina damer och herrar! Jag skulle vilja börja mitt anförande med att citera den gamle Olaus Petri, när han säger, att »vad illa luktar, skall man oträngd icke röra». Jag kan icke annat än beklaga, att denna för den svenska riksdagen enastående tillställning skall upprepas år efter år. Jag vet icke något parlament i Västerlandet, där något sådant kunde inträffa. Dess bättre lägger man väl icke så mycket märke till oss! Men jag skulle också på samma gång vilja uttala ett beklagande till den </w:t>
      </w:r>
      <w:r>
        <w:rPr>
          <w:b/>
        </w:rPr>
        <w:t>kvinnliga¹</w:t>
      </w:r>
      <w:r>
        <w:rPr>
          <w:b w:val="0"/>
        </w:rPr>
        <w:t xml:space="preserve"> ledamoten av det socialdemokratiska partiet, som nyss uppträdde för utskottets förslag, att </w:t>
      </w:r>
      <w:r>
        <w:rPr>
          <w:b/>
        </w:rPr>
        <w:t>hon²</w:t>
      </w:r>
      <w:r>
        <w:rPr>
          <w:b w:val="0"/>
        </w:rPr>
        <w:t xml:space="preserve"> råkat bliva ställd emellan de båda talare, som här förfäktat samma intressen som </w:t>
      </w:r>
      <w:r>
        <w:rPr>
          <w:b/>
        </w:rPr>
        <w:t>hon²</w:t>
      </w:r>
      <w:r>
        <w:rPr>
          <w:b w:val="0"/>
        </w:rPr>
        <w:t xml:space="preserve">, och att </w:t>
      </w:r>
      <w:r>
        <w:rPr>
          <w:b/>
        </w:rPr>
        <w:t>hon²</w:t>
      </w:r>
      <w:r>
        <w:rPr>
          <w:b w:val="0"/>
        </w:rPr>
        <w:t xml:space="preserve"> därmed kommit i falsk ställning för egen räkning. Jag förstår väl och ger mitt varmaste erkännande åt det varma hjärta, som klappar bakom </w:t>
      </w:r>
      <w:r>
        <w:rPr>
          <w:b/>
        </w:rPr>
        <w:t>hennes²</w:t>
      </w:r>
      <w:r>
        <w:rPr>
          <w:b w:val="0"/>
        </w:rPr>
        <w:t xml:space="preserve"> och många andras uppfattning i denna fråga.</w:t>
        <w:br/>
        <w:br/>
        <w:t xml:space="preserve">Jag vill också säga, att det är alldeles visst, att det är mycket mer än vad som dock göres, som kan göras och bör göras för att stödja och hjälpa nödställda </w:t>
      </w:r>
      <w:r>
        <w:rPr>
          <w:b/>
        </w:rPr>
        <w:t>mödrar²</w:t>
      </w:r>
      <w:r>
        <w:rPr>
          <w:b w:val="0"/>
        </w:rPr>
        <w:t xml:space="preserve">. Det är många så svåra och gripande fall, att man står med det allra största medlidande inför fattiga </w:t>
      </w:r>
      <w:r>
        <w:rPr>
          <w:b/>
        </w:rPr>
        <w:t>mödrar²</w:t>
      </w:r>
      <w:r>
        <w:rPr>
          <w:b w:val="0"/>
        </w:rPr>
        <w:t xml:space="preserve"> eller rättare inför olyckliga </w:t>
      </w:r>
      <w:r>
        <w:rPr>
          <w:b/>
        </w:rPr>
        <w:t>mödrar²</w:t>
      </w:r>
      <w:r>
        <w:rPr>
          <w:b w:val="0"/>
        </w:rPr>
        <w:t xml:space="preserve"> — icke fattiga i fråga om ägodelar utan fattiga i sitt inre — som tillgripa denna åtgärd, som här är i fråga. Och jag vill också därmed ge de herrar, som nyss talat i viss mån rätt, att allt icke är väl beställt i vårt samhälle. Men Jag ser icke den saken från den sovjetagitatoriska synpunkt, som de här företrätt i dag, ungefär som på ett möte för sina moskoviter, utan såsom den i verkligheten bör ses. Vi ha sannerligen ingenting att berömma oss av i detta stycke, ty det har, mina damer och herrar, verkligen blivit så i vårt land, att man kan tala om och tala med bedrövelse om att här föres verkligen en »kamp emot barnet». Denna kamp tager sig uttryck på allehanda sätt, icke bara i propagandan för att hindra barns födande. Jag erinrar bara om en enda sak, som gripit mig och säkert alla många gånger, nämligen, huru barnrika familjer ha så svårt att få tak över huvudet. Jag läste nyligen en annons i en tysk tidning, där det stod: »En barnrik men eljest hederlig familj söker» det eller det. Det är en utveckling, som sannerligen talar om att man kommit långt 1 utförsbacken, när man börjar skämmas över att man har många barn i familjen, och när människor betrakta det som hart när någonting opassande, som man bör dölja inför utomstående. Jag tänker vi alla känna till det.</w:t>
        <w:br/>
        <w:br/>
        <w:t>Jag vill sålunda icke förneka, att här icke är så väl ställt, som det skulle vara, men här gäller dock, hur varmt hjärta man än har, att även låta eftertanken och förståndet tala och icke känslotänkandet. Man bör icke. som det står i domarereglerna, »bota ont med hälften värre». Det är min bestämda</w:t>
        <w:br/>
        <w:br/>
        <w:t>övertygelse, att detta bleve följden av alt det föreliggande förslaget bifölles. Ang. Jag skulle kanske bara vilja tillägga, att det icke är att »bota ont med hälften lagstiftning värre». utan minst med »dubbelt värre». Uti utskottets utlåtande har man pm TOR med skärpa betonat, att det är samhällsintressel, som skall vara utslagsgivanföreraga abort. de, när det gäller ett ingripande för att avbryta havandeskap. Mina damer och (Forts ) herrar! Låt också samhiällsintresset bliva utslagsgivande, när det gäller lagstiftningen i sin helhet i detta avseende, icke bara, när det gäller sådant ingri-</w:t>
        <w:br/>
        <w:br/>
        <w:t>Vad innebär detta förslag om straffrihet för fosterfördrivning? Ja, Jag vet, att många välmenande människor, som stå bakom detta, icke förmå se saken så som jag. Men vad innebär nu detta förslag i realiteten? Jo, en legalisering av fosterfördrivningen. Det betyder att vi skulle övergå från en rättsåskådning till en annan. Det betyder, att fosterfördrivningen, som hittilldags har varit en rättsstridig handling i Sverige, skulle övergå till att bliva en lagenlig. en rättsenlig handling. Det betyder sålunda en hel omvälvning av vårt folks sedliga åskådning. Det är kärnan i denna sak!</w:t>
        <w:br/>
        <w:br/>
        <w:t xml:space="preserve">Här ha åberopats auktoriteter, medicinska auktoriteter. Jag tillåter mig därför också jag att citera en medicinsk auktoritet, som uttalar sig om vad denna sak betyder. Denne vetenskapsman säger: »Jag tror ej. att det kan vara riktigt att ställa sig på den ståndpunkt, vilken som bekant intagits på många håll. att fosterfördrivningshandlingen skulle förklaras vara straffri för </w:t>
      </w:r>
      <w:r>
        <w:rPr>
          <w:b/>
        </w:rPr>
        <w:t>kvinnan¹</w:t>
      </w:r>
      <w:r>
        <w:rPr>
          <w:b w:val="0"/>
        </w:rPr>
        <w:t xml:space="preserve">. Om man gör det, så har samhället därmed förklarat, att fostrets liv ej äger rättighet till samhällets skydd. Fostrets liv eller död blir i så fall helt och hållet beroende på </w:t>
      </w:r>
      <w:r>
        <w:rPr>
          <w:b/>
        </w:rPr>
        <w:t>moderns²</w:t>
      </w:r>
      <w:r>
        <w:rPr>
          <w:b w:val="0"/>
        </w:rPr>
        <w:t xml:space="preserve"> eller eventuellt föräldrarnas godtycke. Inför en sådan rättsåskådning måste man fråga sig: är skillnaden mellan det ofödda fostrets liv och det nyfödda eller det späda barnets liv så stor, att vi böra skydda dem så olika? För min del tvekar jag icke att säga: nej. Sedan befruktning skett, finnes ett liv. Det är en sak att underlåta att skapa ett liv och en annan att taga ett liv, som är skapat. Ett redan skapat liv måste erkännas ha sin egen inneboende rätt att leva, liksom samhället har sin rätt till detta liv, och vi veta föga eller intet om vad vi göra, när vi släcka ett påbörjat liv. Såvitt jag kan finna, måste fosterfördrivningshandlingen i princip anses vara lika med den handling, som en </w:t>
      </w:r>
      <w:r>
        <w:rPr>
          <w:b/>
        </w:rPr>
        <w:t>kvinna¹</w:t>
      </w:r>
      <w:r>
        <w:rPr>
          <w:b w:val="0"/>
        </w:rPr>
        <w:t xml:space="preserve"> utför, då </w:t>
      </w:r>
      <w:r>
        <w:rPr>
          <w:b/>
        </w:rPr>
        <w:t>hon²</w:t>
      </w:r>
      <w:r>
        <w:rPr>
          <w:b w:val="0"/>
        </w:rPr>
        <w:t xml:space="preserve"> mördar sitt nyfödda eller späda barn.»</w:t>
        <w:br/>
        <w:br/>
        <w:t>Det kan hända att de ärade talarna före mig här säga: Vi erkänna icke denna auktoritet. Det är densamma, som den socialdemokratiska talarinnan och den kommunistiske motionären nyss båda åberopat. Det är professor Forssner, vars ord jag citerat. Med vad berättigande man för en motsatt mening åberopar sig på professor Forssner, förstår jag icke, men jag är övertygad om att dessa hans ord i Svenska Läkaresällskapets Handlingar stå kvar med samma giltighet i dag, som den dag han uttalade dem.</w:t>
        <w:br/>
        <w:br/>
        <w:t>Däremot förstår jag, att för den, som går Sovjets ärenden i detta stycke, kan det komma på ett ut. Jag förstår, att moskoviternas handgångna män, som anammat den asiastika åskådningen av livets ringa värde, tala på det sätt de här göra. Men vi, som tillhöra en gammal västerländsk kultur med respekt för livets värde, vi se det på annat sätt. Vi kunna icke gå med på dessa synpunkter. Jag tvekar icke att säga, att jag delar professor Forssners åsikt. Det vore kanske i många fall rent av, huru krasst hedniskt det låter — och det är gammal hedendom, ren hedendom denna »nya moral», den siste talaren siade om — mera barmhärtigt och mera mänskligt att döda det nyfödda barnet, om, så långt man kan se, det icke är livsdugligt, än att mörda den ofödde.</w:t>
        <w:br/>
        <w:br/>
        <w:t xml:space="preserve">Jag vill också erinra motionären om — vad som säkert icke är honom obekant — att denna slutsats dragits av </w:t>
      </w:r>
      <w:r>
        <w:rPr>
          <w:b/>
        </w:rPr>
        <w:t>kvinnor¹</w:t>
      </w:r>
      <w:r>
        <w:rPr>
          <w:b w:val="0"/>
        </w:rPr>
        <w:t>, tillhörande det kommunistiska partiet, på kongressen i Oslo år 1924. De fattade där en resolution, att en</w:t>
        <w:br/>
        <w:br/>
      </w:r>
      <w:r>
        <w:rPr>
          <w:b/>
        </w:rPr>
        <w:t>moder²</w:t>
      </w:r>
      <w:r>
        <w:rPr>
          <w:b w:val="0"/>
        </w:rPr>
        <w:t xml:space="preserve"> skulle ha rätt att avgöra inom de närmaste 24 timmarna efter födseln, huruvida barnet skulle få leva. Det är att draga ut konsekvenserna till det yttersta. De äro icke utdragna här, men, mina damer och herrar, här gäller det att se, vart den väg leder, som vi skulle slå in på. Vi måste veta, vart vi taga vägen!</w:t>
        <w:br/>
        <w:br/>
        <w:t>Herr Christenson har i ett högst beaktansvärt anförande visat, hurusom de garantier, som utskottet talar om, äro omöjliga att genomföra på de vägar, som hittills föreslagits. Jag frågar er, mina damer — och herrar: Är det någon av er, som har mod att taga ansvaret att gå in uti en »abortnämnd» i er socken eller er stad för att handlägga dylika frågor?</w:t>
        <w:br/>
        <w:br/>
        <w:t xml:space="preserve">Eller hur vill man ordna saken? Den kommunistiske motionären och den siste talaren ha i mycket starka ord förklarat, att den nuvarande lagen är en »klasslagstiftning». Jag delar icke denna mening. Men, mina damer och herrar, låt oss från denna deras synpunkt draga ut konsekvenserna av det framlagda förslaget. Ha vi tagit ett steg, så böra vi ha klart för oss, att vi bli drivna att taga det nästa. Ha vi sagt A, få vi säga både B och C och D. Gäller det här en »klasslagstiftning», bli vi icke fria från den med vad som här föreslås, utan man kommer att kräva de självklara konsekvenserna. Vilka äro då dessa? Jo, det är naturligtvis, att de fattiga. </w:t>
      </w:r>
      <w:r>
        <w:rPr>
          <w:b/>
        </w:rPr>
        <w:t>mödrar²</w:t>
      </w:r>
      <w:r>
        <w:rPr>
          <w:b w:val="0"/>
        </w:rPr>
        <w:t xml:space="preserve">, som vilja bli kvitt sin livsfrukt och som nu gå till kvacksalvare, då skola förhjälpas till läkarvård och verklig läkarvård. Detta ställer sig för sådana fattiga människor synnerligen svårt. En sådan operation kostar alltjämt pengar, och de måste tydligen få ekonomiskt understöd härtill. Alltså nästa steg är: kommunalt eller statligt bidrag till fosterfördrivningen. Äro vi beredda att fortsätta på denna väg? Eljest står ju »klasslagstiftningen» kvar! J a, då komma vi, dit både den kommunistiske och socialdemokratiske talaren ville leda oss, till de statliga fosterfördrivningsanstalterna, sådana de upprättats i Ryssland, och som av dessa herrar liksom i motionen skildrats som betecknande det ideala tillståndet. Men hur går det på landsbygden, där man har långt till läkare, där man icke har tillgång till kliniker? Måste man icke då, om man säger att det här gäller att få slut på en »klasslagstiftning», och med nödvändigheten för våra kommuner att ställa det billigt, se till, att även de fattiga </w:t>
      </w:r>
      <w:r>
        <w:rPr>
          <w:b/>
        </w:rPr>
        <w:t>kvinnorna¹</w:t>
      </w:r>
      <w:r>
        <w:rPr>
          <w:b w:val="0"/>
        </w:rPr>
        <w:t xml:space="preserve"> på landsbygden komma i åtnjutande av hjälp till fosterfördrivning? Skola vi inrätta kurser vid barnmorskeundervisningen — icke bara i förlossning — utan även i fosterfördrivning? Skola de nuvarande medlemmarna av barnmorskekåren inkallas till nya undervisningskurser — särskilda högskolekurser — i fosterfördrivningens teknik för att kunna fullgöra sin nya uppgift?</w:t>
        <w:br/>
        <w:br/>
        <w:t xml:space="preserve">Ja, jag bara spörjer: kunna vi komma undan dessa konsekvenser, om vi gå med på de förutsättningar, som här ha angivits av förslagets upphovsmän? Vilja vi icke detta, är det bäst att icke taga första steget. Att detta steg icke är nödigt för att en domare skall kunna taga vederbörlig hänsyn till ömmande fall och förmildrande omständigheter, har herr Christenson klart påvisat. Det vore icke heller barmhärtigt i djupaste mening. Ty det är icke barmhärtigt att underlätta för stackars olyckliga människor att genom en brottslig gärning undanröja följderna av ett felsteg, en gärning som kanske komme att trycka dem i hela deras liv. Jag talar nu om ogifta </w:t>
      </w:r>
      <w:r>
        <w:rPr>
          <w:b/>
        </w:rPr>
        <w:t>mödrar²</w:t>
      </w:r>
      <w:r>
        <w:rPr>
          <w:b w:val="0"/>
        </w:rPr>
        <w:t xml:space="preserve">. Jag har i min verksamhet sett många svåra nödlägen även i förevarande hänseende, men jag har också, mina damer och herrar, funnit, hur fattiga, ensamma </w:t>
      </w:r>
      <w:r>
        <w:rPr>
          <w:b/>
        </w:rPr>
        <w:t>kvinnor¹</w:t>
      </w:r>
      <w:r>
        <w:rPr>
          <w:b w:val="0"/>
        </w:rPr>
        <w:t xml:space="preserve"> ha upprättats, i det att de i trofast moderlighet slitit och släpat för sina barn, vilka kommit ovälkomna till världen. Det har verkat karaktärsdanande detta; det har blivit något av dem just genom vad som från början var deras olycka. Jag kan icke vara med om att lagstiftningen skall medgiva, att det första felsteget skall få följas av ett annat, följas av brott; jag tror icke, att detta är barmhärtighet.</w:t>
        <w:br/>
        <w:br/>
        <w:t>Denna sak, har det sagts, har icke något med sedlighet eller religion utt , Ang. skaffa. Nej, den har naturligtvis icke med den »sedlighet och religion» att !/29stiftning</w:t>
        <w:br/>
        <w:br/>
        <w:t xml:space="preserve">om, hur det ser ut i Ryssland i detta fall. ”Talarinnan i dag trodde nog, att det var mycket bättre där än hos oss, om jag förstod </w:t>
      </w:r>
      <w:r>
        <w:rPr>
          <w:b/>
        </w:rPr>
        <w:t>henne²</w:t>
      </w:r>
      <w:r>
        <w:rPr>
          <w:b w:val="0"/>
        </w:rPr>
        <w:t xml:space="preserve"> rätt, och en talarinna yttrade förra gången, vi hade denna obehagliga debatt, att vi kunde icke veta, hur det är i Ryssland. Jag gläder mig, att vi nu fått upplysning i det hänseendet av motionären själv, som förmodligen givit oss fullt riktiga siffror t. o. m. i ämnet. Han uppgav tror jag 131,000 årliga lagliga aborter i det land han känner sig hemma. Min sista uppgift är från ett par tre år sedan: det var då omkring 100,000 </w:t>
      </w:r>
      <w:r>
        <w:rPr>
          <w:b/>
        </w:rPr>
        <w:t>kvinnor¹</w:t>
      </w:r>
      <w:r>
        <w:rPr>
          <w:b w:val="0"/>
        </w:rPr>
        <w:t xml:space="preserve"> i de stora städerna — väl att märka endast i dessa — som anlitat klinikerna för abortoperationer! Ja, dessa fosterfördrivningsanstalter, upprättade av staten, äro kära inrättningar i Ryssland! </w:t>
      </w:r>
      <w:r>
        <w:rPr>
          <w:b/>
        </w:rPr>
        <w:t>Kvinnorna¹</w:t>
      </w:r>
      <w:r>
        <w:rPr>
          <w:b w:val="0"/>
        </w:rPr>
        <w:t xml:space="preserve"> stå i kö för att komma dit. Man kan icke taga emot alla, som vilja få tillträde. De 100,000, som för två år sedan behandlades i klinikerna, utgjorde heller icke mera än 75 procent av dem, som begärt inträde. Man har därför nödgats uppdela de fosterfördrivande </w:t>
      </w:r>
      <w:r>
        <w:rPr>
          <w:b/>
        </w:rPr>
        <w:t>kvinnorna¹</w:t>
      </w:r>
      <w:r>
        <w:rPr>
          <w:b w:val="0"/>
        </w:rPr>
        <w:t xml:space="preserve"> i vissa klasser. Den första kategorien består av de arbetslösa, den andra av de ensamstående </w:t>
      </w:r>
      <w:r>
        <w:rPr>
          <w:b/>
        </w:rPr>
        <w:t>kvinnorna¹</w:t>
      </w:r>
      <w:r>
        <w:rPr>
          <w:b w:val="0"/>
        </w:rPr>
        <w:t xml:space="preserve">, den tredje av </w:t>
      </w:r>
      <w:r>
        <w:rPr>
          <w:b/>
        </w:rPr>
        <w:t>arbetarhustrur²</w:t>
      </w:r>
      <w:r>
        <w:rPr>
          <w:b w:val="0"/>
        </w:rPr>
        <w:t xml:space="preserve">, som äro yrkesarbeterskor, den fjärde av äldre </w:t>
      </w:r>
      <w:r>
        <w:rPr>
          <w:b/>
        </w:rPr>
        <w:t>arbetarhustrur²</w:t>
      </w:r>
      <w:r>
        <w:rPr>
          <w:b w:val="0"/>
        </w:rPr>
        <w:t>, vilkas förlossningar kunna innebära fara (jag ber mina ärade åhörare lägga märke till, hur man vänt upp och ned på den ordning, som utskottet upptager), och den femte av de borgerliga, som också få vara med på ett hörn.</w:t>
        <w:br/>
        <w:br/>
        <w:t xml:space="preserve">Skola nu svenska </w:t>
      </w:r>
      <w:r>
        <w:rPr>
          <w:b/>
        </w:rPr>
        <w:t>kvinnor¹</w:t>
      </w:r>
      <w:r>
        <w:rPr>
          <w:b w:val="0"/>
        </w:rPr>
        <w:t xml:space="preserve"> och barn, såsom bolsjevikherrarna vilja, kastas in i detta namnlösa elände? Jag säger: namnlösa elände. Jag har under de sista månaderna varit i tillfälle att efter så gott som största delen av det europeiska Rysslands gränser träffa människor, som stå i den närmaste kontakt med den befolkning i Ryssland, som där levat igenom dessa bittra år. Jag har uppgifter ur närmaste källor och har även fått officiella belägg på desamma. Det är som jag säger ett namnlöst elände. Jag skall taga några siffror, även jag — för att hjälpa motionärerna — officiella siffror från Sovjetunionen. De fria sexuella förhållandena ha t. o. m. i Sovjetriket blivit en verklig landsfara. Det är icke så, som en herre förklarade i tidningarna för några dagar sedan, att man ej debatterar den sexuella frågan i Ryssland. Så snart man får tag i en rysk tidning, finner man, att detta är tvärtom kärnpunkten, kring vilken debatterna röra sig. Professor Orschanski har också för kort tid sedan framlagt bevis för att spridningen av de veneriska sjukdomarna i Sovjet bero direkt på de fria sexuella förhållandena. Enligt den officiella statistiken, meddelade han nyligen på ett sammanträde i Leningrad, slutade år 1926 vart fjärde äktenskap i Ryssland med skilsmässa. Under år 1927 steg antalet skilsmässor till det dubbla. Äktenskapet varar nu i medeltal 6 å 8 månader. Under december i fjol registrerades i Moskva-Narva-stadsdelen i Leningrad 48 äktenskap, som varade endast 1 å 2 dagar. Mina damer! Vad betyder det som ligger bakom dessa siffror för </w:t>
      </w:r>
      <w:r>
        <w:rPr>
          <w:b/>
        </w:rPr>
        <w:t>kvinnorna¹</w:t>
      </w:r>
      <w:r>
        <w:rPr>
          <w:b w:val="0"/>
        </w:rPr>
        <w:t xml:space="preserve"> och barnen? Vi känna barneländet i Ryssland, där de stora horderna av »vilda barn» är en av samtidens ohyggligaste företeelser. väl bestyrkt även av Sovjets varmaste vänner i vårt land. Jag är övertygad om att vi skulle draga över oss själva ett upprörande barnaelände, om vi skulle ställa det så som i det ryska paradiset.</w:t>
        <w:br/>
        <w:br/>
        <w:t>Jag ingår på dessa frågor även därför att den siste talaren satte fingret på den ömma punkten, när han yttrade, att här gäller det icke bara en enstaka fråga utan hela vår åskådning i sexuella frågor, som han uppenbarligen ville ha förändrad till likhet med i det olyckliga Ryssland, som också för honom tycktes vara hans drömda ideal i detta hänseende. Här pågår hos oss liksom</w:t>
        <w:br/>
        <w:br/>
        <w:t>företaga abort. NOM längre och djupare än vad de flesta någonsin kunna ana. Det är farligt</w:t>
        <w:br/>
        <w:br/>
        <w:t>redan kommit djupare ned än vi borde 1 detta hänseende och det inom alla samhällets lager.</w:t>
        <w:br/>
        <w:br/>
        <w:t xml:space="preserve">Jag säger, att vi hålla på att förgiftas. Här stod i Folkets Dagblad Politiken nyligen en artikel som hette »Kommunistisk barnrörelse och proletärt föräldraskap» av Edvin Hoernle. Den ger rent besked. Veta </w:t>
      </w:r>
      <w:r>
        <w:rPr>
          <w:b/>
        </w:rPr>
        <w:t>damerna²</w:t>
      </w:r>
      <w:r>
        <w:rPr>
          <w:b w:val="0"/>
        </w:rPr>
        <w:t>, vad den propaganda, som fått ett av sina uttryck i det ärende, som vi här behandla, går ut på? Jag skulle vilja rekommendera er att läsa källskrifterna, sådana de läggas fram varje dag i den bolsjevikiska pressen och litteraturen. Den går ut på att på det skarpaste bekämpa och ödelägga »den borgerliga familjen på grundvalen av det borgerliga engiftet&gt;. I denna artikel heter det bl. a. »Faktiskt utgör familjen i de fall, där den ännu är bestående inom proletariatet, det allra största hindret för arbetarklassens ekonomiska, politiska och kulturella befrielse och är en smutsvrå, där de värsta kvarlevorna av den småborgerliga egoistiska instinkten skadeglatt dyka upp.» Kampen mot den småborgerliga familjen, såsom vårt trofasta familjeliv, ett folks styrka och värn, här kallas, måste därför föras med all skärpa och barnen slitas lösa ur denna trånga krets säger denne kommunisternas lärofader. Detta är vad man vill välsigna oss med!</w:t>
        <w:br/>
        <w:br/>
        <w:t>Den siste talaren har rätt, mera rätt än han själv förstår. Hela frågan måste ses 1 ett sammanhang men icke från hans och kommunisternas synvinkel. Han yrkade också konsekvent på »sexuell upplysning», vilket i detta stycke framför allt betyder upplysning om och propaganda för användning av preventivmedel! Är det tid nu att börja med än hänsynslösare propaganda för avfolkning i detta land? Var stå vi? Det finns icke i världshistorien, såvitt man vet, ett exempel på en så katastrofal nedgång av folkets nativitet som hos vårt folk. Frankrike var länge ett exempel på ett folk som på grund av sin låga nativitet hotades med döden. Nu ha vi kommit långt på andra sidan om Frankrike som vaknat över faran. Detta är visserligen en företeelse som är gemensam för hela Västerlandet, en ohygglig företeelse som bådar dess undergång. Vi gå i teten på vägen utför!</w:t>
        <w:br/>
        <w:br/>
        <w:t>Jag vill erinra om att när för 100 år sedan föddes i vårt land 34 barn på 1.000 personer, och när det vid århundradets början föddes 27, har nu nativiteten gått ned till 16 pro mille, den lägsta, som är bekant i all världens statistik; det är ju givet, att naturfolken, som icke ha någon statistik, ha mycket högre födelsesiffror. Detta är det resultat, en ökad fosterfördrivning och propagandan för preventivmedlen medfört, om också naturligtvis andra faktorer spelat in. Vårt folk överskuggas av ett giftträd, vars rötter gå ned i den sedan årtionden 1 press, litteratur, nöjestillställningar och livsföring drivna propagandan för den »fria kärleken», för vad man djärves kalla den »nya moralen», som ingenting annat är än den gamla omoralen. Den förre talaren har rätt. Frågan i dag skall ses i hela sitt sammanhang!</w:t>
        <w:br/>
        <w:br/>
        <w:t>Är verkligen tiden inne att taga vidare steg för vår avfolkning? Det är bittert att säga det, men det har sagts också av våra vetenskapsmän på området: vi bliva, om det icke blir någon ändring, ett gradvis döende folk. Stockholms stad hade förra året 325 flera döda än födda. Det är någonting ytterligt sällsynt att finna ett sådant exempel ute i världen.</w:t>
        <w:br/>
        <w:br/>
        <w:t>Norden var en gång folkens moderssköte, men nu börja redan — om icke en vändning inträder i vårt land — dödsklockorna ringa till den sista färden för oss såsom folk!</w:t>
        <w:br/>
        <w:br/>
        <w:t>Det har talats om rashygien och rasbiologi till stöd för utskottets förslag.</w:t>
        <w:br/>
        <w:br/>
        <w:t xml:space="preserve">Ja, vi upprätta institut för rasforskning o. s. v., men vad betyder allt detta, om den ädla och stolta stam vi tillhöra icke gitter leva! "I'ror någon, som känner vad hävderna vittna, att det skulle bli ett vacuum här? Nej, vi kunna vara alldeles vissa om att tomrummet komme att fyllas av folk av annan stam, om vilken jag icke vill säga något ont, ty den vore väl då mera levnadsduglig än vår. Det är bittert att säga sådant, men det kan vara nyttigt, att det säges en gång från denna talarstol. Folket självt är dock vår framtid. Kampen för hemmen och den moraliska hälsan är en strid för folkets framtid. Därför är det så långt ifrån, att vi böra taga steg, som gradvis avlägsna oss från kristen sedlighet och föra oss djupare och djupare ned mot rassjälvmordet, att vi i stället måste sträva mot det, som lyfter oss upp. Ett folks styrka är — det har redan sagts i det första anförandet — dess sedliga kraft, dess kärna och märg. Det är styrka i dess trofasta, goda hem, i dess rena, uppoffrande och moderliga </w:t>
      </w:r>
      <w:r>
        <w:rPr>
          <w:b/>
        </w:rPr>
        <w:t>kvinnor¹</w:t>
      </w:r>
      <w:r>
        <w:rPr>
          <w:b w:val="0"/>
        </w:rPr>
        <w:t>. Ännu finns det reserver, väldiga, starka och mäktiga reserver hos vårt folk. De skola mobiliseras för striden för folkhälsan. Herr talman! Jag ber att få yrka bifall till reservationen.</w:t>
      </w:r>
    </w:p>
    <w:p>
      <w:pPr>
        <w:pStyle w:val="Heading2"/>
      </w:pPr>
      <w:r>
        <w:t>7. August Spångberg (Sveriges kommunistiska parti, man)</w:t>
      </w:r>
    </w:p>
    <w:p>
      <w:r>
        <w:rPr>
          <w:b w:val="0"/>
        </w:rPr>
        <w:t xml:space="preserve">Herr talman, först måste jag rikta en liten replik till </w:t>
      </w:r>
      <w:r>
        <w:rPr>
          <w:b/>
        </w:rPr>
        <w:t>fru²</w:t>
      </w:r>
      <w:r>
        <w:rPr>
          <w:b w:val="0"/>
        </w:rPr>
        <w:t xml:space="preserve"> Östlund. Jag beklagar, att </w:t>
      </w:r>
      <w:r>
        <w:rPr>
          <w:b/>
        </w:rPr>
        <w:t>hennes²</w:t>
      </w:r>
      <w:r>
        <w:rPr>
          <w:b w:val="0"/>
        </w:rPr>
        <w:t xml:space="preserve"> anförande fick en sådan spetsig form riktad mot kommunisterna, då jag icke kan se någon anledning för </w:t>
      </w:r>
      <w:r>
        <w:rPr>
          <w:b/>
        </w:rPr>
        <w:t>fru²</w:t>
      </w:r>
      <w:r>
        <w:rPr>
          <w:b w:val="0"/>
        </w:rPr>
        <w:t xml:space="preserve"> Östlund att begagna sig av det ordval </w:t>
      </w:r>
      <w:r>
        <w:rPr>
          <w:b/>
        </w:rPr>
        <w:t>hon²</w:t>
      </w:r>
      <w:r>
        <w:rPr>
          <w:b w:val="0"/>
        </w:rPr>
        <w:t xml:space="preserve"> använder. Jag vill säga </w:t>
      </w:r>
      <w:r>
        <w:rPr>
          <w:b/>
        </w:rPr>
        <w:t>fru²</w:t>
      </w:r>
      <w:r>
        <w:rPr>
          <w:b w:val="0"/>
        </w:rPr>
        <w:t xml:space="preserve"> Östlund, då </w:t>
      </w:r>
      <w:r>
        <w:rPr>
          <w:b/>
        </w:rPr>
        <w:t>hon²</w:t>
      </w:r>
      <w:r>
        <w:rPr>
          <w:b w:val="0"/>
        </w:rPr>
        <w:t xml:space="preserve"> ville anmärka på mig, därför att jag enligt </w:t>
      </w:r>
      <w:r>
        <w:rPr>
          <w:b/>
        </w:rPr>
        <w:t>hennes²</w:t>
      </w:r>
      <w:r>
        <w:rPr>
          <w:b w:val="0"/>
        </w:rPr>
        <w:t xml:space="preserve"> påstående skulle ha haft ungefär samma anförande i fjol, som jag hållit nu i år, att om jag hade haft ett liknande anförande då och om de uppgifter och den statistik, som jag då skulle ha lämnat varit riktiga, så hade det väl icke varit felaktigt att framställa dem även i år. Men i detta fall är att märka, att då denna fråga behandlades i kammaren i fjol, låg jag sjuk på Karlstads länslasarett efter en genomgången operation, vilket jag hos kammaren styrkte medelst sjukintyg, och jag kunde således icke alls deltaga i debatten i riksdagen, vilket protokollet utvisar.</w:t>
        <w:br/>
        <w:br/>
      </w:r>
      <w:r>
        <w:rPr>
          <w:b/>
        </w:rPr>
        <w:t>Fru²</w:t>
      </w:r>
      <w:r>
        <w:rPr>
          <w:b w:val="0"/>
        </w:rPr>
        <w:t xml:space="preserve"> Östlund ansåg vidare; att min partikamrat Herou och jag stodo i fullständig motsättning till varandra, emedan Herou i fjol hade yttrat, att man i Ryssland använder upplysningsverksamhet och agitation för att motverka icke önskvärd fosterfördrivning. Härav drog </w:t>
      </w:r>
      <w:r>
        <w:rPr>
          <w:b/>
        </w:rPr>
        <w:t>fru²</w:t>
      </w:r>
      <w:r>
        <w:rPr>
          <w:b w:val="0"/>
        </w:rPr>
        <w:t xml:space="preserve"> Östlund den slutsatsen. att den ena handen icke visste vad den andra gjorde, eller att det ena påståendet slog ihjäl det andra. Jag kan icke finna någon motsättning mellan kravet på straffbestämmelsens slopande och en samtidigt bedriven upplysning eller agitation mot icke önskvärd fosterfördrivning. Jag anser, att man även här i Sverige mycket väl kan använda dessa båda nyssnämnda sätt att på upplysningens väg motarbeta fosterfördrivning, samtidigt som man tillåter läkare att på sjukhus utföra operationen 1 fråga.</w:t>
        <w:br/>
        <w:br/>
        <w:t xml:space="preserve">Vi ha ju redan i motionen framhållit, att vi icke anse, att fosterfördrivning i och för sig är önskvärd. Det skall icke lyckas vare sig herrarna eller </w:t>
      </w:r>
      <w:r>
        <w:rPr>
          <w:b/>
        </w:rPr>
        <w:t>damerna²</w:t>
      </w:r>
      <w:r>
        <w:rPr>
          <w:b w:val="0"/>
        </w:rPr>
        <w:t xml:space="preserve"> i denna kammaren att advocera bort detta. Och jag understryker ytterligare, att kravet på straffbestämmelsens slopande icke vare sig är eller får betraktas såsom någon agitation för fosterfördrivning.</w:t>
        <w:br/>
        <w:br/>
        <w:t>Så några ord till herr Pehrsson i Göteborg. Han sökte jämnställa fosterfördrivning med att taga ett mänskligt liv. Ja, men det är väl ändå icke med verkligheten överensstämmande, herr Pehrsson. Jag kan icke anse, att fosterfördrivning på något sätt kan jämnställas med förintande av en levande människa, och jag skall i det hänseendet be att få citera vad en läkare, professor Israel Holmgren, yttrade om den saken i fjol i första kammaren. Han yttrade gentemot ett liknande påstående, som hade gjorts i den kammaren, följande:</w:t>
        <w:br/>
        <w:br/>
        <w:t xml:space="preserve">»Det är inte, när man avbryter havandeskapet under de tidigare månaderna, ett mänskligt väsen, som förintas, utan det är ett ägg, som visserligen har möjligheter att under vissa förhållanden sedermera ge upphov till en mänsklig varelse, men som inte är en sådan, ungefär lika litet som det ägg, som varje månad avgår från </w:t>
      </w:r>
      <w:r>
        <w:rPr>
          <w:b/>
        </w:rPr>
        <w:t>kvinnans¹</w:t>
      </w:r>
      <w:r>
        <w:rPr>
          <w:b w:val="0"/>
        </w:rPr>
        <w:t xml:space="preserve"> äggstockar vid menstruationen, är en mänsklig varelse. Ty även ur detta kan ju under vissa omständigheter en mänsklig varelse utveckla sig.»</w:t>
        <w:br/>
        <w:br/>
        <w:t xml:space="preserve">Jag tror inte heller, att, såsom det här har gjorts gällande, fosterfördrivningsstraffets borttagande skulle öka antalet fosterfördrivningar, och jag frågar de herrar, som göra dessa påståenden, om ni tro, att därest fosterfördrivning blir tillåten på lasaretten, edra fruar i allmänhet skola begagna sig av denna utväg för att vid havandeskap bli av med fostret. Jag tror icke det, och icke heller tror jag, att denna utväg skall begagnas av andra fruar ute i landet. Det ligger nog i varje </w:t>
      </w:r>
      <w:r>
        <w:rPr>
          <w:b/>
        </w:rPr>
        <w:t>kvinnas¹</w:t>
      </w:r>
      <w:r>
        <w:rPr>
          <w:b w:val="0"/>
        </w:rPr>
        <w:t xml:space="preserve"> och även mans natur, att de vilja ha barn, och fosterfördrivning företages icke därför, att de anse, att de ha rätt att göra det, utan därför, att de sociala förhållandena, oavsett om lagparagrafer finnas eller icke, tvinga dem därtill.</w:t>
        <w:br/>
        <w:br/>
        <w:t>Så kommer jag till herr Pehrssons i Göteborg utfall mot Ryssland. Ja, herr Pehrsson i Göteborg, det finnes ju i sagan en plats utanför världen, som herr Pehrsson tror sig icke känna till, och som han beskriver såsom himmelriket, och han vill nästan beskriva, hur det ser ut i detta himmelrike. Sedan finnes det ett område på jorden, Sovjetunionen, som han lika litet känner till, men som han ibland synes vilja ställa i motsats till himmelriket och utmåla såsom helvetet. Det är en gammal tradition hos herr Pehrsson i Göteborg och andra att göra sådana där utfall mot Sovjetunionen, där åtminstone han, såvitt jag vet, icke någonsin satt sin fot. Herr Pehrsson i Göteborg känner icke till, hur det ser ut där, och jag skall icke denna gång ingå i någon debatt med honom om den saken, eftersom den ligger utanför ramen för det problem, vilket vi nu behandla. Men jag kan ju upplysa herr Pehrsson i Göteborg därom, att jag anser mig ha lika goda förutsättningar att bedöma förhållandena i Ryssland, som han har, då jag haft tillfälle att flera gånger under de senare åren vistas i Ryssland och där företaga resor på olika håll. Jag tillbakavisar med dessa ord hans utfall och betecknar dem såsom fullständigt ovederhäftiga.</w:t>
      </w:r>
    </w:p>
    <w:p>
      <w:pPr>
        <w:pStyle w:val="Heading2"/>
      </w:pPr>
      <w:r>
        <w:t>8. Axel Lindqvist (Socialdemokraterna, man)</w:t>
      </w:r>
    </w:p>
    <w:p>
      <w:r>
        <w:rPr>
          <w:b w:val="0"/>
        </w:rPr>
        <w:t>Herr talman, ärade kammarledamöter! Herr Pehrsson i Göteborg började sitt anförande med ett beklagande av att vi skola nödgas behandla frågor av denna art. Ja, det kan man naturligtvis göra. Alla erkänna vi ju, att detta spörsmål är av den ömtåligaste art, men om man å ena sidan kan beklaga, att man skall nödgas behandla sådana frågor som denna, så vill åtminstone jag för min del å andra sidan säga, att jag beklagar, att man skall behöva höra sådana anföranden, som det herr Pehrsson nyss höll. Jag vågar nämligen hysa den bestämda uppfattningen, att varken sedligheten eller moralen gagnas av sådana anföranden som det herr Pehrsson i Göteborg höll, och jag förstår inte, vad som gav honom anledning att tala så mycket om Ryssland i detta fall och polemisera mot motionärerna, då, såvitt jag funnit, ingen har yrkat bifall till motionen utan endast till utskottets hemställan, och utskottet har ju för sin del tagit bestämt avstånd från vissa uttalanden i motionen.</w:t>
        <w:br/>
        <w:br/>
        <w:t>Det är inte så, som herr Pehrsson synes vilja göra gällande, nämligen att den fråga, som vi nu behandla, icke varit uppe i riksdagen förrän i fjol. Man kan säga, att vad utskottet här hemställer om bifall till, det är i stort sett detsamma, som riksdagen beslutade år 1921. Det året beslutade nämligen riksdagen en skrivelse med ungefär samma innehåll, som utskottet här föreslår. Härvidlag förefinnes dock den skillnaden, att man år 1921 trodde, att revisio-</w:t>
        <w:br/>
        <w:br/>
        <w:t>Onsdagen den 21 mars e. m. 93 Nr 19. nen av strafflagen och dess fjortonde kapitel skulle kunna komma att äga rum Ang. inom den närmaste tiden. När nu utskottet i fjol föreslog en skrivelse här, så lagstiftning</w:t>
        <w:br/>
        <w:br/>
        <w:t>sion, ingå till Kungl. Maj:t med en skrivelse. När riksdagen år 1921 avlät sin</w:t>
        <w:br/>
        <w:br/>
        <w:t>skrivelse, hade ju riksdagen att falla tillbaka på de sakkunniga, som suttit och</w:t>
        <w:br/>
        <w:br/>
        <w:t>gar, som riksdagen beslutade vid detta tillfälle.</w:t>
        <w:br/>
        <w:br/>
        <w:t xml:space="preserve">Jag skall taga mig friheten att återgiva vad riksdagen skrev år 1921 för att giva belägg på att utskottet i år står på ungefär samma ståndpunkt, som riksdagen gjorde 1921. Första lagutskottet, vars utlåtande åberopades i riksdagsskrivelsen, yttrade då: »I detta hänseende lär enligt svensk rätt straffrihet inträda allenast, om det under rannsakningen styrkes, att det för att rädda </w:t>
      </w:r>
      <w:r>
        <w:rPr>
          <w:b/>
        </w:rPr>
        <w:t>moderns²</w:t>
      </w:r>
      <w:r>
        <w:rPr>
          <w:b w:val="0"/>
        </w:rPr>
        <w:t xml:space="preserve"> liv eller för att undanröja en allvarligt hotande fara för </w:t>
      </w:r>
      <w:r>
        <w:rPr>
          <w:b/>
        </w:rPr>
        <w:t>hennes²</w:t>
      </w:r>
      <w:r>
        <w:rPr>
          <w:b w:val="0"/>
        </w:rPr>
        <w:t xml:space="preserve"> hälsa befunnits nödvändigt att avbryta havandeskapet. Däremot torde </w:t>
      </w:r>
      <w:r>
        <w:rPr>
          <w:b/>
        </w:rPr>
        <w:t>kvinnan¹</w:t>
      </w:r>
      <w:r>
        <w:rPr>
          <w:b w:val="0"/>
        </w:rPr>
        <w:t xml:space="preserve">» heter det vidare — »ej gå fri från straff, om </w:t>
      </w:r>
      <w:r>
        <w:rPr>
          <w:b/>
        </w:rPr>
        <w:t>hon²</w:t>
      </w:r>
      <w:r>
        <w:rPr>
          <w:b w:val="0"/>
        </w:rPr>
        <w:t xml:space="preserve"> exempelvis söker fördriva sitt foster, sedan </w:t>
      </w:r>
      <w:r>
        <w:rPr>
          <w:b/>
        </w:rPr>
        <w:t>hon²</w:t>
      </w:r>
      <w:r>
        <w:rPr>
          <w:b w:val="0"/>
        </w:rPr>
        <w:t xml:space="preserve"> blivit havande till följd av våldtäkt, eller förövat sådant brott under trycket av ett svårt socialt eller ekonomiskt nödläge».</w:t>
        <w:br/>
        <w:br/>
        <w:t>När riksdagen år 1921 gjorde till sitt detta uttalande, så var det ju först sedan frågan diskuterats och sedan riksdagen tagit ställning dels till utskottsförslaget och dels till den reservation, som var bifogad utskottets utlåtande. Riksdagen ville icke vara med om reservationen, utan gick in för denna skrivelse.</w:t>
        <w:br/>
        <w:br/>
        <w:t>En av de ärade reservanterna, som här haft ordet i kväll, nämligen herr Christenson i Södertälje, ville för sin del göra gällande, att när det är fråga om havandeskap, som har uppkommit till följd av våldtäkt, så skulle läkaren ha samma rätt, som han har, när det gäller ett rent medicinskt fall. Herr Christenson</w:t>
        <w:br/>
        <w:br/>
        <w:t>Södertälje torde, såvitt Jag. förstår, vara ganska ensam om denna uppfattning, ty de sakkunniga, om vilka jag förut har talat, ha icke denna uppfattning, som herr Christenson givit uttryck åt, ej heller hade riksdagen det, när den avlät sin skrivelse år 1921.</w:t>
        <w:br/>
        <w:br/>
        <w:t>Herr Pehrsson i Göteborg talar, bland annat, om den stora avfolkning, som skulle bli följden, om riksdagen ginge in för den skrivelse, som utskottet här föreslår. Ja, jag måste säga, att av alla de överdrifter, som herr Pehrsson lät komma sig till last, så var detta icke den minsta. De fall — jag vill särskilt understryka det — som skulle kunna komma i fråga, i händelse utskottets förslag genomfördes, skulle helt visst bli så få, att det icke alls kunde talas om någon avfolkning.</w:t>
        <w:br/>
        <w:br/>
        <w:t>Ja, herr talman, här skulle ju kunna vara ganska mycket att säga, men jag skall fatta mig mycket kort. Jag vill endast i anledning av det anförande, som herr Christenson i Södertälje hade, påpeka, att även herr Christenson såväl i dag som då han talade under fjolårets debatt — ett anförande, som ju var av helt annat art än herr Pehrssons i Göteborg — dock har erkänt, att det icke är bra ställt med lagstiftningen på detta område. Herr Christenson vill ju vara med om att lagen skall vara sådan, att det skall kunna bli fullständig befrielse från straff, om det föreligger förmildrande omständigheter, och han pekar på benådningsinstitutet och den villkorliga domen. Allt detta synestyda på att herr Christenson i Södertälje för sin del icke är nöjd med den nuvarande formuleringen av den lagparagraf, det här gäller.</w:t>
        <w:br/>
        <w:br/>
        <w:t>Emellertid vänder sig herr Christenson i Södertälje mot utskottet, för att detta icke givit några anvisningar på, huru de här sakerna skola prövas. Jag måste då säga herr Christenson, att jag tycker, att utskottet givit ganska goda anvisningar i detta hänseende; och jag tror inte, att när riksdagen beslutar</w:t>
        <w:br/>
        <w:br/>
        <w:t>om en skrivelse, vederbörande utskott i allmänhet har så noga, som vad första lagutskottet här har gjort, sagt ifrån, hur det anser, att utredningen skulle kunna läggas. Herr Christenson säger, att i fjol hade utskottet föreslagit en allsidig utredning, medan detta icke vore fallet i år. Det förhåller sig icke så, ty även utskottets nu föreliggande utredningsyrkande innebär, att utredningen skall vara allsidig.</w:t>
        <w:br/>
        <w:br/>
        <w:t>Herr talman! Jag skall nöja mig med dessa få ord och be att få yrka bifall till utskottets hemställan. = +</w:t>
      </w:r>
    </w:p>
    <w:p>
      <w:pPr>
        <w:pStyle w:val="Heading2"/>
      </w:pPr>
      <w:r>
        <w:t>9. Viktor Herou (Sveriges kommunistiska parti, man)</w:t>
      </w:r>
    </w:p>
    <w:p>
      <w:r>
        <w:rPr>
          <w:b w:val="0"/>
        </w:rPr>
        <w:t>Herr talman! Det var närmast herr Pehrssons i Göteborg anförande, som kom mig att begära ordet i denna fråga. Han gjorde sig nämligen skyldig till en sådan oriktig uppläggning av denna fråga, att jag i anledning av hans anförande under denna debatt skulle vilja ställa till honom det tänkespråket: Du skall icke bära falskt vittnesbörd om din nästa.</w:t>
        <w:br/>
        <w:br/>
        <w:t>Han drog upp en skarp kritik mot vissa tendenser till sedligt förfall, som enligt hans påstående skulle gjort sig gällande i vår tid, och ställde detta såsom bakgrund mot den sovjetagitatoriska propagandan. Men den »omoral», som herr Pehrsson i Göteborg pratade om, kännetecknar flertalet stater i vår tid, och de äro som bekant inte byggda efter sovjetmönster. Hans anklagelse drabbar därför, därest den överhuvud är avsedd att tagas på allvar, kapitalismen. Den familjehushållning och den starka familjebildning, som uppstod under feodalismen och tidigare ekonomiska skeden, den har kapitalismen raserat.</w:t>
        <w:br/>
        <w:br/>
        <w:t>Han förstod inte riktigt, tror jag, ironien i den där annonsen, som han läste upp om en stackars fattig, barnrik familj, som i en tidningsannons skrev: »En talrik, men eljest hederlig familj» o. s. v. Annars finns det nog många barnrika familjer i våra dagars samhällen, som fått veta av, hur svårt det är att få hyra, om det finnes många barn. Han förstod tydligen icke alls ironien, utan trodde, att familjen skämdes för sina barn! Det karakteriserar hans förmåga att förstå det han pratar om.</w:t>
        <w:br/>
        <w:br/>
        <w:t>Herr Pehrsson i Göteborg talade om känslotänkande och varnade för sådant. Det förefaller mig, som om hela hans anförande i dag, liksom hans anföranden vid andra tillfällen här i kammaren, gåve mig rätt att uttala den meningen, att han själv är den mest typiska exponenten för ett sådant känslotänkande. Herr Pehrsson i Göteborg talade om fostrets rätt till liv. Ja, men ponera, att det gäller ett foster, som tack vare sociala missförhållanden kommer att dö i första levnadsåret på grund av vanvård eller eventuellt framleva sitt liv i en idiotanstalt!</w:t>
        <w:br/>
        <w:br/>
        <w:t>Vidare talade herr Pehrsson i Göteborg om den orientaliska åskådningen med dess föga respekt för liv och menade, att denna åskådning influerat den propaganda, som här göres för att sänka straffet för fosterfördrivning. Detta uttalande rimmar dock icke med hans meningsfrändes, herr af Ekenstam, uttalande om att det förekommer två miljoner fosterfördrivningsfall varje år i Amerika. För övrigt känna vi ju till, att det är just där borta i väster, som respekten för människoliv är särskilt svag, och han har därför ingen som helst anledning att säga, att det är från öster, som en sådan åskådning vuxit fram.</w:t>
        <w:br/>
        <w:br/>
        <w:t>Man kan ju till en del respektera talesmannen för en sådan där gammal rudimentär åskådning från en svunnen tid, en åskådning, som hör ihop med</w:t>
        <w:br/>
        <w:br/>
        <w:t>feodalismens ekonomiska system, därest den bäres upp av en ärlig övertygelse.</w:t>
        <w:br/>
        <w:br/>
        <w:t>Men låt oss, som herr Pehrsson i Göteborg själv sade, icke förfalla till känslotänkande. Här är icke fråga om annat än huruvida man skall motarbeta abort med en barbarisk lagstiftning eller om man skall motarbeta icke önskvärd abort med upplysning och propaganda.</w:t>
        <w:br/>
        <w:br/>
        <w:t>Herr Pehrsson i Göteborg sade, att om vi nu säga A, så få vi också säga B, C och D i denna fråga. Nu vill — för all del — utskottet säga B. Det vill</w:t>
        <w:br/>
        <w:br/>
        <w:t>icke gå tll AA. Om kammaren eller om riksdagen skulle hava tagit Bi dag Ang. eller om riksdagen icke tager B i dag, så kommer ändå, mina herrar, denna lagstiftning fråga att arbeta sig fram, så att riksdagen en gång måste säga A och taga Å. företaga abort. Men det förefaller mig som om herr Pehrsson - - som synes vilja framstå som — (Iorts.) en alldeles utomordentlig representant för en principfasthet över alla mått —</w:t>
        <w:br/>
        <w:br/>
        <w:t>i alla fall ändå är en kompromissmakare. Han sade, att vi icke skulle taga det</w:t>
        <w:br/>
        <w:br/>
        <w:t>första steget. Men han har redan tagit det första steget, därest han god-</w:t>
        <w:br/>
        <w:br/>
        <w:t xml:space="preserve">känner, att fostret avlägsnas för att rädda </w:t>
      </w:r>
      <w:r>
        <w:rPr>
          <w:b/>
        </w:rPr>
        <w:t>kvinnans¹</w:t>
      </w:r>
      <w:r>
        <w:rPr>
          <w:b w:val="0"/>
        </w:rPr>
        <w:t xml:space="preserve"> liv. Jag tror icke, att</w:t>
        <w:br/>
        <w:br/>
        <w:t>herr Pehrsson tänker framställa något förslag, att även sådana fall skulle vara straffbara. Alltså drager jag den slutsatsen, att herr Pehrsson redan börjat</w:t>
        <w:br/>
        <w:br/>
        <w:t>beträda kompromissernas slippriga stigar.</w:t>
        <w:br/>
        <w:br/>
        <w:t>Så talade han om ett sedligt förfall, som enligt hans förmenande och hans källuppgift skulle finnas i Sovjetunionen. Jag ber att få häremot anföra engelska fackföreningsdelegationens rapport och Brusewitz” skildringar, 1 vilka framhålles, att i Ryssland före revolutionen var prostitutionen en legal institution och att bordellerna i tsar-Ryssland öppnades med ceremonier av prästerna, men att bolsjevikerna gjorde prostitutionen i Ryssland till illegal.</w:t>
        <w:br/>
        <w:br/>
        <w:t>Vad sedan beträffar frågan om hälsotillståndet, så finnes här officiell statistik på svenska språket. Det måste vara lättja eller illvilja, om man icke använder den officiella statistik som finnes. Det visar sig, att barndödligheten minskats i alldeles oerhörd grad. I det tsaristiska Ryssland dogo på 100 nyfödda 27 barn. 1923—1924 hade detta antal sjunkit till 21. Åren 1911— 1913 dogo på 10,000 invånare 273. 1923—1924 hade denna siffra sjunkit till 217 personer, vilket betyder, att med den förbättrade hälsovården i Sovjetunionen besparas i Ryssland varje år 700,000 människoliv.</w:t>
        <w:br/>
        <w:br/>
        <w:t>Jag skulle som sagt vilja rikta det tänkespråket till herr Pehrsson i Göteborg, när han kommer i sin ensamma kammare: »Du skall icke bära falskt vittnesbörd mot din nästa». Och även ett annat tänkespråk skulle jag vilja rikta till honom, nämligen: »Dömer icke, så skolen I icke varda dömde; fördömer icke, skolen I icke varda fördömde».</w:t>
        <w:br/>
        <w:br/>
        <w:t xml:space="preserve">Så yttrade sig </w:t>
      </w:r>
      <w:r>
        <w:rPr>
          <w:b/>
        </w:rPr>
        <w:t>fru²</w:t>
      </w:r>
      <w:r>
        <w:rPr>
          <w:b w:val="0"/>
        </w:rPr>
        <w:t xml:space="preserve"> Östlund i denna fråga. Det var med stort intresse, jag åhörde </w:t>
      </w:r>
      <w:r>
        <w:rPr>
          <w:b/>
        </w:rPr>
        <w:t>henne²</w:t>
      </w:r>
      <w:r>
        <w:rPr>
          <w:b w:val="0"/>
        </w:rPr>
        <w:t xml:space="preserve">. Jag förmodar, att </w:t>
      </w:r>
      <w:r>
        <w:rPr>
          <w:b/>
        </w:rPr>
        <w:t>hennes²</w:t>
      </w:r>
      <w:r>
        <w:rPr>
          <w:b w:val="0"/>
        </w:rPr>
        <w:t xml:space="preserve"> inlägg skulle vara ett uttryck för opinionen bland </w:t>
      </w:r>
      <w:r>
        <w:rPr>
          <w:b/>
        </w:rPr>
        <w:t>kvinnorna¹</w:t>
      </w:r>
      <w:r>
        <w:rPr>
          <w:b w:val="0"/>
        </w:rPr>
        <w:t xml:space="preserve"> i landet. </w:t>
      </w:r>
      <w:r>
        <w:rPr>
          <w:b/>
        </w:rPr>
        <w:t>Hon²</w:t>
      </w:r>
      <w:r>
        <w:rPr>
          <w:b w:val="0"/>
        </w:rPr>
        <w:t xml:space="preserve"> var ledsen på oss kommunister, för att vi givit uttryck för den uppfattningen, att </w:t>
      </w:r>
      <w:r>
        <w:rPr>
          <w:b/>
        </w:rPr>
        <w:t>kvinnan¹</w:t>
      </w:r>
      <w:r>
        <w:rPr>
          <w:b w:val="0"/>
        </w:rPr>
        <w:t xml:space="preserve"> själv skall bestämma, huruvida </w:t>
      </w:r>
      <w:r>
        <w:rPr>
          <w:b/>
        </w:rPr>
        <w:t>hon²</w:t>
      </w:r>
      <w:r>
        <w:rPr>
          <w:b w:val="0"/>
        </w:rPr>
        <w:t xml:space="preserve"> vill bliva </w:t>
      </w:r>
      <w:r>
        <w:rPr>
          <w:b/>
        </w:rPr>
        <w:t>mor²</w:t>
      </w:r>
      <w:r>
        <w:rPr>
          <w:b w:val="0"/>
        </w:rPr>
        <w:t xml:space="preserve"> eller icke. Jag tror icke, att </w:t>
      </w:r>
      <w:r>
        <w:rPr>
          <w:b/>
        </w:rPr>
        <w:t>fru²</w:t>
      </w:r>
      <w:r>
        <w:rPr>
          <w:b w:val="0"/>
        </w:rPr>
        <w:t xml:space="preserve"> Östlund i sin reservation mot denna vår åskådning är representant för eller talesman för </w:t>
      </w:r>
      <w:r>
        <w:rPr>
          <w:b/>
        </w:rPr>
        <w:t>kvinnorna¹</w:t>
      </w:r>
      <w:r>
        <w:rPr>
          <w:b w:val="0"/>
        </w:rPr>
        <w:t xml:space="preserve"> i landet. Det finnes en </w:t>
      </w:r>
      <w:r>
        <w:rPr>
          <w:b/>
        </w:rPr>
        <w:t>kvinnlig¹</w:t>
      </w:r>
      <w:r>
        <w:rPr>
          <w:b w:val="0"/>
        </w:rPr>
        <w:t xml:space="preserve"> advokat, som säger följande: »Däremot böra inga som helst åtgärder vidtagas mot en </w:t>
      </w:r>
      <w:r>
        <w:rPr>
          <w:b/>
        </w:rPr>
        <w:t>kvinna¹</w:t>
      </w:r>
      <w:r>
        <w:rPr>
          <w:b w:val="0"/>
        </w:rPr>
        <w:t xml:space="preserve">, som själv önskar fosterfördrivningen. Det är </w:t>
      </w:r>
      <w:r>
        <w:rPr>
          <w:b/>
        </w:rPr>
        <w:t>hennes²</w:t>
      </w:r>
      <w:r>
        <w:rPr>
          <w:b w:val="0"/>
        </w:rPr>
        <w:t xml:space="preserve"> sak. Icke ens mannen bör hava något avgörande i sådana fall.&gt; Och det finns en </w:t>
      </w:r>
      <w:r>
        <w:rPr>
          <w:b/>
        </w:rPr>
        <w:t>kvinnlig¹</w:t>
      </w:r>
      <w:r>
        <w:rPr>
          <w:b w:val="0"/>
        </w:rPr>
        <w:t xml:space="preserve"> läkare, som säger: »Det är en lagstiftning av män mot </w:t>
      </w:r>
      <w:r>
        <w:rPr>
          <w:b/>
        </w:rPr>
        <w:t>kvinnor¹</w:t>
      </w:r>
      <w:r>
        <w:rPr>
          <w:b w:val="0"/>
        </w:rPr>
        <w:t>.»</w:t>
        <w:br/>
        <w:br/>
        <w:t xml:space="preserve">Det är en liten smula anmärkningsvärt, att </w:t>
      </w:r>
      <w:r>
        <w:rPr>
          <w:b/>
        </w:rPr>
        <w:t>kvinnornas¹</w:t>
      </w:r>
      <w:r>
        <w:rPr>
          <w:b w:val="0"/>
        </w:rPr>
        <w:t xml:space="preserve"> intressen och synpunkter härvidlag i denna debatt framföras av män under reservation från </w:t>
      </w:r>
      <w:r>
        <w:rPr>
          <w:b/>
        </w:rPr>
        <w:t>kvinnor¹</w:t>
      </w:r>
      <w:r>
        <w:rPr>
          <w:b w:val="0"/>
        </w:rPr>
        <w:t xml:space="preserve">. Det är beklagligt, att de intagit en sådan ståndpunkt. Jag har ingen anledning att ingå vidare på den saken, men jag inser icke, att den, som är en varm anhängare av att det bör göras någonting på detta område, skulle hava någon som helst anledning att icke i debatten föra fram de synpunkter, som hundratusentals </w:t>
      </w:r>
      <w:r>
        <w:rPr>
          <w:b/>
        </w:rPr>
        <w:t>kvinnor¹</w:t>
      </w:r>
      <w:r>
        <w:rPr>
          <w:b w:val="0"/>
        </w:rPr>
        <w:t xml:space="preserve"> väntat få framförda i denna debatt.</w:t>
        <w:br/>
        <w:br/>
        <w:t>Mina herrar! Reservanterna i denna fråga hava åberopat den rådande rättsuppfattningen. Utan tvivel har det någon gång funnits en sådan allmän rättsuppfattning som den reservanterna ännu föra till torgs. Men rättsoch moraluppfatting är icke något över tidens växlingar fristående, icke något evigt och oföränderligt. "Till och med teologerna, anhängarna av den teologiska världsåskådningen, måste ju följa med tidens växlingar. Det är ju fullkomligt orim-</w:t>
        <w:br/>
        <w:br/>
        <w:t>ligt, att vi skulle stå på samma ståndpunkt som den, som framstår i moseböckerna: »Föröken eder och uppfyllen jorden». Om det var riktigt på den tiden, då jorden i så ringa grad var befolkad, får det väl icke vara vägledande i vår tid, när man talar om överbefolkning. Jag måste säga, att det är en social vådlighet, att i den lagstiftande församlingen finnas ledamöter, som icke vilja se på denna fråga ur de synpunkter, varur den bör bedömas, nämligen ur sociala, ekonomiska och hälsovårdssynpunkter, utan vilka envisas med att föra fram en åskådning, som kunde sakligt försvaras endast i det fall att moralens synpunkter äro eviga och oföränderliga.</w:t>
        <w:br/>
        <w:br/>
        <w:t xml:space="preserve">Anmärkningsvärt är ju vidare, att det starkaste motståndet mot berättigade reformer på detta område kommer från representanter för överklassen i detta land, då envar vet, att denna klass har sedan en lång tidrymd haft kännedom om, hur man med olika medel skulle hindra havandeskap, och även har gjort det. Det är bara det, att på detta område, liksom på så många andra områden, lagen icke så ofta kommer till användning mot dessa element. Lagen kommer icke till användning mot överklassens användande av abort. Vilja då verkligen herrar reservanter gå in för att se till, att lagen i hela dess stränghet upprätthålles för varje fall av abort, då må det vara hänt. Vill ni verkligen se till, att alla fall, som ske i överklassen, bestraffas, då kan ni med något så när sken av rätt slå er för bröstet och tala, som ni gjort. Om det verkligen föreligger en skyldighet, en </w:t>
      </w:r>
      <w:r>
        <w:rPr>
          <w:b/>
        </w:rPr>
        <w:t>kvinnlig¹</w:t>
      </w:r>
      <w:r>
        <w:rPr>
          <w:b w:val="0"/>
        </w:rPr>
        <w:t xml:space="preserve"> skyldighet att vara fruktsam, bör denna skyldighet i allra första hand åligga överklassens </w:t>
      </w:r>
      <w:r>
        <w:rPr>
          <w:b/>
        </w:rPr>
        <w:t>kvinnor¹</w:t>
      </w:r>
      <w:r>
        <w:rPr>
          <w:b w:val="0"/>
        </w:rPr>
        <w:t>, som hava sociala möjligheter att bereda den nye medborgaren en tillräckligt god social omvårdnad. Men som bekant är ju fruktsamheten minst i överklassen. Det är nog så, att de grupper, som i reservanterna hava sina talesmän, de vilja hava abort för sin klass, men de vilja hindra slavarna att använda densamma. Det är, som herr Västberg sade, en ren och skär klasslagstiftning.</w:t>
        <w:br/>
        <w:br/>
        <w:t>Herr talman! Då mera icke synes vara att utvinna, ber jag att få yrka bifall till utskottets hemställan.</w:t>
      </w:r>
    </w:p>
    <w:p>
      <w:pPr>
        <w:pStyle w:val="Heading2"/>
      </w:pPr>
      <w:r>
        <w:t>10. unknown (–, –)</w:t>
      </w:r>
    </w:p>
    <w:p>
      <w:r>
        <w:rPr>
          <w:b w:val="0"/>
        </w:rPr>
        <w:t>Herr talman! Jag begärde ordet för en stund sedan, då kyrkoherde Pehrsson hade sitt anförande. Jag visste då icke, att den talare, som kom efter honom, skulle bemöta honom så utförligt som han gjorde. I annat fall hade jag kunnat avstå. Men eftersom jag nu fått ordet, kan jag ju få tillfälle att säga några ord dessutom.</w:t>
        <w:br/>
        <w:br/>
        <w:t>Jag hade icke tänkt att i övrigt gå in på denna fråga i år, då Jag i fjol, när densamma behandlades, hade tillfälle att uttala min ståndpunkt. Det är dock så pass många av de anföranden, som hållits, vilka jag skulle vilja i någon mån bemöta, att jag skall taga mig friheten att göra detta i någon mån.</w:t>
        <w:br/>
        <w:br/>
        <w:t xml:space="preserve">Först får jag säga, att jag tar fullständigt avstånd från den uppläggning av problemet, som här gjorts såväl från herrar kommunisters sida som av kyrkoherde Pehrsson. Kommunisterna driva den meningen, att det skulle bliva en fullständig frihet och att det skulle lämnas rätt för varje </w:t>
      </w:r>
      <w:r>
        <w:rPr>
          <w:b/>
        </w:rPr>
        <w:t>kvinna¹</w:t>
      </w:r>
      <w:r>
        <w:rPr>
          <w:b w:val="0"/>
        </w:rPr>
        <w:t xml:space="preserve"> att själv avgöra, huruvida </w:t>
      </w:r>
      <w:r>
        <w:rPr>
          <w:b/>
        </w:rPr>
        <w:t>hon²</w:t>
      </w:r>
      <w:r>
        <w:rPr>
          <w:b w:val="0"/>
        </w:rPr>
        <w:t xml:space="preserve"> ville bliva </w:t>
      </w:r>
      <w:r>
        <w:rPr>
          <w:b/>
        </w:rPr>
        <w:t>mor²</w:t>
      </w:r>
      <w:r>
        <w:rPr>
          <w:b w:val="0"/>
        </w:rPr>
        <w:t xml:space="preserve">. Detta senare anser jag för min del vara ett fullständigt nonsens. Vi kunna aldrig komma dithän. att en </w:t>
      </w:r>
      <w:r>
        <w:rPr>
          <w:b/>
        </w:rPr>
        <w:t>kvinna¹</w:t>
      </w:r>
      <w:r>
        <w:rPr>
          <w:b w:val="0"/>
        </w:rPr>
        <w:t xml:space="preserve"> under alla förhållanden själv skall få avgöra, huruvida </w:t>
      </w:r>
      <w:r>
        <w:rPr>
          <w:b/>
        </w:rPr>
        <w:t>hon²</w:t>
      </w:r>
      <w:r>
        <w:rPr>
          <w:b w:val="0"/>
        </w:rPr>
        <w:t xml:space="preserve"> vill bli </w:t>
      </w:r>
      <w:r>
        <w:rPr>
          <w:b/>
        </w:rPr>
        <w:t>mor²</w:t>
      </w:r>
      <w:r>
        <w:rPr>
          <w:b w:val="0"/>
        </w:rPr>
        <w:t>. Men det är också lika omöjligt att gå med på vad herr Pehrsson i Göteborg framhåller i det fallet, då han talar om en fullständig avfolkning av vårt land, att vårt folk skulle komma ut i den rena laglösheten och att någon respekt sedermera icke skulle finnas för livet. Det måste vara en oerhörd överdrift, när en så pass förståndig människa, som vi ju hoppas, att herr Pehrsson är, kan säga något dylikt.</w:t>
        <w:br/>
        <w:br/>
        <w:t>Vad är det, som utskottet här önskat och begärt? Jo. endast en utredning, huruvida och under vilka förutsättningar avbrytande av havandeskap må läm-</w:t>
        <w:br/>
        <w:br/>
        <w:t>nas straffritt. Det är endast en utredning i detta spörsmål, som begäres. Där- Ang. med har väl icke vare sig utskottet eller vi, som tala för utskottets förslag, lagstiftning sagt eller menat, att vi skulle släppa lös en fullständig laglöshet eller det fullföretaga abort. ständiga korrumperandet av hela detta vida område. (Forts.)</w:t>
        <w:br/>
        <w:br/>
        <w:t>Man har enligt mitt förmenande alldeles i onödan kommit fram med denna motion i år, eftersom samma motion var före i fjol, då samma riksdagsledamöter, som finnas här i år, hade tillfälle att behandla frågan. Jag tycker, att det är ett riktigt okynnesmotionerande, ehuruväl frågan är av mycket stor betydelse. Jag tror också, att sympatierna för densamma skulle hava varit större, om den icke kommit fram även 1 år.</w:t>
        <w:br/>
        <w:br/>
        <w:t>Nu tror jag dock icke, att det är endast från kommunisthåll, som man talar om denna sak, ty det är nogsamt känt, att såväl läkare i mängd som andra omdömesgilla samhällsmedborgare ägna mycken uppmärksamhet åt hela detta problem och även göra sig till talesmän för att det måste bliva en förändring härutinnan, för att vi skola komma ur den laglöshet och den fullständiga korrumpering, som nu äro rådande. Man har ju från dessa människors sida en förhoppning om att man skall få frågan in på en rättare och bättre bog med en utredning på vad sätt man skulle ordna upp det med i vissa fall strafffrihet för fosterfördrivning.</w:t>
        <w:br/>
        <w:br/>
        <w:t>Herr Pehrsson i Göteborg säger, att det skulle bliva en fullständig respektlöshet för livet, om någonting sådant skulle få äga rum, och herr af Ekenstam, den förste talaren, säger: »vi ha hittills levat i ett kristet land och, så länge det varit kristna förhållanden, har man ansett det vara ett brott att avbryta ett havandeskap». Men det påpekas inte att under hela den långa tid som man levat som ett kristet folk man icke haft någonting emot att miljoner av människoliv offrats i t. ex. ett krig. När det sista världskriget kostade åtminstone 10 miljoner unga människor livet, då ansåg man icke, att det var något ingrepp i det mänskliga livet, som vore fördömligt, utan att det vore fullt juste och riktigt. Men om det i ett sådant fall, som t. ex. från professor Forssners sida talades om, i särskilt svåra sociala förhållanden skulle vara behövligt att avbryta ett havandeskap, då talas det ofantligt högt om att man icke har respekt för livet. För min del tycker jag, att detta är en oerhörd inkonsekvens. Har man respekt och vill man tala om respekt för människolivet i det ena fallet, måste man hava det även i det andra.</w:t>
        <w:br/>
        <w:br/>
        <w:t>Det var också ett yttrande av herr Christenson i Södertälje, som jag icke kunde förstå och som jag skulle vara tacksam för att han litet närmare utvecklade. Han säger, att domstolen skulle få avgöra, om det skulle vara straff. Men han säger det i ett sådant sammanhang, som att han menade, att de personer, som professor Forssner åberopat såsom en sorts nämnd, vilken skulle avgöra, huruvida en abort skulle få företagas, skulle döma, och icke domstolen. Men såvitt jag förstår, menar professor Forssner, att dessa personer endast skulle avgöra huruvida abort kan tillrådas men i fråga om huruvida strafffrihet skall inträda eller straff skall drabba en människa, som företagit en dylik åtgärd, är det domstolens sak att avgöra. Jag förstår alltså icke vad herr Christenson menar härvidlag med att dessa personer skulle få så svårt att bedöma, huruvida det skulle vara lämpligt eller icke. Ty de skulle väl endast hava att giva läkaren råd, huruvida läkaren skulle företaga abort eller icke.</w:t>
        <w:br/>
        <w:br/>
        <w:t>Det har yttrats så mycket i denna fråga, att jag anser mig kunna nöja mig med att referera till vad jag förra året litet utförligare sade.</w:t>
        <w:br/>
        <w:br/>
        <w:t>Med detta ber jag alltså endast att få yrka bifall till utskottets hemställan, som jag anser vara mycket moderat.</w:t>
      </w:r>
    </w:p>
    <w:p>
      <w:pPr>
        <w:pStyle w:val="Heading2"/>
      </w:pPr>
      <w:r>
        <w:t>11. Gustav Mosesson (Frisinnade folkpartiet, man)</w:t>
      </w:r>
    </w:p>
    <w:p>
      <w:r>
        <w:rPr>
          <w:b w:val="0"/>
        </w:rPr>
        <w:t>Då jag, herr talman, i fjol yttrade mig i denna ömtåliga fråga, började jag detta mitt anförande med att säga, att det, åtminstone i vad på mig ankomme, icke skulle bliva några utfall mot dem, som hade en annan uppfattning än den, jag har. Jag skall söka även i år iakttaga samma — jag ville säga naturliga plikt.</w:t>
        <w:br/>
        <w:br/>
        <w:t>Beträffande det föreliggande utskottsbetänkandet skulle jag vilja säga, att, om denna långa debatt kommer att fortsätta och någon lagkunnig yttrar sig, jag kanske kunde få svar på den frågan, huru detta betänkande rent formellt skall betraktas. Är det fråga om en legalisering av abort i det som utskottet har föreslagit, eller är det icke fråga om en legalisering av abort? Är det fråga om en legalisering av abort, då kan jag inte förstå, hur utskottet kan tala om att vederbörande skall vara straffri. Om utskottet har den meningen, att en abort icke skall betraktas som något legalt, hur kan då utskottet i sin motivering här säga, att det bör tillåtas att företaga abort? Jag finner det således ur rent formell synpunkt vara mycket svårt att få överensstämmelse mellan utskottets motivering och kläm. Jag kan inte förstå annat, än att meningen måste vara från utskottets sida att under vissa förhållanden förklara fosterfördrivning såsom något legaliserat. Vi som i fjol vrkade på att punkten »Om och i vilken utsträckning fosterfördrivning, som företages under trycket av ett svårt socialt eller ekonomiskt nödläge, må lämnas straffri, är uppenbarligen en mycket ömtålig fråga, och utskottet tilltror sig ej nu att göra något närmare uttalande härutinnan» skulle utgå, gjorde detta därför, att vi menade, att ett sådant uttalande kunde tagas till intäkt för den uppfattningen, att ekonomiska och sociala förhållanden kunde tänkas få motivera en fosterfördrivning. För den skull ville vi ha bort det. Hur ligger det nu i år? Vi ha fått igen det, som vi ville ha bort i fjol. Jag kan nämligen inte förstå annat, än att det, som vi i fjol begärde skola utgå ur betänkandet och som även andra kammaren beslöt stryka, det ha vi nu fått tillbaka. Ty i uttrycket »ett svårt nödläge», som i år är kursiverat, måste, såvitt jag förstår, ligga detsamma, som vi i fjol önskade få avlägsnat ur betänkandet, enär det dels var tvetydigt dels särskilt ägnat att tagas till intäkt för framställningar, som vi icke från våra synpunkter ansågo vara berättigade eller kunde gå med på. Jag menar, att anledningen såväl till motionen som till det yrkande, första lagutskottet i år kommit med, icke egentligen är en önskan att åstadkomma överensstämmelse mellan nu rådande allmänna rättsåskådning och lagtext, utan anledningen är, att man vill ha en lagändring med hänsyn till ekonomiska och sociala förhållanden.</w:t>
        <w:br/>
        <w:br/>
        <w:t>Man har talat om läkarnas ord och om vad läkarna säga. Jag förmodar, mina herrar, att, när det gäller läkarnas ställning till denna fråga, alldeles som när det gäller vår egen uppfattning, vi befinna oss på ett område, där olika uppfattningar finnas hos personer som i vetenskapligt avseende och i personligt avseende äro varandra rätt jämbördiga. Hade det bland Sveriges läkare varit en deciderad uppfattning, att nu gällande lag lade hinder i vägen för läkarna att fullgöra sin tjänsteplikt och sin sociala plikt, varför skulle då inte dessa läkare ha gått in med framställning om att få en lagändring? Man åberopar auktoriteter. Jag sade i fjol, att en läkare, gynekolog och professor emeritus, som kanhända är en av de allra största auktoriteterna på detta område, hade förklarat för mig, att han under hela sin verksamhet icke mött något fall, som efter hans uppfattning påkallade en förändring av nu gällande lag. Man har talat om våldtäkt. Jag har tillåtit mig att genom samma framstående läkare göra en undersökning i medicinalstyrelsen. Och i den svenska medicinens historia finnes icke registrerat, efter vad han sagt mig, mer än ett enda fall, där havandeskap har härlett sig av våldtäkt, och det är att märka, att detta enda kända fall är stridigt. Vid sådant förhållande kan jag inte för-</w:t>
        <w:br/>
        <w:br/>
        <w:t xml:space="preserve">stå, varför det ständigt och jämt 1 debatten skall komma tillbaka, att en lag- Ang. ändring påkallas med hänsyn till den risk, som kan ligga däri, att en </w:t>
      </w:r>
      <w:r>
        <w:rPr>
          <w:b/>
        </w:rPr>
        <w:t>kvinna¹</w:t>
      </w:r>
      <w:r>
        <w:rPr>
          <w:b w:val="0"/>
        </w:rPr>
        <w:t xml:space="preserve"> Igstiftning blir hävdad under våldtäkt. Man har talat om att barnet, som väntas, kunde företuga abort. vara idiot och annat sådant. Jag hänvisar, herr talman, 1 den delen, till det (Forts.) faktum, att frågan om sterilisering av sjuka individer, som äro sexuellt perversa och kunna bringa till värden en avkomma, som är degenererad, är föremål för en av riksdagen begärd utredning. Vi kunna således, lämna detta åsido. Jag skulle vilja hemställa, huruvida inte de närvarande, oavsett vilken ståndpunkt de intaga, dela den uppfattning, som herr Christenson 1 Södertälje gav uttryck åt rörande effekten av utskottets förslag. Det är konstaterat, att under tio år har på barnbördshuset i Stockholm registrerats sammanlagt ett 900-tal fall av på grund av verkställd fosterfördrivning döda eller sjuka </w:t>
      </w:r>
      <w:r>
        <w:rPr>
          <w:b/>
        </w:rPr>
        <w:t>kvinnor¹</w:t>
      </w:r>
      <w:r>
        <w:rPr>
          <w:b w:val="0"/>
        </w:rPr>
        <w:t xml:space="preserve">. Om nu en skrivelse avlåtes och en lagändring sker i huvudsaklig överensstämmelse med vad här skisserats av professor Forssner eller av lagutskottet, få vi det oaktat nog anledning framdeles peka på en massa upprörande fall, på grund av kvacksalvares ingrepp. Och då blir, såsom herr Christenson, enligt min uppfattning riktigt, påpekade, den ofrånkomliga konsekvensen, att vi komma därhän, att det får bli — vad jag, aldrig kan gå med på — varje </w:t>
      </w:r>
      <w:r>
        <w:rPr>
          <w:b/>
        </w:rPr>
        <w:t>kvinnas¹</w:t>
      </w:r>
      <w:r>
        <w:rPr>
          <w:b w:val="0"/>
        </w:rPr>
        <w:t xml:space="preserve"> ensak att bestämma, huruvida </w:t>
      </w:r>
      <w:r>
        <w:rPr>
          <w:b/>
        </w:rPr>
        <w:t>hon²</w:t>
      </w:r>
      <w:r>
        <w:rPr>
          <w:b w:val="0"/>
        </w:rPr>
        <w:t xml:space="preserve"> vill bli </w:t>
      </w:r>
      <w:r>
        <w:rPr>
          <w:b/>
        </w:rPr>
        <w:t>mor²</w:t>
      </w:r>
      <w:r>
        <w:rPr>
          <w:b w:val="0"/>
        </w:rPr>
        <w:t xml:space="preserve"> eller inte. Vi komma därhän, att </w:t>
      </w:r>
      <w:r>
        <w:rPr>
          <w:b/>
        </w:rPr>
        <w:t>kvinnan¹</w:t>
      </w:r>
      <w:r>
        <w:rPr>
          <w:b w:val="0"/>
        </w:rPr>
        <w:t xml:space="preserve"> får betrakta en fosterfördrivning ungefär som </w:t>
      </w:r>
      <w:r>
        <w:rPr>
          <w:b/>
        </w:rPr>
        <w:t>hon²</w:t>
      </w:r>
      <w:r>
        <w:rPr>
          <w:b w:val="0"/>
        </w:rPr>
        <w:t xml:space="preserve"> betraktar en förändring i sin toalett.</w:t>
        <w:br/>
        <w:br/>
        <w:t xml:space="preserve">Respekt för livet, har det sagts här. Ja, är inte hela vår västerländska kultur uppbyggd på detta: respekt för livet, detta underbara och stora som heter liv? Och här är det dock fråga om att man vill, jag vill säga i oträngt mål, gå in och dräpa ett liv, om vilket jag ännu inte vet någonting. Jag vet inte, huruvida detta liv, som jag med lagens medgivande vill dräpa, skulle bli en samhällsnyttig och god individ. Icke desto mindre skulle vi säga: Tag livet! Vi rygga naturligtvis allesamman inför att taga ett framfött liv, även om läkaren säger, att detta liv, är en idiot, som aldrig skall känna igen sin egen </w:t>
      </w:r>
      <w:r>
        <w:rPr>
          <w:b/>
        </w:rPr>
        <w:t>mor²</w:t>
      </w:r>
      <w:r>
        <w:rPr>
          <w:b w:val="0"/>
        </w:rPr>
        <w:t xml:space="preserve"> och far. Det är icke någon av oss, som vill dräpa detta liv. Men där vi inte veta någonting om hurudant detta liv skall gestaltas, som ännu dväljes under ett modershjärta, där, säger man, må det vara berättigat att göra ett ingrepp. Jag kan inte vara med om det, herr talman. Jag yrkar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1760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