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602</w:t>
      </w:r>
    </w:p>
    <w:p>
      <w:r>
        <w:rPr>
          <w:b/>
        </w:rPr>
        <w:t xml:space="preserve">Datum: </w:t>
      </w:r>
      <w:r>
        <w:t>1929-05-16</w:t>
      </w:r>
    </w:p>
    <w:p>
      <w:r>
        <w:rPr>
          <w:b/>
        </w:rPr>
        <w:t xml:space="preserve">Kammare: </w:t>
      </w:r>
      <w:r>
        <w:t>Första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Israel Holmgren (Frisinnade folkpartiet, man)</w:t>
      </w:r>
    </w:p>
    <w:p>
      <w:r>
        <w:rPr>
          <w:b w:val="0"/>
        </w:rPr>
        <w:t>Herr talman! Jag är glad över, att utskottet kommit till ett positivt beslut och föreslagit en skrivelse i denna viktiga sak. Emellertid skulle jag vilja föreslå en ändring i formuleringen av utskottets kläm. Där står det, att den vidgade upplysningsoch undervisningsverksamhet, som utskottet föreslår, skulle ske »i syfte att förhindra kaffeoch tobaksmissbruk». Jag vill säga, att det ifråga om missbruk och bruk av kaffe och tobak finns lika många meningar, som det finns personer, men däremot känner man väl till, att i kaffe och tobak ingå gifter, och om dessa gifters verkningar råder knappast någon meningsskiljaktighet.</w:t>
        <w:br/>
        <w:br/>
        <w:t>Jag skulle därför vilja vördsamt hemställa, att i stället för den föreslagna</w:t>
        <w:br/>
        <w:br/>
        <w:t>- formuleringen första kammaren ville för sin del besluta, det täcktes Kungl.</w:t>
        <w:br/>
        <w:br/>
        <w:t>Maj:t vidtaga åtgärder för en vidgad upplysningsoch undervisningsverksamhet rörande de skadliga verkningarna av kaffe och tobak. Herr talman, jag ber att få yrka bifall till detta mitt förslag.</w:t>
        <w:br/>
        <w:br/>
        <w:t xml:space="preserve">dels om utredning i samband därmed rörande behovet och möjligheten av att vid de högre allmänna läroverk för </w:t>
      </w:r>
      <w:r>
        <w:rPr>
          <w:b/>
        </w:rPr>
        <w:t>flickor²</w:t>
      </w:r>
      <w:r>
        <w:rPr>
          <w:b w:val="0"/>
        </w:rPr>
        <w:t xml:space="preserve">, som kunde komma att upprättas, inpassa en för de </w:t>
      </w:r>
      <w:r>
        <w:rPr>
          <w:b/>
        </w:rPr>
        <w:t>flickor²</w:t>
      </w:r>
      <w:r>
        <w:rPr>
          <w:b w:val="0"/>
        </w:rPr>
        <w:t>, som icke skulle avlägga realeller studentexamen, lämpad praktisk linje,</w:t>
      </w:r>
    </w:p>
    <w:p>
      <w:pPr>
        <w:pStyle w:val="Heading2"/>
      </w:pPr>
      <w:r>
        <w:t>2. Claes Lindskog (Högerns riksdagsgrupp, man)</w:t>
      </w:r>
    </w:p>
    <w:p>
      <w:r>
        <w:rPr>
          <w:b w:val="0"/>
        </w:rPr>
        <w:t xml:space="preserve">Herr talman, mina herrar! Den proposition, som vi här behandla, och det utskottsbeslut, som här föreligger, stå i närmaste sammanhang med riksdagens beslut i skolfrågan år 1927. Detta riksdagens beslut i vad det angår statliga </w:t>
      </w:r>
      <w:r>
        <w:rPr>
          <w:b/>
        </w:rPr>
        <w:t>flickläroverk²</w:t>
      </w:r>
      <w:r>
        <w:rPr>
          <w:b w:val="0"/>
        </w:rPr>
        <w:t xml:space="preserve"> innefattar tre olika moment. Det första momentet gäller olika platser för de nyinrättade statliga </w:t>
      </w:r>
      <w:r>
        <w:rPr>
          <w:b/>
        </w:rPr>
        <w:t>flickläro²</w:t>
      </w:r>
      <w:r>
        <w:rPr>
          <w:b w:val="0"/>
        </w:rPr>
        <w:t>-</w:t>
        <w:br/>
        <w:br/>
        <w:t xml:space="preserve">verken. Med avseende å denna punkt stödde sig riksdagens beslut på en socialdemokratisk motion, en motion som namngav nio läroverk, och riksdagen skrev sedan, att riksdagen ville i anslutning härtill uttala sig för inrättande av dylika </w:t>
      </w:r>
      <w:r>
        <w:rPr>
          <w:b/>
        </w:rPr>
        <w:t>flickläroverk²</w:t>
      </w:r>
      <w:r>
        <w:rPr>
          <w:b w:val="0"/>
        </w:rPr>
        <w:t xml:space="preserve">. Således, riksdagen sade dylika läroverk och icke dessa läroverk. Men om man läser på ett annat ställe i riksdagens skrivelse, på sid. 181, står det »dock att, så länge icke högre </w:t>
      </w:r>
      <w:r>
        <w:rPr>
          <w:b/>
        </w:rPr>
        <w:t>flickläroverk²</w:t>
      </w:r>
      <w:r>
        <w:rPr>
          <w:b w:val="0"/>
        </w:rPr>
        <w:t xml:space="preserve"> i städerna Uppsala, Linköping, Norrköping, Jönköping, Lund, Borås, Karlstad, Örebro och Västerås inrättats, </w:t>
      </w:r>
      <w:r>
        <w:rPr>
          <w:b/>
        </w:rPr>
        <w:t>kvinnliga¹</w:t>
      </w:r>
      <w:r>
        <w:rPr>
          <w:b w:val="0"/>
        </w:rPr>
        <w:t xml:space="preserve"> lärjungar må» ete. Således, riksdagen uppräknar samma nio läroverk, som omnämnts i den socialdemokratiska motionen, som gav upphov till riksdagens beslut. Härav har jag för min del icke kunnat draga annan slutsats än att riksdagens beslut verkligen omfattar upprättande av läroverk dels i de fyra städer, där det genast beslöts att upprätta läroverk, och dels de nio läroverk, som här nämnts.</w:t>
        <w:br/>
        <w:br/>
        <w:t xml:space="preserve">Det andra momentet gäller organisationen, och med avseende på denna organisation har riksdagen en utförlig motivering, där den går in på ett par motioner, och det säges där, att då innehållet i dessa motioner skall komma till sin rätt i samband med inrättandet av kommunala </w:t>
      </w:r>
      <w:r>
        <w:rPr>
          <w:b/>
        </w:rPr>
        <w:t>flickskolor²</w:t>
      </w:r>
      <w:r>
        <w:rPr>
          <w:b w:val="0"/>
        </w:rPr>
        <w:t xml:space="preserve"> — sålunda det som beslutades i fjol — så avslås motionerna. Man bör observera att detta resonemang föres enhetligt beträffande samtliga de tretton läroverk, som nämnts, och då det beträffande de fyra läroverken förklaras, att organisationen skall vara så och så inrättad, d. v. s. med enkel anknytning, måste man med vanlig enkel logik, såvitt jag förstår, komma därhän att detsamma också gällde beträffande samtliga de 13 läroverken. Sålunda, jag kunde icke fatta beslutet på annat sätt än att det i fråga om såväl läroverkens platser som i fråga om organisationen förelåg ett klart riksdagsbeslut.</w:t>
        <w:br/>
        <w:br/>
        <w:t xml:space="preserve">Det tredje momentet omfattade en begäran från riksdagens sida angående en plan för den tid och den ordning, i vilken dessa nio läroverk skulle upprättas, och man begärde hos Kungl. Maj:t en utredning härav att inkomma till nästa års riksdag. Så har jag fattat det alltid, och jag har icke kunnat tänka mig annat än att även min ärade företrädare i ämbetet fattat det på samma sätt, då den föregående regeringen i ett beslut anbefallde dels vederbörande länsstyrelser att från stadsfullmäktige i städerna Uppsala, Linköping, Norrköping, Jönköping, Lund, Borås, Karlstad, Örebro och Västerås inhämta yttranden, huruvida och i så fall från vilken tid kommunerna åtoge sig enahanda förpliktelser som i riksdagens berörda skrivelse under punkt I b. 1 uppställts för upprättande i städerna Stockholm, Göteborg, Malmö och Hälsingborg av högre </w:t>
      </w:r>
      <w:r>
        <w:rPr>
          <w:b/>
        </w:rPr>
        <w:t>flickläroverk²</w:t>
      </w:r>
      <w:r>
        <w:rPr>
          <w:b w:val="0"/>
        </w:rPr>
        <w:t xml:space="preserve">. dels ock skolöverstyrelsen att, efter vederbörandes hörande, till Kungl. Maj:t inkomma med plan för inrättandet av högre </w:t>
      </w:r>
      <w:r>
        <w:rPr>
          <w:b/>
        </w:rPr>
        <w:t>flickläroverk²</w:t>
      </w:r>
      <w:r>
        <w:rPr>
          <w:b w:val="0"/>
        </w:rPr>
        <w:t xml:space="preserve"> i omförmälda städer, vilken plan borde angiva, i vilken ordning och vid vilken tid de olika läroverken borde komma till stånd.</w:t>
        <w:br/>
        <w:br/>
        <w:t>Således, där nämndes endast en plan för ordningen och tiden för organiserandet av de nio läroverken, och det förefaller mig därför som om den frågan skulle i denna skrivelse ansetts vara avgjord genom riksdagens beslut år 1927. Så har även skolöverstyrelsen fattat det, då styrelsen i sitt svar går in på dessa nio läroverk och beträffande organisationen säger följande: »Med hänsyn till 1927 års riksdags beslut i nu förevarande avseende anser sig överstyrelsen icke böra för närvarande ifrågasätta en organisation i enlighet med det förstnämnda alternativet. Sedan läroverken i fråga kommit till stånd och nödig erfarenhet vunnits rörande behovet av parallellavdelningar, torde emellertid frågan om en alternativ anknytning jämväl till folkskolans fjärde klass även vid dessa läroverk kunna upptagas till prövning.» Som vi se har skolöverstyrelsen, jag vill tillägga. enhälligt, utan någon skillnad med hänsyn till de olika divergenser, som förut funnits i skolöverstyrelsen — och man vet ju, att vissa medlemmar där hade samma uppfattning som högerreservan-</w:t>
        <w:br/>
        <w:br/>
        <w:t>terna hade 1927 — således gått in på detta, att det förelåge ett riksdagsbeslut. Samma uppfattning ha även de skolsakkunniga haft. Och för egen del får jag säga, att det för mig aldrig stått såsom något problem att lösa, utan jag har ansett, att den frågan var klar genom riksdagens beslut.</w:t>
        <w:br/>
        <w:br/>
        <w:t xml:space="preserve">Nu, då det gällde att effektuera riksdagsbeslutet, har jag som ecklesiastikminister ställt mig på precis samma ståndpunkt som jag såsom oppositionsman intog år 1928, i fjol, då jag vid behandlingen av de kommunala </w:t>
      </w:r>
      <w:r>
        <w:rPr>
          <w:b/>
        </w:rPr>
        <w:t>flickskolorna²</w:t>
      </w:r>
      <w:r>
        <w:rPr>
          <w:b w:val="0"/>
        </w:rPr>
        <w:t xml:space="preserve"> började mitt anförande i andra kammaren med följande ord, som jag skall tillåta mig att ordagrant uppläsa. Jag yttrade där, att jag ansåg »mig först böra, för att undvika varje missförstånd, uttala, att samma ståndpunkt, som jag i fjol intog beträffande skolpropositionen, den har jag fortfarande oförändrad kvar. De starka omdömen, som jag då uttalade om fjolårets skolorganisation, vidhåller jag i varenda punkt. De erfarenheter, som det gångna året har skänkt oss, under det att denna skolreform gått fram på verklighetens ganska knaggliga stigar, dessa erfarenheter ha sannerligen inte varit av den art, att de ha kommit mig att ändra uppfattning i denna fråga. Men på samma gång som jag säger detta, har det för mig varit en självklar sak och kommer alltid att vara det, att när riksdagen har fattat ett beslut, det må vara från min synpunkt än så olyckligt och ödesdigert, är det självklart, att var och en har skyldighet att lojalt följa det och lojalt tillämpa det.» Den uppfattningen hade jag som sagt i fjol, då jag stod i opposition, och den uppfattningen har jag i lika hög grad ansett mig böra ha och tillämpa, då jag står som ecklesiastikminister. Till den uppfattningen hör också, att jag inte velat eller ansett mig böra framlägga en sådan uppfattning, en sådan tolkning av skolbeslutet, om vars riktighet jag själv inte varit övertygad.</w:t>
        <w:br/>
        <w:br/>
        <w:t>Nu är det å andra sidan klart, att en dylik lojalitet från min sida, som jag anser vara både en riksdagsmans och ett statsråds självklara skyldighet att iakttaga, den innefattar ingen skyldighet att underlåta att inför riksdagen framlägga förslag om ändring av ett beslut, som man anser vara olyckligt. Och, mina herrar, på högerns program står en punkt, som lyder: »Revision av skolbeslutet.&gt; Den punkten står där inte som en död bokstav. För mig har det, alltsedan jag tillträdde mitt nuvarande ämbete, stått klart, att jag skulle försöka, i mån av möjlighet, att realisera den punkten. Jag har därvidlag funnit tvenne möjligheter tänkbara. Den ena möjligheten har varit en genomgripande och allsidig revision av skolbeslutet. Det syntes mig vara det enda verkligt rationella.</w:t>
        <w:br/>
        <w:br/>
        <w:t xml:space="preserve">Det har förefallit mig som om det funnits — och fortfarande finnes — orättfärdigheter och orimligheter i 1927 års skolbeslut. Detta moment med de 9 </w:t>
      </w:r>
      <w:r>
        <w:rPr>
          <w:b/>
        </w:rPr>
        <w:t>flickskolorna²</w:t>
      </w:r>
      <w:r>
        <w:rPr>
          <w:b w:val="0"/>
        </w:rPr>
        <w:t xml:space="preserve"> är blott en liten del av de oriktigheter, som enligt min mening vidlåda 1927 års skolbeslut. Vi må tänka på dessa 49 förstatligade kommunala mellanskolor. Där är visserligen för en del av dem den enkla anknytningen till sexårig bottenskola fullt motiverad med tanke på att det är landsbygdsbefolkningen, som man där har att göra med. Ingen vill naturligtvis där begära en dubbel anknytning. Men det finnes ett tjogtal städer, där en dubbel anknytning skulle vara rimlig och riktig, och jag vill erinra om, att t. o. m. herr Sven Bengtsson i Norup år 1927 yrkade på en dubbel anknytning för Tidingö, en av dessa städer. Vi ha vidare de 7 småstäderna, där enligt riksdagsbeslutet 1927 en enkel anknytning skulle komma till stånd. Jag erinrar om staden Askersund, där ingen enda elev i fjol anmälde sig till denna linje. Vi ha vidare lyceerna; av 8 nyinrättade linjer kunde endast en enda upprättas, därför att ingen eller på sina ställen blott en elev anmälde sig. Det lysande undantaget bildar Malmö, där inte mindre än — fyra elever anmälde sig, och där således lyceet startade! Vi ha vidare gymnasieorganisationen, som i vissa punkter torde vara orealiserbar. Vi ha vidare de fyra redan be-</w:t>
        <w:br/>
        <w:br/>
        <w:t xml:space="preserve">slutade </w:t>
      </w:r>
      <w:r>
        <w:rPr>
          <w:b/>
        </w:rPr>
        <w:t>flickläroverken²</w:t>
      </w:r>
      <w:r>
        <w:rPr>
          <w:b w:val="0"/>
        </w:rPr>
        <w:t>. Jag får för min del säga, att jag inte kunnat finna, varför man, rationellt sett, skulle gå fram på ett beslut om revision av organisationen beträffande Norrköping, under det man lämnat revisionen beträffande Hälsingborg orörd. För min del menar jag, att här finnes i skolbeslutet av 1927 så många punkter, där erfarenheten torde visa, att det helt enkelt blir nödvändigt att revidera, och jag tror, mina herrar, att det inte kommer att bli en lugn och sund utveckling på skolans område, förrän man verkligen får en genomgripande och allsidig revision. Med eller mot vår vilja komma här vartenda år att anmäla sig nya och upprivande skolstrider. De komma av sig själva, vare sig vi vilja det eller inte. Men å andra sidan torde det vara klart, att med de politiska förhållanden, som nu råda, är det fullkomligt usiktslöst att tänka på en dylik väg med allsidig revision.</w:t>
        <w:br/>
        <w:br/>
        <w:t>Den andra utvägen, som för mig stod såsom tänkbar, var en partiell revision, och i det avseendet har jag verkligen såväl genom uttalanden i 1 den frisinnade pressen och även i vissa socialdemokratiska organ som kanske i ännu högre grad genom samtal och diskussioner med riksdagskamrater långt in 1 de socialdemokratiska lederna kommit till den uppfattningen, att man på många håll är villig att diskutera en revision på vissa punkter. Man tillägger, »så fort erfarenheten har kommit en dylik revision att framstå såsom rimlig». Och jag får ju säga, att lika klippfast som jag varit och är övertygad om riktigheten av högerns ståndpunkt 1927, lika gärna är jag villig medge, att det kanske är för mycket begärt, att den majoritet, som då stod för riksdagsbeslutet, skall på rent aprioristiska grunder vara villig att liksom backa och gå tillbaka, under det jag å andra sidan är alldeles övertygad om att när det gäller våra skolor, våra barn, så är jag säker på, att riksdagen skall, i den mån erfarenheten visar detta vara lämpligt, också vara villig att gå med på en uppmjukning och modifikation av riksdagsbeslutet.</w:t>
        <w:br/>
        <w:br/>
        <w:t>Det är med tanke på detta som Jag har tagit den position jag valt. Jag har mött den invändningen i mina samtal med riksdagskamrater: ja, men ett års erfarenhet bevisar ju ingenting; det kan vara en tillfällighet med ett år, och det kan vara så, att allmänheten ännu inte är insatt i förhållandena. — Jag har medgivit, att det ligger något i detta resonemang, och jag har redan sagt det, jag är så bestämt övertygad om riktigheten av högerns uppfattning 1927, att jag menar, att man har skyldighet att unna motsidan den frist, som här har begärts, då det kräves ännu någon tids ytterligare erfarenhet. Det har varit min övertygelse, att den erfarenheten skulle bekräfta, vad högern därvidlag har ansett vara riktigt.</w:t>
        <w:br/>
        <w:br/>
        <w:t>Jag skall inte gå in på detaljer härvidlag i fråga om det andra årets erfarenheter. Dessa erfarenheter äro i de flesta stycken ännu inte klara, men på en punkt är erfarenheten för andra året given, och det rör lyceerna. Herrarna minnas, att högern i det fallet ställde sig på den ståndpunkten, att man var villig att försöka med en lyceilinje, men vi framhöllo i skolutskottet bestämt, att det fanns föga visshet för att dessa 8 lyceilinjer skulle fyllas med elever. Man skulle pröva sig fram, och vi föreslogo ett prov med dessa linjer. Jag skall tillåta mig att uppläsa vad högerreservanterna i det hänseendet anförde. Vi yttrade följande: »Utöver den kritik, som kommit skoltypen i fråga till del, må här särskilt framhållas, att i Finland en likartad skolform varit föremål för praktiska försök, vilka lett till ett snart sagt katastrofalt resultat. Om dock något försök skulle ha kommit i fråga, så borde detta ha stannat vid något enstaka sådant och med väsentligen annan uppgift än den i förslaget åsyftade.» Och så slutade vi så: »Under sådana omständigheter är det uppenbart, att tillräckliga skäl för upprättande av sexåriga lyceilinjer i den av Kungl. Maj:t föreslagna utsträckningen icke föreligga. Däremot finner utskottet ett försök med denna skoltyp i mera begränsad omfattning böra vidta-</w:t>
        <w:br/>
        <w:br/>
        <w:t>gas.» Detta var högerns ståndpunkt år 1927, men vi vunno inget gehör för vår mening. Beslutet skulle genomföras alldeles efter aprioristiska grunder. Resultatet förelåg redan i fjol, och det föreligger i år. Det var 8 linjer, som skulle inrättas, varav 3 i Stockholm vid Nya elementarskolan. Jag skall tillåta mig att jämföra resultaten i fjol och i år. I fjol, 1928, var det 5 anmälda till dessa 3 linjer, varav en godkändes. TI år, 1929, äro 2 anmälda, som bägge sedermera återtagit sina ansökningar. Det var ett par tvillingar, och fadern har tagit sina tvillingar ur skolan. I Malmö latinlyceum voro i fjol 4 anmälda; alla godkändes. I år äro 4 preliminärt anmälda. I Göteborgs latinlyceum var i fjol en anmäld, som återtog sin ansökan. I år ha 2 anmält sig, men båda återtagit sin ansökan. I Göteborgs reallyceum: i fiol ingen anmäld, i år ingen anmäld. I Uppsala latinlyceum: i fjol 2 anmälda, varav 1 återtog sin ansökan och 1 godkändes. Lyceet upprättades då ej. I år är ingen anmäld. Ljuspunkten i år är Lund. Där hade vii fjol 2 anmälda, som bägge återtogo sina ansökningar utan prövning. I år äro inte mindre än — 3 elever anmälda, och man förstår så väl den tillfredsställelse, som fyller tidningen Socialdemokraten, när den har följande överskrift: »Lyceet i Lund börjar i höst», och fortsätter: »I det planerade lyceet i Lund ha nu tre säkra anmälningar ingått om inträde.» Man förstår, hur jublet stiger upp mot skyn vid jämförelsen med fjolåret. Då voro 2 anmälda. Nu äro inte mindre än 3 anmälda, vilka dessutom äro säkra!</w:t>
        <w:br/>
        <w:br/>
        <w:t>Ja, mina herrar, man får ju ändå medge, att när man har en sådan erfarenhet, så går det väl inte an att år efter år upprätthålla fiktionen om denna skoltyp. Vi ha t. ex. här i Stockholm Nya elementarskolan, som skall stå till disposition för dessa 3 fiktiva lyceilinjer.</w:t>
        <w:br/>
        <w:br/>
        <w:t xml:space="preserve">Man skulle även kunna gå in på andra företeelser, där beslutet verkligen visat sig vara föga effektivt, men jag skall inte göra det nu. Jag vill blott säga, att när man sett sådana företeelser, så har det synts för mig vara naturligare att vid en revision av skolfrågan utgå från de erfarenheter, som redan föreligga. Naturligtvis skulle man teoretiskt kunna tänka sig att även utgå från de 9 ifrågavarande läroverken, men då jag inte gjort det, har det för det första berott därpå, att jag verkligen har menat, att det är rimligt, detta krav, som kommit fram från den gamla riksdagsmajoritetens sida, att man först vill ha erfarenheter; och för det andra har jag ansett, att om jag lagt fram ett förslag om en revision här beträffande de 9 </w:t>
      </w:r>
      <w:r>
        <w:rPr>
          <w:b/>
        </w:rPr>
        <w:t>flickläroverken²</w:t>
      </w:r>
      <w:r>
        <w:rPr>
          <w:b w:val="0"/>
        </w:rPr>
        <w:t xml:space="preserve">, hade det även 1 andra avseenden varit en i hög grad angripbar position helt enkelt därför, att riksdagen 1927 beslöt enhetlighet för dessa 13 av mig nämnda </w:t>
      </w:r>
      <w:r>
        <w:rPr>
          <w:b/>
        </w:rPr>
        <w:t>flickläroverk²</w:t>
      </w:r>
      <w:r>
        <w:rPr>
          <w:b w:val="0"/>
        </w:rPr>
        <w:t>, såsom jag har fattat riksdagens beslut nämligen. Att då föreslå en ändring beträffande de 9 av de 13, d. v. s. att föreslå en ändring beträffande ?/; av en enhetligt beslutad skoltyp, ansåg jag vara en så angripbar position, att jag inte ville gå fram på den linjen.</w:t>
        <w:br/>
        <w:br/>
        <w:t>Nu är det ju så, att riksdagen därvidlag har en helt annan och större frihet än någonsin Kungl. Maj:t, som ju måste tänka på de angrepp, som kunna komma just från riksdagen med avseende på de brister och skavanker, som en proposition kan ha.</w:t>
        <w:br/>
        <w:br/>
        <w:t xml:space="preserve">Utskottsmajoriteten har nu ställt sig på den ståndpunkten, att man önskar en utredning, och det kravet grundar sig därpå, att man menar, att departementschefen inte har lämnat en uttömmande utredning beträffande behovet av dessa 9 </w:t>
      </w:r>
      <w:r>
        <w:rPr>
          <w:b/>
        </w:rPr>
        <w:t>flickläroverk²</w:t>
      </w:r>
      <w:r>
        <w:rPr>
          <w:b w:val="0"/>
        </w:rPr>
        <w:t xml:space="preserve">. För min del vill jag säga, att jag från min utgångspunkt naturligtvis finner en dylik förnyad utredning vara uteslutande tillfredsställande. Jag erinrar om, hur högern 1927 ställde sig just på den ståndpunkten, att vi begärde en förnyad utredning. Vi begärde uppskov. Vi begärde erfarenhet, och det är just detta, som man nu begär beträffande de 9 </w:t>
      </w:r>
      <w:r>
        <w:rPr>
          <w:b/>
        </w:rPr>
        <w:t>flickläroverken²</w:t>
      </w:r>
      <w:r>
        <w:rPr>
          <w:b w:val="0"/>
        </w:rPr>
        <w:t>. Man har i utskottsutlåtandet sagt, att utredningen är ofull-</w:t>
        <w:br/>
        <w:br/>
        <w:t>sländig. Jag erinrar därvidlag blott och bart om att denna utredning, såvitt jag kan förstå, just vilar på de direktiv, som den förra regeringen utfärdade 1 denna fråga.</w:t>
        <w:br/>
        <w:br/>
        <w:t>Man har på ett par håll i pressen sagt, att därför att jag har lagt fram denna proposition, så skulle jag vara förhindrad att ansluta mig till det utskottsutlåtande, som nu föreligger. Jag vill då säga, att när jag av lojalitet för ett riksdagsbeslut, mot den uppfattning, som jag hade om detta beslut, har lagt fram en proposition för att effektuera detta riksdagsbeslut, och jag sedermera finner det åtminstone vara antagligt, för att inte säga säkert, att riksdagen själv, d. v. s. dess majoritet, har en annan uppfattning om detta beslut än vad jag och de myndigheter, som före mig behandlat frågan, ha haft, ja, då skulle jag vilja säga, att den vore en dåre, som verkligen ville påstå, att jag fortfarande skulle anse mig av lojalitet mot riksdagen böra vidhålla den föregående ståndpunkten. I andra kammaren använde jag ett mycket starkare uttryck än dåre, men med den intelligenta anpassning, som man skall ha i första kammaren, måste jag ju här något moderera mig, och jag använder därför ett så milt uttryck som »dåre».</w:t>
        <w:br/>
        <w:br/>
        <w:t xml:space="preserve">Jag skall således helt enkelt be att få säga, att jag utan minsta tvekan och med största tillfredsställelse accepterar det förslag, som utskottsmajoriteten här har framställt med den förändring, som herr Widell m. fl. i sin reservation ha tillagt. Det synes mig vara alldeles klart, att skall man utreda frågan, så skall man utreda den i hela sitt sammanhang. Då skall man utreda den inte endast beträffande de 9 </w:t>
      </w:r>
      <w:r>
        <w:rPr>
          <w:b/>
        </w:rPr>
        <w:t>flickläroverken²</w:t>
      </w:r>
      <w:r>
        <w:rPr>
          <w:b w:val="0"/>
        </w:rPr>
        <w:t>, om det skall vara flera eller färre, utan även beträffande organisationen.</w:t>
        <w:br/>
        <w:br/>
        <w:t>Jag vill säga, att under den tid jag varit i riksdagen, har jag alltid med övertygelse bekämpat vad man brukar kalla »bottenskoledogmatismen», och jag kommer också alltid att göra det. Och då jag finner, att den väg, på vilken utskottsmajoriteten här har slagit in — låt vara, att det var en väg, som jag inte ansåg vara av den rationella beskaffenhet, att jag själv ville slå in på den — dock är så beskaffad, att den åtminstone leder ett stycke bort från denna bottenskoledogmatism, så tillåter jag mig anmoda kammaren att ansluta sig till detta utskottsförslag med de av herr Widell m. fl. förordade ändringarna.</w:t>
      </w:r>
    </w:p>
    <w:p>
      <w:pPr>
        <w:pStyle w:val="Heading2"/>
      </w:pPr>
      <w:r>
        <w:t>3. Olof Bergqvist (Högerns riksdagsgrupp, man)</w:t>
      </w:r>
    </w:p>
    <w:p>
      <w:r>
        <w:rPr>
          <w:b w:val="0"/>
        </w:rPr>
        <w:t xml:space="preserve">Herr talman! I sitt anförande har nu herr statsrådet och chefen för ecklesiastikdepartementet motiverat formuleringen av den här föreliggande propositionen, vilken blivit framlagd för riksdagen på grundval av vissa uttalanden, som gjordes av 1927 års riksdag. Herr statsrådet har här tydligen handlat av lojalitet mot vad han ansåg vara riksdagens bestämda direktiv, och det är klart, att han inte kan klandras för detta. Emellertid har man i utskottet vid behandlingen av denna fråga ansett, att det behövdes en allsidigare utredning, än vad hittills skett, beträffande frågan om dessa 9 högre allmänna läroverk för </w:t>
      </w:r>
      <w:r>
        <w:rPr>
          <w:b/>
        </w:rPr>
        <w:t>flickor²</w:t>
      </w:r>
      <w:r>
        <w:rPr>
          <w:b w:val="0"/>
        </w:rPr>
        <w:t xml:space="preserve">. Utredningen har endast omfattat vederbörande städers ställning till de krav, som från riksdagens sida uppställas för att de skola komma i åtnjutande av dylika läroverk, men däremot har frågan om själva behovet av läroverk inte varit underkastad någon utredning, utan man har tagit så där i allmänhet de något större städerna och utgått ifrån, att där skulle det vara ett ofrånkomligt behov att inrätta högre allmänna </w:t>
      </w:r>
      <w:r>
        <w:rPr>
          <w:b/>
        </w:rPr>
        <w:t>flickläroverk²</w:t>
      </w:r>
      <w:r>
        <w:rPr>
          <w:b w:val="0"/>
        </w:rPr>
        <w:t xml:space="preserve">, för att gossar och </w:t>
      </w:r>
      <w:r>
        <w:rPr>
          <w:b/>
        </w:rPr>
        <w:t>flickor²</w:t>
      </w:r>
      <w:r>
        <w:rPr>
          <w:b w:val="0"/>
        </w:rPr>
        <w:t xml:space="preserve"> skulle likställas med hänsyn till möjligheten att erhålla undervisning.</w:t>
        <w:br/>
        <w:br/>
        <w:t>För min del är jag av den uppfattningen, att man bör gå mycket varsamt fram vid inrättandet av nya läroverk, som skola föra sina elever fram till studentexamen. Vi ha redan nu, såsom alla veta, en mycket stor uppsjö av studenter, och det är fara värt, att antalet redan är mycket större, än som är</w:t>
        <w:br/>
        <w:br/>
        <w:t xml:space="preserve">nyttigt ur samhällelig synpunkt. Skall man nu upprätta nio stycken nya läroverk, som skola föra fram skaror av </w:t>
      </w:r>
      <w:r>
        <w:rPr>
          <w:b/>
        </w:rPr>
        <w:t>kvinnlig¹</w:t>
      </w:r>
      <w:r>
        <w:rPr>
          <w:b w:val="0"/>
        </w:rPr>
        <w:t xml:space="preserve"> ungdom till studentexamen, så blir detta överflöd på studenter ännu större. Man kan tänka sig, att i dessa 9 läroverk skulle komma att utexamineras omkring 200 studenter årligen, och ett sådant tillskott kan landet knappast bära. Det är givet, att dessa </w:t>
      </w:r>
      <w:r>
        <w:rPr>
          <w:b/>
        </w:rPr>
        <w:t>kvinnliga¹</w:t>
      </w:r>
      <w:r>
        <w:rPr>
          <w:b w:val="0"/>
        </w:rPr>
        <w:t xml:space="preserve"> studenter i stor utsträckning måste gå till praktiskt arbete. Största antalet av dem kommer väl att bli husmödrar, men det är nog en vanföreställning, om man tror, att en </w:t>
      </w:r>
      <w:r>
        <w:rPr>
          <w:b/>
        </w:rPr>
        <w:t>kvinna¹</w:t>
      </w:r>
      <w:r>
        <w:rPr>
          <w:b w:val="0"/>
        </w:rPr>
        <w:t xml:space="preserve"> blir bättre husmor därför att </w:t>
      </w:r>
      <w:r>
        <w:rPr>
          <w:b/>
        </w:rPr>
        <w:t>hon²</w:t>
      </w:r>
      <w:r>
        <w:rPr>
          <w:b w:val="0"/>
        </w:rPr>
        <w:t xml:space="preserve"> förvärvat den vita mössan. </w:t>
      </w:r>
      <w:r>
        <w:rPr>
          <w:b/>
        </w:rPr>
        <w:t>Hon²</w:t>
      </w:r>
      <w:r>
        <w:rPr>
          <w:b w:val="0"/>
        </w:rPr>
        <w:t xml:space="preserve"> har därunder fått utlägga dryga kostnader för sin utbildning, kanske även för fortsatt utbildning från studentexamen vid universitetet, och sedan träder </w:t>
      </w:r>
      <w:r>
        <w:rPr>
          <w:b/>
        </w:rPr>
        <w:t>hon²</w:t>
      </w:r>
      <w:r>
        <w:rPr>
          <w:b w:val="0"/>
        </w:rPr>
        <w:t xml:space="preserve"> in i äktenskapet. För sitt husmodersvärv har </w:t>
      </w:r>
      <w:r>
        <w:rPr>
          <w:b/>
        </w:rPr>
        <w:t>hon²</w:t>
      </w:r>
      <w:r>
        <w:rPr>
          <w:b w:val="0"/>
        </w:rPr>
        <w:t xml:space="preserve"> inte så stor nytta av denna utbildning. Säkert är i varje fall, att det blir en stark trängsel på alla banor, där de självförsörjande </w:t>
      </w:r>
      <w:r>
        <w:rPr>
          <w:b/>
        </w:rPr>
        <w:t>kvinnorna¹</w:t>
      </w:r>
      <w:r>
        <w:rPr>
          <w:b w:val="0"/>
        </w:rPr>
        <w:t xml:space="preserve"> söka sin utkomst, och denna konkurrens äger rum inte bara mellan </w:t>
      </w:r>
      <w:r>
        <w:rPr>
          <w:b/>
        </w:rPr>
        <w:t>kvinnorna¹</w:t>
      </w:r>
      <w:r>
        <w:rPr>
          <w:b w:val="0"/>
        </w:rPr>
        <w:t xml:space="preserve">, utan den äger också rum mellan </w:t>
      </w:r>
      <w:r>
        <w:rPr>
          <w:b/>
        </w:rPr>
        <w:t>kvinnor¹</w:t>
      </w:r>
      <w:r>
        <w:rPr>
          <w:b w:val="0"/>
        </w:rPr>
        <w:t xml:space="preserve"> och män. Denna produktion av studerande </w:t>
      </w:r>
      <w:r>
        <w:rPr>
          <w:b/>
        </w:rPr>
        <w:t>kvinnor¹</w:t>
      </w:r>
      <w:r>
        <w:rPr>
          <w:b w:val="0"/>
        </w:rPr>
        <w:t xml:space="preserve">, som vi nu ha, har gjort det mycket svårare för den manliga ungdomen att kunna vinna någon utkomst. Jag menar därför, att innan man går att inrätta flera nya </w:t>
      </w:r>
      <w:r>
        <w:rPr>
          <w:b/>
        </w:rPr>
        <w:t>flickläroverk²</w:t>
      </w:r>
      <w:r>
        <w:rPr>
          <w:b w:val="0"/>
        </w:rPr>
        <w:t>, bör man eftertänka, vad detta har för konsekvenser ur samhällets synpunkt. Det är verkligen ett problem, som bör tagas i övervägande.</w:t>
        <w:br/>
        <w:br/>
        <w:t xml:space="preserve">Nu skall emellertid enligt utskottsmajoritetens förslag en utredning ske om behovet av dessa läroverk och om, därest dylikt behov visar sig förefinnas, läroverken skola läggas just i de föreslagna städerna eller om de skola läggas på annat håll. Men när nu en utredning skall ske, så bör den väl bli så förutsättningslös och allsidig som möjligt. Den bör sålunda omfatta inte bara behovet, utan också frågan om hur dessa läroverk skola vara organiserade. Denna utredning kan ta sikte på flera olika omständigheter, t. ex. om dessa läroverks förhållande till kommunala mellanskolor, ifall, såsom det från Norrköping har framställts, gymnasiet skall kunna byggas på en kommunal mellanskola. Den skall naturligtvis också omfatta det, som framhålles i herr Bergmans motion, om en eventuell anknytning till elementarläroverk med en praktisk linje för </w:t>
      </w:r>
      <w:r>
        <w:rPr>
          <w:b/>
        </w:rPr>
        <w:t>flickor²</w:t>
      </w:r>
      <w:r>
        <w:rPr>
          <w:b w:val="0"/>
        </w:rPr>
        <w:t>, och den bör slutligen också ta sikte på huruvida det skall vara dubbel eller enkel anknytning till folkskolan.</w:t>
        <w:br/>
        <w:br/>
        <w:t>Jag vill inte gå in på frågan om en revision av skolreformen i dess större vidd. Herr statsrådet Lindskog har berört denna fråga. Jag kan blott konstatera, att krav på en sådan revision av läroverksreformen framställas från skilda håll. För min del vill jag, som sagt, dock inte gå in på den frågan, utan inskränker mig till att yrka bifall till utskottets hemställan med tillägg av de ord, som enligt den av herr Widell m. fl. avgivna reservationen äro avsedda att fogas till utlåtandets kläm, nämligen orden »samt om deras organisation».</w:t>
      </w:r>
    </w:p>
    <w:p>
      <w:pPr>
        <w:pStyle w:val="Heading2"/>
      </w:pPr>
      <w:r>
        <w:t>4. Oscar Olsson (Socialdemokraterna, man)</w:t>
      </w:r>
    </w:p>
    <w:p>
      <w:r>
        <w:rPr>
          <w:b w:val="0"/>
        </w:rPr>
        <w:t>Herr talman! Ecklesiastikministern har tydligt och klart utvecklat sin ståndpunkt, och det är alldeles riktigt, då han säger, att han endast effektuerat riksdagens tydliga och klara beslut av år 1927. Han tillade, att ett ytterligare skäl att lojalt effektuera detta beslut varit, att det inte var tänkbart eller troligt, att majoriteten skulle utan någon som helst erfarenhet gå fram och tillbaka, utan en erfarenhet måste först vinnas, innan någon revision kunde företagas av skolbeslutet 1927. Jag undrar egentligen inte över ecklesiastikministerns överraskning, då han nu finner, att av den majoritet, som dikterade riksdagens beslut år 1927, endast socialdemokraterna stå fast därvid, medan de båda andra partierna äro benägna att gå fram och tillbaka utan att ha vunnit någon erfarenhet av sagda riksdagsbeslut. Man skulle ju kunna säga, att det är riksdagsledamöternas ensak, om de vilja änd-</w:t>
        <w:br/>
        <w:br/>
        <w:t>ra ståndpunkt och på det sättet gå fram och tillbaka och det ena året upphäva. vad de ett föregående år beslutat. Det har jag egentligen inte heller så mycket emot i och för sig, men har man åstadkommit en majoritet och därigenom ett riksdagsbeslut genom en kompromiss, då blir det icke längre vederbörandes ensak att — för att fortfarande använda ecklesiastikministerns uttryck — gå fram och tillbaka så där utan vidare.</w:t>
        <w:br/>
        <w:br/>
        <w:t>Det är alldeles tydligt att även bland socialdemokraterna i utskottsmajoriteten från 1927 fanns det åtskilliga, som fingo offra vissa av sina särmeningar för att lyckas åstadkomma det riksdagsbeslut, som det nu i dag är fråga om att uppriva. Det är ledamöter av de andra partierna, som ha möjliggjort för ecklesiastikministern att ansluta sig till den borgerliga samling, som nu går emot regeringsförslaget, vilket endast stödes av socialdemokraterna. Det socialdemokratiska partiet överhuvud taget anser emellertid, att en överenskommelse är till för att hållas, och vi, som den gången icke fingo igenom vad vi önskade i denna överenskommelse, anse oss i alla fall skyldiga att inlösa våra namnunderskrifter, då vi ha ställts inför kravet att inlösa dem.</w:t>
        <w:br/>
        <w:br/>
        <w:t xml:space="preserve">Det beslut, som första kammaren otvivelaktigt i likhet med andra kammaren kommer att fatta efter denna dags debatt, går emot den överenskommelse, som ligger till grund för 1927 års skolreform på så gott som alla punkter. Det går emot 1927 års skolreform först och främst i principiellt hänseende. Det är fråga om, huruvida inte även högern av 1927 var överens med de andra partierna rörande själva principen, vilken nu här i dag skall upprivas. Utgångsprincipen för beslutet rörande de högre allmänna </w:t>
      </w:r>
      <w:r>
        <w:rPr>
          <w:b/>
        </w:rPr>
        <w:t>flickläroverken²</w:t>
      </w:r>
      <w:r>
        <w:rPr>
          <w:b w:val="0"/>
        </w:rPr>
        <w:t xml:space="preserve"> var, att genom denna reform skulle </w:t>
      </w:r>
      <w:r>
        <w:rPr>
          <w:b/>
        </w:rPr>
        <w:t>flickorna²</w:t>
      </w:r>
      <w:r>
        <w:rPr>
          <w:b w:val="0"/>
        </w:rPr>
        <w:t xml:space="preserve"> här i landet beredas alldeles samma möjlighet som gossarna att få högre skolbildning. Denna princips genomförande skedde i stort sett genom vissa läroverks förändring till samläroverk, men även enligt högerns mening skulle inte reformens genomförande överallt ske på detta sätt. Det fanns nämligen i vissa städer, närmare bestämt 1 13, så stora läroverk för gossar, att dessa icke gärna kunde tänkas bli öppna även för </w:t>
      </w:r>
      <w:r>
        <w:rPr>
          <w:b/>
        </w:rPr>
        <w:t>flickor²</w:t>
      </w:r>
      <w:r>
        <w:rPr>
          <w:b w:val="0"/>
        </w:rPr>
        <w:t xml:space="preserve">, utan att gossarnas utbildningsmöjligheter i dessa städer skulle bli sämre för framtiden än de då voro. En sådan försämring av gossarnas utbildningsmöjligheter ansåg riksdagen sig icke kunna vara med på. Det föll väl inte många i utskottet in — kanske inte någon enda med undantag av mig personligen — att man lämpligen skulle kunna upprätta samskolor av en storleksordning, som vi här i Sverige inte äro vana vid, då det gäller de allmänna läroverken. Om samskolor skulle komma till stånd för dessa städer, skulle vi få läroverk med bortåt 1,200—1,400 clever i stället för med 600—9800 elever, som vi äro vana vid. Som sagt, jag hade nog inte haft några betänkligheter på den punkten, men då den allmänna stämningen här 1 landet tydligen är emot större läroverk, ansåg jag, för att principerna om lika möjligheter för </w:t>
      </w:r>
      <w:r>
        <w:rPr>
          <w:b/>
        </w:rPr>
        <w:t>flickor²</w:t>
      </w:r>
      <w:r>
        <w:rPr>
          <w:b w:val="0"/>
        </w:rPr>
        <w:t xml:space="preserve"> och gossar skulle kunna tillämpas, nödvändigt att ansluta mig till utskottets förslag i detta hänseende.</w:t>
        <w:br/>
        <w:br/>
        <w:t xml:space="preserve">Då förelåg för utskottet Kungl. Maj:ts förslag i frågan. Kungl. Maj:ts förslag gick ut från alldeles samma princip som utskottets förslag kom att gå ut ifrån, nämligen de olika utbildningsmöjligheterna. Det förelåg emellertid också från Kungl. Maj:ts sida förslag om, att man framdeles skulle besluta, vilka läroverk som skulle vara öppna endast för gossar, och vilka platser följaktligen skulle vara ägnade för inrättande där av högre </w:t>
      </w:r>
      <w:r>
        <w:rPr>
          <w:b/>
        </w:rPr>
        <w:t>flickläroverk²</w:t>
      </w:r>
      <w:r>
        <w:rPr>
          <w:b w:val="0"/>
        </w:rPr>
        <w:t>.</w:t>
        <w:br/>
        <w:br/>
        <w:t>Från denna Kungl. Maj:ts ståndpunkt tog utskottet bestämt avstånd. Utskottet förklarade, »att det ej fann lämpligt och riktigt att till en framtid uppskjuta genomförandet av en dylik plan». Det är den överenskommelsen, som således här i dag brytes, då ett par av de partier, som voro med om överenskommelsen, gå tillbaka till den ståndpunkt, Kungl. Maj:t då intog, och som dessa partier då uppgåvo. Men genom det sätt, varpå utskottsmajori-</w:t>
        <w:br/>
        <w:br/>
        <w:t xml:space="preserve">teten här i dag går fram, brytes också principen om de lika utbildningsmöjligheterna. Riksdagens vägran den gången att uppskjuta beslutet, berodde tydligen på, att riksdagen ansåg, att även </w:t>
      </w:r>
      <w:r>
        <w:rPr>
          <w:b/>
        </w:rPr>
        <w:t>flickorna²</w:t>
      </w:r>
      <w:r>
        <w:rPr>
          <w:b w:val="0"/>
        </w:rPr>
        <w:t xml:space="preserve"> i Sveriges större städer omedelbart, eller så snart det läte sig göra, borde komma i åtnjutande av de möjligheter, som </w:t>
      </w:r>
      <w:r>
        <w:rPr>
          <w:b/>
        </w:rPr>
        <w:t>flickorna²</w:t>
      </w:r>
      <w:r>
        <w:rPr>
          <w:b w:val="0"/>
        </w:rPr>
        <w:t xml:space="preserve"> i andra svenska städer skulle komma i åtnjutande av i enlighet med riksdagens ställningstagande till principfrågan. Det är 1 dag inte fråga om ett uppskov bara till nästa år. Det är i dag fråga om ett uppskov på obestämd tid med genomförandet av denna princip.</w:t>
        <w:br/>
        <w:br/>
        <w:t xml:space="preserve">Herr Bergqvist poängterade till yttermera visso, att denna utredning uppriver principbeslutet. Han påvisade, att det visst inte längre, om riksdagen nu följer utskottsmajoriteten, är fråga om bibehållande av principen om lika rättigheter för </w:t>
      </w:r>
      <w:r>
        <w:rPr>
          <w:b/>
        </w:rPr>
        <w:t>flickorna²</w:t>
      </w:r>
      <w:r>
        <w:rPr>
          <w:b w:val="0"/>
        </w:rPr>
        <w:t xml:space="preserve"> som för gossarna till den högre skolbildningen. Han påvisade i det sammanhanget, att vi här i vårt land hade alldeles för många studenter, och just därför vore det på sin plats att undersöka lämpligheten av, att </w:t>
      </w:r>
      <w:r>
        <w:rPr>
          <w:b/>
        </w:rPr>
        <w:t>flickorna²</w:t>
      </w:r>
      <w:r>
        <w:rPr>
          <w:b w:val="0"/>
        </w:rPr>
        <w:t xml:space="preserve"> fingo samma möjligheter till utbildning som pojkarna i dessa större städer. Men då det nu är så, vilket herr Bergqvist torde ha rätt i, att vi ha för många studenter här i landet, varför skulle vi då vara orättvisa mot </w:t>
      </w:r>
      <w:r>
        <w:rPr>
          <w:b/>
        </w:rPr>
        <w:t>flickorna²</w:t>
      </w:r>
      <w:r>
        <w:rPr>
          <w:b w:val="0"/>
        </w:rPr>
        <w:t xml:space="preserve"> och göra en beskärning bara i fråga om dem? Jo, herr Bergqvist har den uppfattningen, att </w:t>
      </w:r>
      <w:r>
        <w:rPr>
          <w:b/>
        </w:rPr>
        <w:t>flickor²</w:t>
      </w:r>
      <w:r>
        <w:rPr>
          <w:b w:val="0"/>
        </w:rPr>
        <w:t xml:space="preserve"> äro mindre ägnade än pojkar att gå i dessa skolor, och det innebär således ett direkt avståndstagande från den princip, som riksdagen 1927 gick in för. Att det förresten skulle ha kommit att dröja flera år, innan vi finge de högre </w:t>
      </w:r>
      <w:r>
        <w:rPr>
          <w:b/>
        </w:rPr>
        <w:t>flickläroverken²</w:t>
      </w:r>
      <w:r>
        <w:rPr>
          <w:b w:val="0"/>
        </w:rPr>
        <w:t xml:space="preserve"> till stånd även 1 de städer, där sådana för principens upprätthållande skulle upprättas, visar Ju såväl utskottets utlåtande som departementschefens framställning, då på båda hållen göras antydningar om att erfarenheter skulle inhämtas på grundval av vad som redan är gjort i fråga om läroverksorganitionen, innan riksdagen bör gå vidare. Erfarenheter skulle, såvitt jag förstår, inhämtas från de fyra </w:t>
      </w:r>
      <w:r>
        <w:rPr>
          <w:b/>
        </w:rPr>
        <w:t>flickläroverk²</w:t>
      </w:r>
      <w:r>
        <w:rPr>
          <w:b w:val="0"/>
        </w:rPr>
        <w:t xml:space="preserve">, som redan äro beslutade, innan vi kunna gå vidare och tillämpa samma utväg för de övriga nio städerna, där de högre </w:t>
      </w:r>
      <w:r>
        <w:rPr>
          <w:b/>
        </w:rPr>
        <w:t>flickläroverken²</w:t>
      </w:r>
      <w:r>
        <w:rPr>
          <w:b w:val="0"/>
        </w:rPr>
        <w:t xml:space="preserve"> annars äro av behovet påkallade. Vad skola dessa nio städers </w:t>
      </w:r>
      <w:r>
        <w:rPr>
          <w:b/>
        </w:rPr>
        <w:t>flickor²</w:t>
      </w:r>
      <w:r>
        <w:rPr>
          <w:b w:val="0"/>
        </w:rPr>
        <w:t xml:space="preserve">, som önska komma in i de högre läroverken göra, dessa </w:t>
      </w:r>
      <w:r>
        <w:rPr>
          <w:b/>
        </w:rPr>
        <w:t>flickor²</w:t>
      </w:r>
      <w:r>
        <w:rPr>
          <w:b w:val="0"/>
        </w:rPr>
        <w:t xml:space="preserve"> i Örebro, i Norrköping, i Västerås o. s. v.? I dessa städer ha </w:t>
      </w:r>
      <w:r>
        <w:rPr>
          <w:b/>
        </w:rPr>
        <w:t>flickorna²</w:t>
      </w:r>
      <w:r>
        <w:rPr>
          <w:b w:val="0"/>
        </w:rPr>
        <w:t xml:space="preserve"> icke samma möjligheter som </w:t>
      </w:r>
      <w:r>
        <w:rPr>
          <w:b/>
        </w:rPr>
        <w:t>flickorna²</w:t>
      </w:r>
      <w:r>
        <w:rPr>
          <w:b w:val="0"/>
        </w:rPr>
        <w:t xml:space="preserve"> i Strängnäs, Oskarshamn och en hel del andra mindre städer att komma fram till den högre undervisningen, till de högre läroverken. Det blir följaktligen ingen annan råd, än att </w:t>
      </w:r>
      <w:r>
        <w:rPr>
          <w:b/>
        </w:rPr>
        <w:t>flickorna²</w:t>
      </w:r>
      <w:r>
        <w:rPr>
          <w:b w:val="0"/>
        </w:rPr>
        <w:t xml:space="preserve"> från dessa större städer få söka inträde i de mindre städernas läroverk för att komma i åtnjutande av samma möjligheter till skolbildning, som </w:t>
      </w:r>
      <w:r>
        <w:rPr>
          <w:b/>
        </w:rPr>
        <w:t>flickorna²</w:t>
      </w:r>
      <w:r>
        <w:rPr>
          <w:b w:val="0"/>
        </w:rPr>
        <w:t xml:space="preserve"> i allmänhet här i Sverige ha. Jag tycker, herr talman, att det i den delen blir något egendomliga förhållanden här i landet. Dessa städer ha dock fått löfte om att i samband med skolreformens genomförande erhålla sina högre allmänna </w:t>
      </w:r>
      <w:r>
        <w:rPr>
          <w:b/>
        </w:rPr>
        <w:t>flickläroverk²</w:t>
      </w:r>
      <w:r>
        <w:rPr>
          <w:b w:val="0"/>
        </w:rPr>
        <w:t xml:space="preserve">; de gå emellertid nu miste om denna förmån, åtminstone för en del år framåt och kanske för alltid. Jag vill nämligen för min personliga del säga, att Jag visserligen anser mig skyldig att, när det påfordras i dag, inlösa min namnunderskrift. Men å andra sidan är det inte bara Jag utan åtskilliga andra även inom mitt parti, som då överenskommelsen i dag korsas av de borgerliga partierna anse sig för framtiden fullt oförhindrade att motsätta sig upprättande av högre </w:t>
      </w:r>
      <w:r>
        <w:rPr>
          <w:b/>
        </w:rPr>
        <w:t>flickläroverk²</w:t>
      </w:r>
      <w:r>
        <w:rPr>
          <w:b w:val="0"/>
        </w:rPr>
        <w:t xml:space="preserve"> på dessa platser och i stället gå på den linjen, att de högre allmänna läroverken i nämnda städer skola utvidgas till en annan storleksordning, för att vi genomgående skola få samskolor i stället för högre allmänna gossoch </w:t>
      </w:r>
      <w:r>
        <w:rPr>
          <w:b/>
        </w:rPr>
        <w:t>flickläroverk²</w:t>
      </w:r>
      <w:r>
        <w:rPr>
          <w:b w:val="0"/>
        </w:rPr>
        <w:t xml:space="preserve"> här i landet.</w:t>
        <w:br/>
        <w:br/>
        <w:t xml:space="preserve">Följaktligen synes det mig rent principiellt, som om här i dag, därest riksdagen stannar för utskottets förslag, ett löftesbrott kommer att försiggå mot landets </w:t>
      </w:r>
      <w:r>
        <w:rPr>
          <w:b/>
        </w:rPr>
        <w:t>flickor²</w:t>
      </w:r>
      <w:r>
        <w:rPr>
          <w:b w:val="0"/>
        </w:rPr>
        <w:t>, som fått löfte om samma möjligheter till högre läroverksundervisning som pojkarna äga.</w:t>
        <w:br/>
        <w:br/>
        <w:t xml:space="preserve">Den andra fråga, i vilken utredning begäres, gäller den dubbla anknytningen. Eecklesiastikministern hade alldeles rätt i sitt påpekande, att det kommer att se mycket märkvärdigt ut, om man i de tre största städerna i landet och i Hälsingborg skulle ha enkel anknytning, således endast möjlighet till fyraårig realskola för </w:t>
      </w:r>
      <w:r>
        <w:rPr>
          <w:b/>
        </w:rPr>
        <w:t>flickor²</w:t>
      </w:r>
      <w:r>
        <w:rPr>
          <w:b w:val="0"/>
        </w:rPr>
        <w:t xml:space="preserve">, under det man i mindre städer skulle ha dubbel anknytning med både fyraårig och femårig realskola. Riksdagen har i detta fall otvivelaktigt sagt sin mening genom upprättandet av de högre </w:t>
      </w:r>
      <w:r>
        <w:rPr>
          <w:b/>
        </w:rPr>
        <w:t>flickläroverken²</w:t>
      </w:r>
      <w:r>
        <w:rPr>
          <w:b w:val="0"/>
        </w:rPr>
        <w:t xml:space="preserve"> i dessa fyra städer, och det särskilda utskottets majoritet 1927 har också 1 det hänseendet ansett uteslutet, att riksdagen skulle ändra mening och således ordna det på annat sätt med rikligare tillgång på linjer för de mindre städerna än för de större.</w:t>
        <w:br/>
        <w:br/>
        <w:t xml:space="preserve">Det mest betänkliga och mest egendomliga i detta utskottsutlåtande är slutligen denna hemställan om bifall till de motioner, som här kräva, att utredningen även skyndsamligen skall försöka komma fram till åtgärder för inrättande av praktiska linjer vid dessa högre allmänna </w:t>
      </w:r>
      <w:r>
        <w:rPr>
          <w:b/>
        </w:rPr>
        <w:t>flickläroverk²</w:t>
      </w:r>
      <w:r>
        <w:rPr>
          <w:b w:val="0"/>
        </w:rPr>
        <w:t xml:space="preserve">. Riksdagen har 1927 beslutat, att en sådan utredning skall företagas inte bara beträffande </w:t>
      </w:r>
      <w:r>
        <w:rPr>
          <w:b/>
        </w:rPr>
        <w:t>flickorna²</w:t>
      </w:r>
      <w:r>
        <w:rPr>
          <w:b w:val="0"/>
        </w:rPr>
        <w:t xml:space="preserve"> vid de högre läroverken, utan också beträffande gossarna vid dessa. IT det fallet trodde jag, att majoriteten var fullt enig. Bondeförbundarna voro åtminstone i utskottet, efter vad jag tyckte, ganska angelägna om denna utredning, när den beslöts. Nu föreslås i statsutskottet från det hållet, att man skall ur denna utredning bryta ut en specialutredning för </w:t>
      </w:r>
      <w:r>
        <w:rPr>
          <w:b/>
        </w:rPr>
        <w:t>flickorna²</w:t>
      </w:r>
      <w:r>
        <w:rPr>
          <w:b w:val="0"/>
        </w:rPr>
        <w:t xml:space="preserve"> 1 några städer. Jag undrar vad meningen är? Är meningen att sabotera den utredning, riksdagen har beslutat och som omfattar både gossar och </w:t>
      </w:r>
      <w:r>
        <w:rPr>
          <w:b/>
        </w:rPr>
        <w:t>flickor²</w:t>
      </w:r>
      <w:r>
        <w:rPr>
          <w:b w:val="0"/>
        </w:rPr>
        <w:t xml:space="preserve">, för inläggande av en praktisk linje för realskolan? Eller är meningen, att det skulle vara så nödvändigt för just </w:t>
      </w:r>
      <w:r>
        <w:rPr>
          <w:b/>
        </w:rPr>
        <w:t>flickorna²</w:t>
      </w:r>
      <w:r>
        <w:rPr>
          <w:b w:val="0"/>
        </w:rPr>
        <w:t xml:space="preserve"> att få en sådan praktisk linje? I diskussionen i skolfrågan 1927 utgick man från många håll, inte minst från högerhåll, från den ståndpunkten, att om det finns någon möjlighet att göra en högre skola praktisk på det sättet, att lärjungarna i större utsträckning än för närvarande inriktas på de praktiska yrkena i stället för på de teoretiska linjerna, borde en undersökning därom sättas in. Jag har inte förut vid något tillfälle varit med om, att riksdagen på det sättet efter att ena året ha beslutat en allmän utredningslinje rörande såsom i detta fall den svenska ungdomen, alltså både gossar och </w:t>
      </w:r>
      <w:r>
        <w:rPr>
          <w:b/>
        </w:rPr>
        <w:t>flickor²</w:t>
      </w:r>
      <w:r>
        <w:rPr>
          <w:b w:val="0"/>
        </w:rPr>
        <w:t xml:space="preserve">, sedan bryter ut en del härav och går med på en utredning inte för </w:t>
      </w:r>
      <w:r>
        <w:rPr>
          <w:b/>
        </w:rPr>
        <w:t>flickor²</w:t>
      </w:r>
      <w:r>
        <w:rPr>
          <w:b w:val="0"/>
        </w:rPr>
        <w:t xml:space="preserve"> i allmänhet utan blott för </w:t>
      </w:r>
      <w:r>
        <w:rPr>
          <w:b/>
        </w:rPr>
        <w:t>flickorna²</w:t>
      </w:r>
      <w:r>
        <w:rPr>
          <w:b w:val="0"/>
        </w:rPr>
        <w:t xml:space="preserve"> i dessa städer. Den saken borde väl om något höra ihop med den allmänna utredningen. Vad vinner man på att bryta ut en sådan specialutredning? Vinsten är, att vi få skaffa en både dyrare och sämre skolform, en skolform, som kostar betydligt mera pengar än den skolform skulle kosta, där man genom inrättande av en praktisk reallinje i de nuvarande läroverken skulle sörja för en undervisning, som stod i överensstämmelse med både pojkars och </w:t>
      </w:r>
      <w:r>
        <w:rPr>
          <w:b/>
        </w:rPr>
        <w:t>flickors²</w:t>
      </w:r>
      <w:r>
        <w:rPr>
          <w:b w:val="0"/>
        </w:rPr>
        <w:t xml:space="preserve"> natur och önskemål, när de voro intresserade för praktiska levnadsbanor. Hittills har man i fråga om dessa praktiska linjer för </w:t>
      </w:r>
      <w:r>
        <w:rPr>
          <w:b/>
        </w:rPr>
        <w:t>flickor²</w:t>
      </w:r>
      <w:r>
        <w:rPr>
          <w:b w:val="0"/>
        </w:rPr>
        <w:t xml:space="preserve"> låtit var och en enskild skola taga hand om den saken, visserligen med statsunderstöd. Nu är man, tycks det, speciellt från borgerligt håll intresserad för att göra en dyrare organisation än som av beslutet är påkallat genom att stryka ett streck över eller glömma bort det skrivelseförslag, som man förut</w:t>
        <w:br/>
        <w:br/>
        <w:t>varit med om rörande den allmänna utredningen.</w:t>
        <w:br/>
        <w:br/>
        <w:t xml:space="preserve">Jag tror, att dessa tre huvudpunkter, som jag nu tagit upp till behandling, äro de väsentliga i denna årets skoldiskussion. Då, herr talman, ingenting inträffat, som bör rubba riksdagens ståndpunkt i fråga om anslutning till principen om lika utbildningsmöjligheter för </w:t>
      </w:r>
      <w:r>
        <w:rPr>
          <w:b/>
        </w:rPr>
        <w:t>flickor²</w:t>
      </w:r>
      <w:r>
        <w:rPr>
          <w:b w:val="0"/>
        </w:rPr>
        <w:t xml:space="preserve"> och gossar, när det gäller den högre undervisningen, då det vidare inte heller kan vara riktigt att gå in för en ordning med rikligare anknytningar inom realskolan i mindre städer än 1 de större, och då det slutligen icke kan vara riktigt och lämpligt, att</w:t>
        <w:br/>
        <w:br/>
        <w:t>riksdagen ur en redan beslutad allmän utredning bryter ut en specialutredning av den art, som föreslagits, finner jag mig böra yrka bifall till den av herr Olof Olsson med flera i fråga om dessa punkter avgivna reservationen.</w:t>
      </w:r>
    </w:p>
    <w:p>
      <w:pPr>
        <w:pStyle w:val="Heading2"/>
      </w:pPr>
      <w:r>
        <w:t>5. Carl Axel Reuterskiöld (Utan partibeteckning, man)</w:t>
      </w:r>
    </w:p>
    <w:p>
      <w:r>
        <w:rPr>
          <w:b w:val="0"/>
        </w:rPr>
        <w:t xml:space="preserve">Herr talman, mina herrar! Jag hade begärt ordet för att vända mig emot några uttalanden från statsrådsbänken, men jag finner lämpligare att kanske först börja med ett par ord till den siste ärade talaren, som, såvitt jag kunde förstå, vände sig nästan direkt till mig med en förebråelse rörande den här praktiska linjen, om vilken jag icke framställt något förslag. Det är herrar Bergmans och Thelins motion, däri sådant förslag föreligger. Från bondeförbundshåll har inte framkommit något sådant yrkande. Det är det ena, som jag till den ärade talaren ville säga. Beträffande denna praktiska linje och vad därmed sammanhänger i utredningsväg skulle jag emellertid kunna tänka mig, att man mycket väl kan gå med på det utredningskrav, som här föreligger, då det ställes i samband med hela frågan om dessa särskilda </w:t>
      </w:r>
      <w:r>
        <w:rPr>
          <w:b/>
        </w:rPr>
        <w:t>flickläroverk²</w:t>
      </w:r>
      <w:r>
        <w:rPr>
          <w:b w:val="0"/>
        </w:rPr>
        <w:t xml:space="preserve">, utan att man därför låter detta betyda, att man bryter ut frågan ur den allmänna utredningen eller gör den allmänna utredningen verkningslös i detta avseende. Det är kanske snarare så, att om det inte betonats i detta sammanhang, skulle det annars anses betyda, att för dessa </w:t>
      </w:r>
      <w:r>
        <w:rPr>
          <w:b/>
        </w:rPr>
        <w:t>flickläroverk²</w:t>
      </w:r>
      <w:r>
        <w:rPr>
          <w:b w:val="0"/>
        </w:rPr>
        <w:t xml:space="preserve"> den eljest inte skulle komma ifråga.</w:t>
        <w:br/>
        <w:br/>
        <w:t>Beträffande återigen det andra, jag ville säga den siste ärade talaren, avsåg detta hans huvudtes, att det beslut, som riksdagen nu efter min förhoppning går att fatta, eftersom andra kammaren redan fattat ett sådant för sin del, då den bifallit herr Widells reservation, skulle innebära ett upprivande av 1927 års beslut och de överenskommelser, som då voro träffade, så vill jag endast säga, att, när denna ståndpunkt hävdas av en socialdemokratisk talare, jag mycket väl förstår detta. Jag har däremot litet svårare att förstå, att samma ståndpunkt också hävdas i samma ordalag från statsrådsbänken, men den saken skall jag tala om sedan.</w:t>
        <w:br/>
        <w:br/>
        <w:t>När 1927 års beslut fattades, var det, som alla veta, en kompromiss mellan olika riktningar. Om jag nu får i korthet erinra om vad som därvid utgjorde huvudriktningarna, huvudprinciperna, skulle jag vilja säga, att från socialdemokratiskt håll ville man principiell anknytning till folkskolans sjätte klass vid organisationen av läroverken, men man ville tillika ha möjlighet att medge tills vidare här och där en anknytning till fjärde klassen, men inte som någon allmän regel utan endast å vissa orter: det var en hand, som utsträcktes åt högersidan. Högern återigen ville principiellt — om nu någon förändring alls skulle ske, ty helst ville den ingen förändring alls — principiell anknytning till fjärde folkskoleklassen, möjligen med en liten anknytning här och var till den sjätte, där det kunde visa sig vara behövligt eller särskilt lämpligt. Det var ju två ganska motsatta ståndpunkter, och den ståndpunkt, som bondeförbundet då intog genom sina representanter i utskottet blev en medlande linje. Det ville</w:t>
        <w:br/>
        <w:br/>
        <w:t>: gå in för parallellism mellan anknytning till fjärde och sjätte klassen utan att</w:t>
        <w:br/>
        <w:br/>
        <w:t>ingå på frågan om det principiella, utan att principiellt taga ståndpunkt till frågan, om anknytning till sjätte eller anknytning till fjärde klassen vore det riktigare: detta ville man låta bero av den erfarenhet, som skulle vinnas. Vi ansågo icke, att vi kunde taga ståndpunkt i denna strid mellan högern och socialdemokraterna, där bägge gjorde påståenden utan att ha någon erfarenhet att bygga på. Denna medellinje ville emellertid högern inte acceptera, i tid åtminstone, och då den sedermera accepterades med viss modifikation av socialdemokraterna, blev resultatet, att man anknöt överallt till sjätte klassen, såsom socialdemokraterna önskade, utan att man därför 1 utskottets betänkande och i riksdagsskrivelsen slog fast principen. Men man anknöt samtidigt lika faktiskt lill fjärde klassen, och man möjliggjorde, att det skedde i den allmännaste ut-</w:t>
        <w:br/>
        <w:br/>
        <w:t xml:space="preserve">sträckning, som kunde tänkas. Bondeförbundet å sin sida och de frisinnade, som stodo på samma sida som bondeförbundet —— vartill sedermera, tror jag man kan säga, hela det frisinnade partiet anslöt sig — kunde dock vara med på, att denna parallellism finge brytas på vissa enstaka punkter, där man ansåg, att förutsättningarna 1 de faktiska förhållandena inte voro för handen för en dubbel anknytning. Det kunde man ju gott göra, då man inte varit med om att slå fast någon princip, och jag vill särskilt erinra om, att från socialdemokratiskt håll, inte minst från utskottets dåvarande ärade ordförande, framhölls, att man skulle mycket väl kunna komma till en uppgörelse här genom att skriva utskottets betänkande på ett så mjukt sätt som möjligt för att möjliggöra, att de två ganska olika ståndpunkterna kunde komma att rymmas under samma tak. Jag frågade mig då, innan jag gick med på detta, hur det kunde vara möjligt, att socialdemokraternas representanter ville vara med om detta mjuka skrivsätt, men jag fann svaret ganska snart vara det, att den socialdemokratiska riktningens representanter i utskottet, och jag tror hela det socialdemokratiska partiet, voro fullt ut övertygade om och levde i den bestämda förvissningen, att om förslaget bara blev antaget 1927, skulle den tolkning, som socialdemokralerna gåvo, sedermera bli den härskande. Då var det mycket lätt att ge med sig. Man skrev mjukt. Bondeförbundet fick veta, och det sades här i debatten dessutom ganska klart från högerhåll, att bondeförbundet blivit i ganska hög grad lurat, ty det hade fått skenbart något, men 1 konsekvenserna skulle det bli intet. Jag har den uppfattningen för min del, att denna åskådning hos socialdemokraterna inte var så säkert grundad, som de själva trodde och som jag nu hör, att till och med statsrådet ansett den vara. Det berodde kanske därpå, att jag möjligen hade något litet närmare kontakt med det frisinnade partiet, och jag ansåg mig då kunna bygga på den starka förhoppningen — visserligen icke en förvissning, men en stark förhoppning — att det samarbete, som då etablerades mellan bondeförbundet och de frisinnade, även skulle hålla i fortsättningen. Det berodde ju på, hur utvecklingen gick, och man fick ju se, om det skulle komma att gestalta sig på ena eller andra sättet. Denna min uppfattning grundades också på vad jag då trodde mig veta, nämligen att det frisinnade partiets ledning på den tiden alls inte hade något emot ett samgående även med högern, om blott högern hade uppgivit sitt, jag vill säga, fanatiska fasthållande vid en princip, som inte kunde genomföras. Men då högern inte ville uppge sin principiella ståndpunkt och detta sitt fasthållande därav, så fick saken ha sin gång, och så ställdes frågan på framtiden, men jag betonar mycket starkt, att när detta beslut fattades, det fattades inom riksdagens båda kamrar under full vetskap därom, att bondeförbundet hade sin bestämda uppfattning och sin bestämda tolkning av beslutet, som det gjorde gällande, och som beträffande </w:t>
      </w:r>
      <w:r>
        <w:rPr>
          <w:b/>
        </w:rPr>
        <w:t>flickläroverken²</w:t>
      </w:r>
      <w:r>
        <w:rPr>
          <w:b w:val="0"/>
        </w:rPr>
        <w:t xml:space="preserve"> kom till uttryck i det särskilda yttrande, vilket av dess representanter i utskottet bifogades utlåtandet. Detta yttrande har i dagarna i tidningarna kallats för en brasklapp, men det var så långt ifrån någon brasklapp, att det var en ren principförklaring, som klart och tydligt angav vad vi ansågo böra klarare och tydligare uttryckas än vad som i utskottets betänkande skedde genom dess »mjuka skrivart». När vi nu hade denna uppfattning och gjorde den gällande, speciellt under debatten här 1 kammaren, gång på gång, mötte den inte någon som helst gensaga från socialdemokratiskt håll. Det hade ju också varit ganska opraktiskt 1 den situationen. Men det är tillräckligt för mig för att nu kunna konstatera, att från bondeförbundets sida föreligger nu inte någon som helst avvikelse från den ståndpunkt, som 1927 intogs. Det är tvärtom så, att den ståndpunkten år efter år och dag efter dag intill den stund, som nu är, har gått säkert men sakta segrande fram, och jag hoppas och tror, att den nu skall innebära en ganska definitiv seger.</w:t>
        <w:br/>
        <w:br/>
        <w:t>Herr statsrådet talade mycket, men han talade litet om den sak, som nu föreligger. Jag vet ju väl, att om man talar mycket om en sak, som inte föreligger, kan det bero därpå, att man antingen ingenting har att säga i den egentliga saken, eller också därpå, att man inte förstår den. Något tredje alternativ kan jag knappast tänka mig. När herr statsrådet här talade om lyceer och kommunala mellanskolor, så var det mycket intressant, men det hade mycket litet med föreliggande proposition att göra. Om statsrådet och högern skulle tro, att det beslut, som nu fattas och som står i full överensstämmelse med både 1927 och 1928 års beslut, skulle innebära en reträtt från den ståndpunkt, som bondeförbundet och, jag vågar tro, de frisinnade intogo 1927, är det ett fullständigt misstag. Vi ha överhuvud ingen anledning att ingå på en revision av 1927 års beslut, och det vill jag mycket starkt och bestämt stryka under. De kommunala mellanskolorna anknötos till sjätte klassen, och jag vill hoppas och tro, att även när de blivit förstatligade, detta skall förbli förhållandet. Och vad lyceerna beträffar, rådde allmänt inom utskottets borgerliga kretsar den uppfattningen, att det var ett experiment. Frågan gällde endast, om experimentet skulle göras 1 större eller mindre utsträckning, och då det skulle göras, ansåg Jag för min del och anser ännu, att det var riktigt, att det gjordes i större utsträckning, så att man finge se, om det funnes utvecklingsmöjligheter på olika håll eller inte. Det är mycket möjligt, att denna form är en skolform, som inte kommer att visa sig livskraftig, och att den kommer att avföras ur skolordningen. Det är mycket möjligt, men därom kan jag inte fälla något visst omdöme ännu och är förresten inte heller därtill beredd, allra minst på de uppgifter, som nyss lämnades från statsrådsbänken.</w:t>
        <w:br/>
        <w:br/>
        <w:t xml:space="preserve">Men om jag nu bortser från dessa ting, och håller mig till vad det verkligen gäller, vill jag betona, att även om en revision av 1927 års beslut enligt min uppfattning, vad principerna beträffar, är utesluten, så innebär 1927 års beslut uttryckligen i sitt eget innehåll och genom sin egen formulering, att jämkningar på grund av erfarenheterna äro möjliga och böra göras av Kungl. Maj:t och riksdagen. Det är en mycket väsentlig skillnad, om man går med på jämkningar, som erfarenheten visar vara nödvändiga, eller går med på en revision av principerna, vilket beslutet inte medger. Och det borde särskilt socialdemokraterna besinna. Vi ha 1 våra motioner, de av herr Jones Erik Andersson i andra kammaren och mig avgivna, gått ut ifrån, att beträffande </w:t>
      </w:r>
      <w:r>
        <w:rPr>
          <w:b/>
        </w:rPr>
        <w:t>flickskolorna²</w:t>
      </w:r>
      <w:r>
        <w:rPr>
          <w:b w:val="0"/>
        </w:rPr>
        <w:t xml:space="preserve"> skulle även de fyra </w:t>
      </w:r>
      <w:r>
        <w:rPr>
          <w:b/>
        </w:rPr>
        <w:t>flickläroverk²</w:t>
      </w:r>
      <w:r>
        <w:rPr>
          <w:b w:val="0"/>
        </w:rPr>
        <w:t>, som beslötos 1927, komma in under den utredning, som vi önskat rörande behovet. Men inför det faktum, att man från högerhåll velat driva satsen, att här skulle vara början till en revision, har jag ingenting emot att frånfalla det kravet och låta det beslutet stå orubbat. som det stod, just för att understryka att här endast är fråga om en utveckling av den linje, som 1927 bestämdes, en utveckling i enlighet med den tolkning av riksdagsbeslutets innebörd jag förut angivit.</w:t>
        <w:br/>
        <w:br/>
        <w:t>Om jag nu tager upp vad herr statsrådet sade rörande sin allmänna ståndpunkt till 1927 års beslut, så betonade herr statsrådet med synnerlig skärpa och genom citat av sitt eget yttrande 1928, vill jag minnas, att han inte alls ändrat ståndpunkt, utan fortfarande ansåg 1927 års beslut vara både oriktigt och orättfärdigt. I andra kammaren tror jag, att uttrycken voro något starkare, men herr statsrådet har ju förklarat, att med den intelligenta anpassning som han anser vara nyttig för sig med avseende på första kammaren, han här använder delvis andra uttryck. Jag skulle endast önska, att denna intelligenta anpassning varit så stor, att endast det som rörde saken kommit med här. Om jag nu går in på frågan om 1927 års beslut och därvid tager sikte på herr statsrådets uppfattning, att detta beslut är så felaktigt och oriktigt som det påstås vara, måste jag förvåna mig över, att inte herr statsrådet i de punkter, där det finns anledning att anknyta till tidigare riksdagsbeslut, försökt en »revision» eller en</w:t>
        <w:br/>
        <w:br/>
        <w:t>Jämkning. Nej, säger herr statsrådet, det vill jag inte göra, därför att det fattas erfarenhet, och det var ju det, som vi först skulle ha. Han respekterar riksdagens beslut 1927 i den formulering och den tolkning, som socialdemokraterna givit det, ty att den andra tolkningen skulle vara riktig har han aldrig förstått eller kunnat förstå, enligt sin egen mening. Ja, jag fick under hans uttalande härom det bestämda intrycket, att herr statsrådet följde den princip, som prästen rådde sina åhörare att följa: Ni skola göra som jag lär och inte som Jag lever. Statsrådets levnad är i detta fall inte mycket att följa, ty det vore att gå på en linje, som från begynnelsen var dödsdömd.</w:t>
        <w:br/>
        <w:br/>
        <w:t xml:space="preserve">Följer jag nu något närmare vad statsrådet sagt angående 1927 års beslut, så var den första punkten den, att det visserligen i utskottsbetänkandet står »inrättandet av dylika läroverk», men, sade statsrådet, i den socialdemokratiska motionen stod nio och det stod uppräknat vilka. Ja, jag ville nästan hoppas, att utskottets ärade ordförande från 1927 skulle ha kvar korrekturet. Om så är fallet, undrar jag, om det inte i detta korrektur skulle befinnas ursprungligen ha stått i stället för orden »av dylika läroverk» orden »dessa nio läroverk». På mitt yrkande blevo sistnämnda eller liknande uttryck ändrade till »dylika» med den motiveringen, jag tror i dåvarande vice ordförandens närvaro, att det kunde tänkas vara behov av flera, liksom efter min uppfattning, tillade jag en smula blygsamt, man kanske kunde räkna med litet mindre. Nå, denna ståndpunkt vinner ju bekräftelse genom det lilla särskilda yttrande, som vi hade, Jones Erik Andersson och jag, och som är bifogat utskottsbetänkandet. Men det är inte nog med att det står »dylika läroverk», utan går man till klämmarna, så finner man även där på sidan 187, att det står: »att riksdagen må, i anledning av därom i ämnet väckta motioner, i skrivelse till Kungl. Maj:t anhålla, det Kungl. Maj:t täcktes till 1928 års riksdag, med beaktande av de synpunkter utskottet här ovan anfört och efter verkställd utredning» — jag kommer tillbaka till det strax — »framlägga dels förslag om inrättande av kommunala </w:t>
      </w:r>
      <w:r>
        <w:rPr>
          <w:b/>
        </w:rPr>
        <w:t>flickskolor²</w:t>
      </w:r>
      <w:r>
        <w:rPr>
          <w:b w:val="0"/>
        </w:rPr>
        <w:t xml:space="preserve">, dels ock en plan för inrättande av högre </w:t>
      </w:r>
      <w:r>
        <w:rPr>
          <w:b/>
        </w:rPr>
        <w:t>flickläroverk²</w:t>
      </w:r>
      <w:r>
        <w:rPr>
          <w:b w:val="0"/>
        </w:rPr>
        <w:t xml:space="preserve"> i enlighet med vad utskottet i det föregående förordat». Antalet står inte alls i klämmen. Jo, säger statsrådet, det gör det visst, fast det står i annat sammanhang, nämligen i fråga om gossläroverken, och då är det på sidan 182 i utskottets betänkande, där det heter: »dock att, så länge icke högre </w:t>
      </w:r>
      <w:r>
        <w:rPr>
          <w:b/>
        </w:rPr>
        <w:t>flickläroverk²</w:t>
      </w:r>
      <w:r>
        <w:rPr>
          <w:b w:val="0"/>
        </w:rPr>
        <w:t xml:space="preserve"> i städerna Uppsala, Linköping, Norrköping» ete. »inrättats, </w:t>
      </w:r>
      <w:r>
        <w:rPr>
          <w:b/>
        </w:rPr>
        <w:t>kvinnliga¹</w:t>
      </w:r>
      <w:r>
        <w:rPr>
          <w:b w:val="0"/>
        </w:rPr>
        <w:t xml:space="preserve"> lärjungar må, efter framställning från vederbörande kommun, kunna» etc. Nu gör herr statsrådet en slutledning av den innebörd, att eftersom den socialdemokratiska motionen gick ut på nio där uppräknade städer och eftersom utskottet inte tagit upp vare sig uppräkningen eller antalet men utskottet medgivit eller föreslagit, att under den mellantid, då utredningen pågår, man skulle kunna släppa in </w:t>
      </w:r>
      <w:r>
        <w:rPr>
          <w:b/>
        </w:rPr>
        <w:t>flickor²</w:t>
      </w:r>
      <w:r>
        <w:rPr>
          <w:b w:val="0"/>
        </w:rPr>
        <w:t xml:space="preserve"> i dessa gossläroverk, så är det alldeles klart, att riksdagen med denna utredning avser, att dessa </w:t>
      </w:r>
      <w:r>
        <w:rPr>
          <w:b/>
        </w:rPr>
        <w:t>flickläroverk²</w:t>
      </w:r>
      <w:r>
        <w:rPr>
          <w:b w:val="0"/>
        </w:rPr>
        <w:t xml:space="preserve"> skulle inrättas. Den konklusionen förefaller mig vara ganska tvivelaktigt grundad, och jag kan inte inse, att den överhuvud taget låter sig göra, om man låter detta vara detta och skiljer mellan huvudsak och bisak, men det är naturligtvis en nödvändig förutsättning att man kan göra den åtskillnaden. Efter min uppfattning förhåller det sig tvärtom så, att man här, med tanke på att en utredning skulle verkställas även angående behovet — det kommer jag till alldeles strax -— i dessa olika städer, och med tanke på, att utskottet bestämt vägrat atkt ta ståndpunkt till frågan om de nio och de bestämda städerna, likväl beträffande de städer, där man ansett, att läroverken borde reserveras för gossar, ville öppna en möjlighet för </w:t>
      </w:r>
      <w:r>
        <w:rPr>
          <w:b/>
        </w:rPr>
        <w:t>flickor²</w:t>
      </w:r>
      <w:r>
        <w:rPr>
          <w:b w:val="0"/>
        </w:rPr>
        <w:t xml:space="preserve"> att komma in under mellantiden. De fyra städers </w:t>
      </w:r>
      <w:r>
        <w:rPr>
          <w:b/>
        </w:rPr>
        <w:t>flickläroverk²</w:t>
      </w:r>
      <w:r>
        <w:rPr>
          <w:b w:val="0"/>
        </w:rPr>
        <w:t>, som samtidigt beslutades, hade man ingen anledning att särskilt beröra, utan frågan om dem har lämnats öppen, ty där skulle ju läroverk i alla fall inrättas.</w:t>
        <w:br/>
        <w:br/>
        <w:t xml:space="preserve">Går jag sedan tillbaka till sidan 70 i betänkandet, där det talas om vad utskottet anser, så finner jag följande: »Utskottet förordar, att en plan för inrättandet av dylika läroverk upprättas, däri även fastställes, i vilken ordning och vid vilken tid de olika läroverken böra komma till stånd.» Jag har sällan varit med om en innanläsning så pass felaktig och så pass bristfällig som herr statsrådets, då han ansåg sig kunna utläsa ur detta utskottets yttrande, att utskottet begärt en utredning rörande planen för ordningen och tiden och ingenting annat. I själva verket har utskottet begärt, att även ordningen och även tiden skulle bli föremål för utredning, men har man ordet »även», så torde huvudfrågan för utredningen vara någonting annat och det råkar vara behovet. Om man nu sätter sig över vad riksdagen skrivit och bara läser den socialdemokratiska motionen, ja, då kan man naturligtvis komma till det resultat, som statsrådet kommit till, men om man vill få en objektiv uppfattning av vad beslutet innebär, med hänsyn till att det är en kompromiss mellan två åskådningar, så är det inte riktigt att alldeles negligera den ena av dessa, även om den bäres upp av ett mindretal, sådant som bondeförbundet och dess grupp i riksdagen då var, utan det torde vara skäl att även beakta de synpunkter, som blivit framlagda under debatten från detta håll, vars medverkan ju avgjorde utgången, och gör man det, så skulle jag, utan att på något sätt vilja tillägga mig själv någon som helst auktoritet i detta fall utan endast som en upplysningskälla för den i saken intresserade forskaren, vilket ju alltid en departementschef bör vara, då han tar itu med sådana saker, vilja erinra om mitt svar på en fråga från samma länsbänk, där jag sitter, av min kollega herr Fehr, vad det skulle tjäna till att anknyta de fyra </w:t>
      </w:r>
      <w:r>
        <w:rPr>
          <w:b/>
        </w:rPr>
        <w:t>flickläroverken²</w:t>
      </w:r>
      <w:r>
        <w:rPr>
          <w:b w:val="0"/>
        </w:rPr>
        <w:t xml:space="preserve"> bara till sjätte folkskoleklassen och inte göra en dubbel anknytning. Jag sade helt enkelt, att den frågan kunde besvaras på två sätt. Mitt svar finns i protokollet nar 32, sid. 66 och 67, som jag kan nämna till upplysning. Jag citerar: »Svaret kan ges på tvenne linjer, och bägge komplettera varandra. Den ena är den, att eftersom privatläroverken för </w:t>
      </w:r>
      <w:r>
        <w:rPr>
          <w:b/>
        </w:rPr>
        <w:t>flickor²</w:t>
      </w:r>
      <w:r>
        <w:rPr>
          <w:b w:val="0"/>
        </w:rPr>
        <w:t xml:space="preserve"> fortfarande finnas kvar i hela sin gamla utsträckning och med det understöd, som kan komma dem till godo enligt de av utskottet föreslagna bestämmelserna, så är det behov i full grad tillgodosett, som skulle tillgodoses genom anknytning till en fyraårig folkskola av en femårig realskola.» Det var under övergångstiden. Den andra svarslinjen, som var parallell med och kunde anknytas och förenas med denna var — jag citerar — »om man samtidigt med inrättandet av det första </w:t>
      </w:r>
      <w:r>
        <w:rPr>
          <w:b/>
        </w:rPr>
        <w:t>flickläroverket²</w:t>
      </w:r>
      <w:r>
        <w:rPr>
          <w:b w:val="0"/>
        </w:rPr>
        <w:t xml:space="preserve"> på sexklassig folkskolegrund begär i punkt II. a. en plan för inrättandet av de följande årens nya liknande </w:t>
      </w:r>
      <w:r>
        <w:rPr>
          <w:b/>
        </w:rPr>
        <w:t>flickläroverk²</w:t>
      </w:r>
      <w:r>
        <w:rPr>
          <w:b w:val="0"/>
        </w:rPr>
        <w:t xml:space="preserve"> och vidare i samma punkt II. a. begär en utredning om möjligheten att förvandla de nuvarande </w:t>
      </w:r>
      <w:r>
        <w:rPr>
          <w:b/>
        </w:rPr>
        <w:t>flickläroverken²</w:t>
      </w:r>
      <w:r>
        <w:rPr>
          <w:b w:val="0"/>
        </w:rPr>
        <w:t xml:space="preserve"> till kommunala </w:t>
      </w:r>
      <w:r>
        <w:rPr>
          <w:b/>
        </w:rPr>
        <w:t>flickskolor²</w:t>
      </w:r>
      <w:r>
        <w:rPr>
          <w:b w:val="0"/>
        </w:rPr>
        <w:t xml:space="preserve"> med bevarande så mycket som möjligt av deras nuvarande karaktär, såsom motiveringen ger vid handen — ty motiveringen säger uttryckligen, att de synpunkter, som i de rörande dessa </w:t>
      </w:r>
      <w:r>
        <w:rPr>
          <w:b/>
        </w:rPr>
        <w:t>flickläroverk²</w:t>
      </w:r>
      <w:r>
        <w:rPr>
          <w:b w:val="0"/>
        </w:rPr>
        <w:t xml:space="preserve"> särskilt väckta motionerna äro framhållna, de måste vid utredningen komma under beaktande — om man, säger jag, begär en sådan plan och ett sådant förslag till kommunalisering av </w:t>
      </w:r>
      <w:r>
        <w:rPr>
          <w:b/>
        </w:rPr>
        <w:t>flickläroverken²</w:t>
      </w:r>
      <w:r>
        <w:rPr>
          <w:b w:val="0"/>
        </w:rPr>
        <w:t>, sådana de nu äro, då synes det mig vara ganska väl sörjt för att, när planen upprättas och när kommunaliseringsförslaget utarbetas och framlägges, skälig hänsyn också kommer att tagas till, att anknytning i full utsträckning sker även till den fyrklassiga folkskolan.» Sedan fortsatte jag med några andra saker och sade slutligen: »Efter den klara och, jag vill säga, luftrensande belysning, som hans excellens statsministern» — dåvarande statsministern Ekman — »i dag på förmiddagen gav, kan väl för närvarande ingen i kammaren tvivla på, att han och den regering, som är representerad i hans person, gå till fullföljande av det verk, som de accepterat i utskottsförslaget, med full avsikt att genomföra en ärlig och opartisk likformighet på det sättet, att de skilda linjerna få</w:t>
        <w:br/>
        <w:br/>
        <w:t xml:space="preserve">fullt och fritt utvecklas var för sig efter sin egenart.&gt; Detta gällde </w:t>
      </w:r>
      <w:r>
        <w:rPr>
          <w:b/>
        </w:rPr>
        <w:t>flickskolan²</w:t>
      </w:r>
      <w:r>
        <w:rPr>
          <w:b w:val="0"/>
        </w:rPr>
        <w:t>.</w:t>
        <w:br/>
        <w:br/>
        <w:t xml:space="preserve">Det är så mycket egendomligare, att herr statsrådet inte kan finna någon annan läsart användbar. Nog kan jag förstå, att 1927 den socialdemokratiska tolkningen var synnerligen tillfredsställande för den dåvarande högerledamoten, nuvarande departementschefen, ty det var det enklaste sättet att komma bondeförbundet till livs. Man ignorerade vad det sagt och vad det ville och tyckte och trodde och tänkte och menade. Nej, det var den socialdemokratiska uppfattningen, som var den enda saliggörande, och sedan man en gång försvurit sig åt den är det klart att det blir svårt att överge den bara för att man blivit statsråd. Men nu är olyckan — eller lyckan, vilket man vill — den, att 1928 fullföljde den Ekmanska regeringen just precis de inte ntioner, om vilka jag uttalat en så fast förvissning och förhoppning, att jag t. o. m. i protokollet kursiverat orden. Den fullföljde dem, säger jag , genom sitt förslag 1928 rörande de kommunala </w:t>
      </w:r>
      <w:r>
        <w:rPr>
          <w:b/>
        </w:rPr>
        <w:t>flickskolorna²</w:t>
      </w:r>
      <w:r>
        <w:rPr>
          <w:b w:val="0"/>
        </w:rPr>
        <w:t>. Vad finna vi då? Jo, då finna vi två socialdemokratiska motioner, som innebära, att anknytning borde i enlighet med 1927 års huvudpunkt uteslutande ske till sjätte klassen. Det var de socialdemokratiska motionerna 1928, jag tror de voro väckta av herr Möller i denna kammare och av herr Per Albin Hansson i andra kammaren. Därom sade statsutskottet 1 sitt utlåtande nr 155 för år 1928 på sidan 18: »Utskottet har icke kunnat fipna, att åt 1927 års riksdags beslut rörande anknytningen till folkskolan bör givas den tolkning, som innefattas i nyssberörda motioner. Fastmer anser utskottet, att i nämnda riksdags beslut inrymmes full likställighet mellan 4-årig och 6-årig folkskolekurs såsom grundval för den högre skolan.» TI detta statsutskottets beslut deltogo bland annat två av den nuvarande regeringens medlemmar, jordbruksministern och herr ecklesiastikministern. Jag trodde, att de visste, vad de gjorde — ecklesiastikministern i all synnerhet — när de skrevo under detta statsutskottets ulåtande nr 155. Att man efter den utredning, som begärts och effektuerats på ett så med intentionerna överensstämmande sätt som den Ekmanska regeringens förslag av 1928, skulle kunna tänka sig en återgång ifrån denna utvecklingslinje till 1927 års socialdemokratiska, av utskottet icke biträdda motioner, det kunde väl knappast falla någon människa in. Men det är vad herr statsrådet har gjort.</w:t>
        <w:br/>
        <w:br/>
        <w:t xml:space="preserve">Vad det i själva verket gäller, när det nu är fråga om utskottsförslaget — ty regeringsförslaget är ju avstyrkt, det är helt och hållet eliminerat — det är ingenting annat, än att Kungl. Maj:t skall fullfölja den utredning, som 1927. begärdes, och för att till och med ecklesiastikministern skall förstå det, står det nu uttryckligen uttalat, att det även gäller behovet. Dessutom är det uttryckligen uttalat i reservationen, som ju andra kammaren har bifallit — och i själva verket också i utskottsutlåtandet, om man läser motiveringen — att det skall gälla organisationen. Jag må ju säga, att jag hyser inte några stora förhoppningar, att den ecklesiastikminister, som läst fel så grundligt i 1927 års beslut, skall kunna läsa denna utredningsbegäran från riksdagens sida på ett fullt tillfredsställande sätt, men kommer tid, så kommer råd, och man får väl hoppas, att under alla förhållanden utredningen kommer att anförtros åt män, som åtminstone kunna läsa innantill. Den utredning som begärts är en utredning till fullständigande av det förslag, som kom förra året, och avsåg ena delen av 1927 års beslut, där i samma punkt voro sammanförda de kommunala </w:t>
      </w:r>
      <w:r>
        <w:rPr>
          <w:b/>
        </w:rPr>
        <w:t>flickskolorna²</w:t>
      </w:r>
      <w:r>
        <w:rPr>
          <w:b w:val="0"/>
        </w:rPr>
        <w:t xml:space="preserve"> och planen för dessa högre </w:t>
      </w:r>
      <w:r>
        <w:rPr>
          <w:b/>
        </w:rPr>
        <w:t>flickläroverk²</w:t>
      </w:r>
      <w:r>
        <w:rPr>
          <w:b w:val="0"/>
        </w:rPr>
        <w:t>. Från början var det två skilda punkter, sedan sattes de ihop till en — därmed betonade man det inre sammanhanget dem emellan.</w:t>
        <w:br/>
        <w:br/>
        <w:t>Jag tillåter mig, herr talman, med åberopande av vad jag sålunda anfört, att yrka bifall till utskottets förslag i den form herr Widells reservation givit detsamma.</w:t>
      </w:r>
    </w:p>
    <w:p>
      <w:pPr>
        <w:pStyle w:val="Heading2"/>
      </w:pPr>
      <w:r>
        <w:t>6. Claes Lindskog (Högerns riksdagsgrupp, man)</w:t>
      </w:r>
    </w:p>
    <w:p>
      <w:r>
        <w:rPr>
          <w:b w:val="0"/>
        </w:rPr>
        <w:t>Herr talman, mina herrar! Det är endast några ord jag skall tillåta mig att yttra angående herr Reuterskiölds anförande, då jag inser, att kammaren längtar att få slut på denna debatt.</w:t>
        <w:br/>
        <w:br/>
        <w:t>Herr Reuterskiöld nämnde, att jag i mitt anförande yttrade mig om vad som icke hörde till saken. På detta vill jag svara, att jag skall be att själv få bestämma, vad jag anser hör till saken. Enligt min uppfattning har jag inte i mitt anförande haft ett enda ord, som inte rört saken.</w:t>
        <w:br/>
        <w:br/>
        <w:t>Vidare uttalade herr Reuterskiöld den önskan, att ecklesiastikministern åtminstone skulle kunna läsa rätt innantill. Med tanke på den roll, som herr Reuterskiöld spelade vid 1927 års beslut, skall jag tillåta mig uttala den förhoppningen, att om herr Reuterskiöld en annan gång medverkar vid skrivande av ett utlåtande, han då måtte ha lärt sig att skriva så pass tydligt, att vanligt folk kan begripa vad han skriver. I denna fråga har det nämligen blivit uppenbart, att samma tolkning, som jag här har givit uttryck åt, har omfattats av samtliga de på skolans område sakkunniga personer, som här ha uttalat sig. Den har omfattats, såvitt jag kunnat tolka det, av den föregående departementschefen, den har omfattats av skolöverstyrelsen enhälligt, den har omfattats av' de skolsakkunniga, och den har omfattats av samtliga de sakkunniga, som jag inom departementet haft tillgång till.</w:t>
        <w:br/>
        <w:br/>
        <w:t>För att förklara, hur rätt han hade, uttalade herr Reuterskiöld sedan den förhoppningen, att korrekturet skulle finnas kvar till skolutskottets utlåtande 1927. För min del vill jag uttala mitt beklagande, att jag aldrig fick tillträde till det korrekturet, ty som herrarna minnas, var det på ett högst egendomligt sätt, som skolbeslutet den gången kom till. Jag satt och drack mitt kaffe på ett kafé ute i staden och fick där läsa i Nya Dagligt Allehanda, hur skolbeslutet skulle bli, något varom jag inte haft någon aning. Den dåvarande majoriteten för skolbeslutet hade kommit ihop och träffat sitt avgörande, utan att minoriteten hade ett enda ord att säga till om. VWVi underrättades blott sedermera om, hur beslutet skulle bli.</w:t>
        <w:br/>
        <w:br/>
        <w:t xml:space="preserve">Sedan har som sagt herr Reuterskiöld kommit med en utförlig exegetik över beslutet och har därvidlag naturligtvis med glädje citerat sig själv. Han menar, att jag nog borde ha gått till den heliga skrift, som hans uttalanden den gången utgjorde, för att få veta, vad jag egentligen skulle tänka. Jag hade verkligen tillgång till en annan urkund, nämligen herr Almkvists yttrande i andra kammaren, och jag får lov att säga, att jag sätter större värde på det uttalande, som herr Almkvist hade, än på det uttalande, som herr Reuterskiöld hade. Herr Almkvist säger uttryckligen på följande sätt — det var vid 1928 års debatt i andra kammaren: »Jag har dock aldrig betraktat en förändring av de nuuvarande högre </w:t>
      </w:r>
      <w:r>
        <w:rPr>
          <w:b/>
        </w:rPr>
        <w:t>flickskolorna²</w:t>
      </w:r>
      <w:r>
        <w:rPr>
          <w:b w:val="0"/>
        </w:rPr>
        <w:t xml:space="preserve"> till kommunala </w:t>
      </w:r>
      <w:r>
        <w:rPr>
          <w:b/>
        </w:rPr>
        <w:t>flickskolor²</w:t>
      </w:r>
      <w:r>
        <w:rPr>
          <w:b w:val="0"/>
        </w:rPr>
        <w:t xml:space="preserve"> såsom nybildningar på samma sätt som upprättandet av helt och hållet nya läroanstalter, avsedda att föra </w:t>
      </w:r>
      <w:r>
        <w:rPr>
          <w:b/>
        </w:rPr>
        <w:t>flickorna²</w:t>
      </w:r>
      <w:r>
        <w:rPr>
          <w:b w:val="0"/>
        </w:rPr>
        <w:t xml:space="preserve"> fram till realskolexamen och studentexamen, och som statsövertagandet av de kommunala mellanskolorna, som redan hade sin givna organisation med fyra klasser.» Det är således alldeles uppenbart, att herr Almkvist gjorde en parallellisering, en jämställning mellan dessa nya </w:t>
      </w:r>
      <w:r>
        <w:rPr>
          <w:b/>
        </w:rPr>
        <w:t>flickläroverk²</w:t>
      </w:r>
      <w:r>
        <w:rPr>
          <w:b w:val="0"/>
        </w:rPr>
        <w:t xml:space="preserve"> samt de kommunala mellanskolorna å ena sidan, och de kommunala </w:t>
      </w:r>
      <w:r>
        <w:rPr>
          <w:b/>
        </w:rPr>
        <w:t>flickskolorna²</w:t>
      </w:r>
      <w:r>
        <w:rPr>
          <w:b w:val="0"/>
        </w:rPr>
        <w:t xml:space="preserve"> å den andra.</w:t>
        <w:br/>
        <w:br/>
        <w:t>Jag skall som sagt inte bli långvarig. Att jag tolkat riksdagsbeslutet så, som jag gjort, beror på det, som jag nu märkt, högst egendomliga sätt, varpå detta riksdagsbeslut har skrivits. Jag har emellertid haft samtliga sakkunniga på min sida vid den tolkningen. Jag skulle kunna säga åtskilligt om herr Reuterskiölds framträdande och om hans roll i skolbesluten 1927, 1928 och 1929. Jag skall emellertid inskränka mig till att säga, att det förefaller mig nästan, som om han påminde mig om den helige man i Nya testamentet, som reste långt bort i främmande land och där fick en uppen-</w:t>
        <w:br/>
        <w:br/>
        <w:t>barelse i drömmen, som gjorde, att han for en annan väg hem till sitt land igen!</w:t>
      </w:r>
    </w:p>
    <w:p>
      <w:pPr>
        <w:pStyle w:val="Heading2"/>
      </w:pPr>
      <w:r>
        <w:t>7. Wilhelm Björck (Socialdemokraterna, man)</w:t>
      </w:r>
    </w:p>
    <w:p>
      <w:r>
        <w:rPr>
          <w:b w:val="0"/>
        </w:rPr>
        <w:t xml:space="preserve">Herr talman! När det gäller att bedöma situationen 1927, möter man två ganska oförenliga ståndpunkter, den, som gjorts gällande från statsrådsbänken, och den diametralt motsatta, som hävdats här i kammaren. För min del tvekar jag inte att säga, att min uppfattning i detta avseende på alla punkter överensstämmer med den, som uttalats från statsrådsbänken. Jag utgår från propositionen 1927, där det bestämt fastslås, att alla nybildningar, de må vara </w:t>
      </w:r>
      <w:r>
        <w:rPr>
          <w:b/>
        </w:rPr>
        <w:t>flickläroverk²</w:t>
      </w:r>
      <w:r>
        <w:rPr>
          <w:b w:val="0"/>
        </w:rPr>
        <w:t xml:space="preserve"> eller nya realskolor, uppkomna genom ombildning av mellanskolor, skola anknyta enbart till sjätte klass. Det var propositionens ståndpunkt, det var den dåvarande regeringens och dess ecklesiastikministers ståndpunkt. Mot den ståndpunkten gjordes, såvitt jag känner, ingen erinran från riksdagens sida. När det gäller de återstående </w:t>
      </w:r>
      <w:r>
        <w:rPr>
          <w:b/>
        </w:rPr>
        <w:t>flickläroverken²</w:t>
      </w:r>
      <w:r>
        <w:rPr>
          <w:b w:val="0"/>
        </w:rPr>
        <w:t>, hade åtminstone jag aldrig kunnat drömma om, att man skulle behöva diskutera frågan om deras organisation. Man kan ju gå längre i sin källforskning, som herr statsrådet nu senast gjorde, och stanna för vad dåvarande departementschefen anförde i riksdagen. Det belägger fullkomligt den mening, för vilken jag här gjort mig till tolk. Den enda instans, som herr Reuterskiöld och andra skulle kunna åberopa för sin uppfattning, är verkligen detta famösa uttryck i fjolårets statsutskottsutlåtande om den högre skolan, ett uttryck, som jag tillät mig att stämpla som ett sakligt falsarium, därvid jag till min stora glädje också fick ett oförbehållsamt instämmande från herr Reuterskiöld. Den dubbla anknytningen avsåg nämligen icke »den högre skolan» utan allenast de hittillsvarande allmänna läroverken.</w:t>
        <w:br/>
        <w:br/>
        <w:t xml:space="preserve">Herr statsrådet borde kanske ha läst litet vidare i det protokoll, som här citerades. Om man nämligen tar del av de anföranden, som höllos här den 30 maj i fjol, så kan man lätt nog konstatera, att den siste ärade talaren den gången hade en annan uppfattning än han hävdat i dag. Det heter nämligen: »Men den sista och avgörande punkten är den om anknytning till bottenskolan, till </w:t>
      </w:r>
      <w:r>
        <w:rPr>
          <w:b/>
        </w:rPr>
        <w:t>flickskolan²</w:t>
      </w:r>
      <w:r>
        <w:rPr>
          <w:b w:val="0"/>
        </w:rPr>
        <w:t xml:space="preserve">. Här säger man, att det aldrig för den offentliga </w:t>
      </w:r>
      <w:r>
        <w:rPr>
          <w:b/>
        </w:rPr>
        <w:t>flickskolan²</w:t>
      </w:r>
      <w:r>
        <w:rPr>
          <w:b w:val="0"/>
        </w:rPr>
        <w:t xml:space="preserve"> varit tal om annat än anknytning till den sjätte folkskoleklassen, den helt genomgångna folkskolan. Ja, detta är riktigt beträffande de särskilda statsläroverken för </w:t>
      </w:r>
      <w:r>
        <w:rPr>
          <w:b/>
        </w:rPr>
        <w:t>flickor²</w:t>
      </w:r>
      <w:r>
        <w:rPr>
          <w:b w:val="0"/>
        </w:rPr>
        <w:t xml:space="preserve">, men varken för kommunala eller privata </w:t>
      </w:r>
      <w:r>
        <w:rPr>
          <w:b/>
        </w:rPr>
        <w:t>flickskolor²</w:t>
      </w:r>
      <w:r>
        <w:rPr>
          <w:b w:val="0"/>
        </w:rPr>
        <w:t>.» Vid detta tillfälle förklarade alltså herr Reuterskiöld precis detsamma, som herr Lindskog uttalade i dag och som jag också från min synpunkt tillåtit mig göra gällande.</w:t>
        <w:br/>
        <w:br/>
        <w:t xml:space="preserve">Under dessa omständigheter blev jag något överraskad, när jag mötte herr Reuterskiölds motion i år. Ty innan jag såg klämmen i denna, skulle jag väl ha kunnat tänka mig, att den skulle gå ut på rent avslag. Det hade jag funnit ytterst naturligt och konsekvent efter det särskilda yttrande, som av herrar Reuterskiöld och Jones Erik Andersson avgavs till 1927 års skolbetänkande. Det inneslöt en brasklapp beträffande inrättande av ytterligare högre allmänna </w:t>
      </w:r>
      <w:r>
        <w:rPr>
          <w:b/>
        </w:rPr>
        <w:t>flickläroverk²</w:t>
      </w:r>
      <w:r>
        <w:rPr>
          <w:b w:val="0"/>
        </w:rPr>
        <w:t xml:space="preserve">, men det innehöll ingenting med avseende på den organisatoriska gestaltningen av dem. Och vad jag allra minst med ledning av detta särskilda yttrande kunde tänka mig var, att man i dag skulle finna bondeförbundets representanter icke endast gå in för flera </w:t>
      </w:r>
      <w:r>
        <w:rPr>
          <w:b/>
        </w:rPr>
        <w:t>flickläroverk²</w:t>
      </w:r>
      <w:r>
        <w:rPr>
          <w:b w:val="0"/>
        </w:rPr>
        <w:t xml:space="preserve">, utan också för dyrare </w:t>
      </w:r>
      <w:r>
        <w:rPr>
          <w:b/>
        </w:rPr>
        <w:t>flickläroverk²</w:t>
      </w:r>
      <w:r>
        <w:rPr>
          <w:b w:val="0"/>
        </w:rPr>
        <w:t xml:space="preserve">, än någon annan tidigare velat ifrågasätta, med dubbel anknytning och med en praktisk </w:t>
      </w:r>
      <w:r>
        <w:rPr>
          <w:b/>
        </w:rPr>
        <w:t>flickskolelinje²</w:t>
      </w:r>
      <w:r>
        <w:rPr>
          <w:b w:val="0"/>
        </w:rPr>
        <w:t>, det senare ju en uppgift, som det eljest tillkommer kommunerna och de enskilda skolägarna att handhava.</w:t>
        <w:br/>
        <w:br/>
        <w:t>Beträffande den första delen av herr statsrådets anförande har jag alltså inga väsentliga erinringar att göra. Men sedan följde ett mellanparti i framställningen, beträffande vilket det inte finns några möjligheter att förlika den av</w:t>
        <w:br/>
        <w:br/>
        <w:t xml:space="preserve">herr ecklesiastikministern framförda uppfattningen och den, som jag för min del hyser. Det talades där om lyceerna. Herr Reuterskiöld har erinrat, att de ha bra litet sammanhang med den nu föreliggande frågan, och i detta måste även jag instämma. Ingen har, såvitt mig är bekant, ifrågasatt, att lyceilinjer skulle inläggas i </w:t>
      </w:r>
      <w:r>
        <w:rPr>
          <w:b/>
        </w:rPr>
        <w:t>flickläroverken²</w:t>
      </w:r>
      <w:r>
        <w:rPr>
          <w:b w:val="0"/>
        </w:rPr>
        <w:t>. Men när frågan i alla fall kommit på tal, är det nödvändigt att från denna plats bidraga till att skingra den legendbildning, som uppstått kring skolbeslutet, och som uppenbarligen kan väntas erhålla ny näring av de upplysningar, som herr statsrådet här lämnade. Det går inte att bedöma 1927 års skolbeslut från lyceernas synpunkt. Lyceerna utgöra en mycket periferisk del av 1927 års skolbeslut. Det var ett försök, och såvitt jag vet, hade den tryggerska regeringens skolsakkunniga först framfört tanken på ett sexårigt lyceum. Lyceet är alltså alls ingen »politisk» skola, det är i hög grad fackligt betonat i sin tillblivelsehistoria. Det bör vidare erinras därom, att ett fundamentalt drag i fråga om lyceernas organisation är mycket litet känt. Jag talade för ett par dagar sedan med en framskjuten skolman, för vilken det till och med var fullkomligt obekant, att genomgång av fyra klasser i lyceet är likvärdig med realexamen. Det har inte gjorts någonting för att sprida den kunskapen bland föräldrarna i landet, att man likaväl kan välja Nya elementarskolans lyceiavdelning och gå där i fyra år, så får man realskolexamen, som att studera vid Stockholms kommunala mellanskola. Detta högeligen viktiga faktum har man mycket samvetsgrant aktat sig för att göra bekant. Skolöverstyrelsen och de lokala skolmyndigheterna böra tillhållas att bekantgöra, att om eleverna i fyra år gå i dessa lyceer, få de i alla fall realskolexamen, och det utan examen, om de nämligen erhålla flyttning till följande klass.</w:t>
        <w:br/>
        <w:br/>
        <w:t>Vidare är det en högst anmärkningsvärd företeelse, att åtminstone beträffande Nya elementarskolan anmälningstiden till lyceet förlagts så tidigt på året, att det måste vara synnerligen olägligt för föräldrarna. Anmälningarna skola ske någon gång i början av april. I andra skolor får man ytterligare ett par månaders väntetid. Varför kan icke detsamma medges också i fråga om lyceerna; varför måste saken ovillkorligen avgöras så tidigt där? Slutligen vill jag tillägga, att beträffande lyceerna har man olyckligtvis föreskrivit, att inträdesprövningen skall vara väsentligt svårare än i fråga om realskolan. Jag vill emellertid hoppas, att denna senare olägenhet snart nog blir undanröjd, då på grund av redan bifallna motioner riksdagen ju har beslutat att för lyceet skola tillämpas samma inträdesfordringar som gälla i fråga om realskolan.</w:t>
        <w:br/>
        <w:br/>
        <w:t>Ytterligare måste jag säga, att med det motstånd, som förefinnes inom lärarkåren mot 1927 års skolbeslut och av vilket vi ju förnummo en återklang i herr</w:t>
        <w:br/>
        <w:br/>
        <w:t>" statsrådets anförande, måste man tydligen inrikta sig på att knyta lärarnas</w:t>
        <w:br/>
        <w:br/>
        <w:t>intresse till att få lyceet i gång. Det kan icke ske mer än på ett sätt. Det är måhända svårt att uppbringa lärjungar till dem, men det blir säkerligen icke lättare, så länge vederbörande känna sig bergsäkra på att man har en annan klass, som man tycker bättre om, i bakfickan i stället för lyceiklasserna. Jag är övertygad om, att därest herr ecklesiastikministern skulle vilja ge sig in på det pedagogiska experimentet — att säga till Nya elementarskolan: Det är mycket beklagligt, att ni inte få några lärjungar, men vi spara då en lärarbefattning och taga inte in någon ny klass i stället — så skulle det kunna tänkas, att anslutningen framdeles blir bättre; det blir då ett intresse ur skolans synpunkt att få lyceiorganisationen i gång.</w:t>
        <w:br/>
        <w:br/>
        <w:t>Herr statsrådet citerade också 1927 års reservation angående erfarenheterna från Finland. Det är ju nästan en ödets skickelse, att samma år, som den svenska högern levde högt på dessa »erfarenheter från Finland», inrättade den finska riksdagen på grund av de gynnsamma erfarenheter, som man där fak-</w:t>
        <w:br/>
        <w:br/>
        <w:t>tiskt vunnit om lycect, två eller kanske tre nya lyceer, och jag har själv varit i tillfälle att konstatera, att lärjungetillströmningen icke blott till helsingforslyceet utan även till de övriga är så stor, att flera av dem icke kunna taga emot alla som söka inträde. Detta var ett argument, som tillyxades i den svenska skolstriden, och det har i dag åter bragts i erinran, varför det är nödvändigt att återigen dementera det.</w:t>
        <w:br/>
        <w:br/>
        <w:t xml:space="preserve">Om det nu för herr statsrådet förelåg ett behov att uppehålla sig vid crfarenheterna av 1927 års skolbeslut, vet jag inte varför han begränsade sig till att tala endast om lyceerna. Det hade för visso funnits anledning att dröja vid erfarenheterna i övrigt, även om dessa av vissa skäl äga mindre intresse för oppositionen från 1927. Jag skall därför be att få komplettera bilden genom att här erinra om, att lärjungarna i den fyraklassiga realskolan överallt ha visat sig vara särdeles dugliga. För någon tid sedan hade jag anledning att besöka Landskrona. Man uppgav där, att för första gången i denna skolas historia hade en hel klass — jag vill minnas, att det var 17 lärjungar i denna den fyraklassiga realskolans första klass — vid höstterminens slut alldeles undgått underbetyg. Sedan jag fått höra detta, har det roat mig att intervjua rektorer från andra läroverk, och jag har haft tillfälle att tala med rektorer från både norra, mellersta och södra Sverige, och dessa skolledare ha genomgående gjort den reflexionen, att det är ändå bra märkvärdigt med de fyraklassiga realskolorna, ty där förekomma nästan inga underbetyg. Detta är tydligen en allmängiltig erfarenhet. På ett och annat ställe har det kanske kommit en eller annan </w:t>
      </w:r>
      <w:r>
        <w:rPr>
          <w:b/>
        </w:rPr>
        <w:t>flicka²</w:t>
      </w:r>
      <w:r>
        <w:rPr>
          <w:b w:val="0"/>
        </w:rPr>
        <w:t xml:space="preserve"> in från någon </w:t>
      </w:r>
      <w:r>
        <w:rPr>
          <w:b/>
        </w:rPr>
        <w:t>flickskola²</w:t>
      </w:r>
      <w:r>
        <w:rPr>
          <w:b w:val="0"/>
        </w:rPr>
        <w:t>, och de ha haft så dålig underbyggnad i matematik, att de måst underkännas, men det rubbar inte totalintrycket.</w:t>
        <w:br/>
        <w:br/>
        <w:t>Erfarenheterna skola vi alltså diskutera om några år, och jag tror, att vi bottenskolans vänner med mycket stort lugn kunna motse denna diskussion, försåvitt det icke vidtages några åtgärder från höga vederbörandes sida, som äro ägnade att förvirra de resultat, som hålla på att vinnas. Och det är ganska betecknande beträffande att medan man icke kan få några sökande till Nya elementarskolans lyceum, så hade man till den fyraklassiga realskolan vid högre lärarinneseminariet första året 9 sökande, andra året 16, och i år lär siffran ha sprungit upp till 29, medan man inte kan taga emot mer än 20. Det är min övertygelse, att om man väntar och ser — den ståndpunkten förfäktade den ärade talaren på uppsalalänsbänken, och den tror jag herr Reuterskiöld även</w:t>
        <w:br/>
        <w:br/>
        <w:t>i fortsättningen med mycken styrka kan hävda — och låter saken få ha sin gång, så att den nya ordningen lojalt följes och tillämpas — jag skulle också vilja tillägga med en viss strikthet tillämpas — behöver ingen av dem, som</w:t>
        <w:br/>
        <w:br/>
        <w:t>medverkat till 1927 års skolbeslut, ångra det beslutet eller befara, att verkligheten skall lämna stöd för någon revision i den riktningen, som man på högerhåll alltjämt föreställer sig.</w:t>
        <w:br/>
        <w:br/>
        <w:t xml:space="preserve">Vad så beträffar den tredje delen av herr statsrådets anförande, skall jag hålla tillbaka det omdöme, som kanske legat nära till hands att här i debatten framföra. Jag är emellertid övertygad om, att den delen karakteriserar sig själv utan någon pekpinne från min sida. Det enda som förvånar mig var den glädje, som herr statsrådet kände över, att andra kammaren — och jag förmodar han hoppades, att denna kammare skulle göra detsamma — bifallit herr Widells avslagsreservation. Ty det är, som herr Oscar Olsson redan framhållit, icke bara ett uppskov, som den reservationen innebär; det är, såvitt jag kan se, ett ganska definitivt avslag, i varje fall för en mycket lång framtid. Om herrarna gå till reservationen och närmare undersöka vad den innehåller, möter man där ett uttalande, som ohöljt framskymtade i herr Bergqvists anförande och som innebar, att man tar avstånd från sådana åtgärder från statsmakternas sida, som »kunna komma att öka antalet </w:t>
      </w:r>
      <w:r>
        <w:rPr>
          <w:b/>
        </w:rPr>
        <w:t>kvinnliga¹</w:t>
      </w:r>
      <w:r>
        <w:rPr>
          <w:b w:val="0"/>
        </w:rPr>
        <w:t xml:space="preserve"> elever i de läro-</w:t>
        <w:br/>
        <w:br/>
        <w:t xml:space="preserve">verk, som föra till studentexamen och samtidigt minska antalet i de läroanstalter, vilka avse att giva en efter den </w:t>
      </w:r>
      <w:r>
        <w:rPr>
          <w:b/>
        </w:rPr>
        <w:t>kvinnliga¹</w:t>
      </w:r>
      <w:r>
        <w:rPr>
          <w:b w:val="0"/>
        </w:rPr>
        <w:t xml:space="preserve"> ungdomens egenart och framtida livsuppgifter i hem och samhälle speciellt anpassad uppfostran och utbildning».</w:t>
        <w:br/>
        <w:br/>
        <w:t xml:space="preserve">Vad innebär detta? Jo, det fastslår ju, att här få icke ske något slags utbyte. Vi få icke öka möjligheterna för </w:t>
      </w:r>
      <w:r>
        <w:rPr>
          <w:b/>
        </w:rPr>
        <w:t>flickorna²</w:t>
      </w:r>
      <w:r>
        <w:rPr>
          <w:b w:val="0"/>
        </w:rPr>
        <w:t xml:space="preserve"> att vinna utbildning, utan man önskar 1 första hand skapa garantier för att </w:t>
      </w:r>
      <w:r>
        <w:rPr>
          <w:b/>
        </w:rPr>
        <w:t>flickskolorna²</w:t>
      </w:r>
      <w:r>
        <w:rPr>
          <w:b w:val="0"/>
        </w:rPr>
        <w:t xml:space="preserve"> icke avfolkas, därest dessa nya </w:t>
      </w:r>
      <w:r>
        <w:rPr>
          <w:b/>
        </w:rPr>
        <w:t>flickläroverk²</w:t>
      </w:r>
      <w:r>
        <w:rPr>
          <w:b w:val="0"/>
        </w:rPr>
        <w:t xml:space="preserve"> komma till stånd. Sedan pekas det också på, att inrättandet av kommunala </w:t>
      </w:r>
      <w:r>
        <w:rPr>
          <w:b/>
        </w:rPr>
        <w:t>flickskolor²</w:t>
      </w:r>
      <w:r>
        <w:rPr>
          <w:b w:val="0"/>
        </w:rPr>
        <w:t xml:space="preserve"> kan komma att utöva inflytande på behovet av högre allmänna läroverk för </w:t>
      </w:r>
      <w:r>
        <w:rPr>
          <w:b/>
        </w:rPr>
        <w:t>flickor²</w:t>
      </w:r>
      <w:r>
        <w:rPr>
          <w:b w:val="0"/>
        </w:rPr>
        <w:t xml:space="preserve">. Därav följer, att man givetvis måste avvakta sådana skolors tillkomst, och i detta nu finns ingen sådan skola. Förmodligen kan heller ingen under nästa läsår träda i verksamhet. eftersom några beslut därom ännu icke äro fattade. Jag känner för min del icke heller någon stad, där stadsfullmäktige beslutat någon sådan skola; förslag har visserligen varit uppe i en stad, men där föll frågan. Skall man sålunda skjuta på </w:t>
      </w:r>
      <w:r>
        <w:rPr>
          <w:b/>
        </w:rPr>
        <w:t>flickläroverken²</w:t>
      </w:r>
      <w:r>
        <w:rPr>
          <w:b w:val="0"/>
        </w:rPr>
        <w:t xml:space="preserve"> tills denna sak blir klar, blir det säkerligen fråga om en ganska bastant gravläggning.</w:t>
        <w:br/>
        <w:br/>
        <w:t xml:space="preserve">För övrigt utgör hela läggningen av denna reservation ett mycket markant uttryck för, att det icke rör sig om någonting annat än de obotfärdigas förhinder. Detta framträder utan någon som helst bemantling, när det talas om »bristen på översiktliga redogörelser för elevfrekvensen». Om utskottsavdelningen gjort sig så mycket besvär, att den ringt upp skolöverstyrelsen eller gått ned i riksdagsbiblioteket, hade den fått alla de uppgifter som behövas i denna del. I riksdagsbiblioteket finns skolkommissionens utredning med antalet lärjungar i varenda klass vid alla läroverk i detta rike fram till 1921 eller 1922, och för den följande tiden har skolöverstyrelsens statistiska avdelning allt erforderligt material. Utskottet hade då kunnat konstatera, att beträffande vissa av de städer, i vilka Kungl. Maj:t nu föreslagit </w:t>
      </w:r>
      <w:r>
        <w:rPr>
          <w:b/>
        </w:rPr>
        <w:t>flickläroverks²</w:t>
      </w:r>
      <w:r>
        <w:rPr>
          <w:b w:val="0"/>
        </w:rPr>
        <w:t xml:space="preserve"> upprättande, finnas redan nog och övernog av lärjungar för gymnasiet: i Uppsala 162, i Lund 95, i Örebro 64 och i Linköping 49, som redan gå i motsvarande utbildningsanstalter. Detta uttalande om behovet är sålunda ett mycket svagt skäl för ett avslagsyrkande. Det måste tolkas så, att denna »bristande utredning» endast skjutits fram såsom ett de obotfärdigas förhinder.</w:t>
        <w:br/>
        <w:br/>
        <w:t xml:space="preserve">Herr Oscar Olsson har förklarat, att han genom det avslagsbeslut, som nu utan tvivel om en stund fattas, är fri från att inlösa den förbindelse från 1927, på vilket hans namn står. Jag kan icke glädjas över denna situation, ty det är ändå bra orimligt, att i dessa nio medelstora städer skola </w:t>
      </w:r>
      <w:r>
        <w:rPr>
          <w:b/>
        </w:rPr>
        <w:t>flickorna²</w:t>
      </w:r>
      <w:r>
        <w:rPr>
          <w:b w:val="0"/>
        </w:rPr>
        <w:t xml:space="preserve"> ha sämre utbildningsmöjligheter än i alla våra andra läroverksstäder. En sådan ordning kan icke vara tillfredsställande. Och när nu </w:t>
      </w:r>
      <w:r>
        <w:rPr>
          <w:b/>
        </w:rPr>
        <w:t>flickläroverken²</w:t>
      </w:r>
      <w:r>
        <w:rPr>
          <w:b w:val="0"/>
        </w:rPr>
        <w:t xml:space="preserve"> undanskjutas till en obestämd framtid, skulle det vara glädjande, om det i alla fall från Kungl. Maj:ts sida vidtoges åtgärder, så att det medgivande att lämna </w:t>
      </w:r>
      <w:r>
        <w:rPr>
          <w:b/>
        </w:rPr>
        <w:t>flickor²</w:t>
      </w:r>
      <w:r>
        <w:rPr>
          <w:b w:val="0"/>
        </w:rPr>
        <w:t xml:space="preserve"> tillträde till gymnasiet, som riksdagen redan har lämnat, utsträcktes att gälla även realskolan ad interim vid dessa städers gossläroverk. Ty annars måste organisationen medföra en betänklig orättvisa mot dessa städers familjeförsörjare och deras </w:t>
      </w:r>
      <w:r>
        <w:rPr>
          <w:b/>
        </w:rPr>
        <w:t>flickor²</w:t>
      </w:r>
      <w:r>
        <w:rPr>
          <w:b w:val="0"/>
        </w:rPr>
        <w:t xml:space="preserve">. De skola nödgas fara till en främmande stad, när läroverk finns inom den egna stadens portar. Om jag skulle få uppleva den dag, då ett nytt förslag om </w:t>
      </w:r>
      <w:r>
        <w:rPr>
          <w:b/>
        </w:rPr>
        <w:t>flickläroverk²</w:t>
      </w:r>
      <w:r>
        <w:rPr>
          <w:b w:val="0"/>
        </w:rPr>
        <w:t xml:space="preserve"> framkommer, och då har tillfälle att här säga min mening, skulle jag för min del aldrig kunna skänka min röst åt ett förslag, som innebar en odemokratisk och orättfärdig organisation av dessa läroverk. Hellre än att gå med på </w:t>
      </w:r>
      <w:r>
        <w:rPr>
          <w:b/>
        </w:rPr>
        <w:t>flickläroverk²</w:t>
      </w:r>
      <w:r>
        <w:rPr>
          <w:b w:val="0"/>
        </w:rPr>
        <w:t xml:space="preserve"> med dubbel anknytning skulle jag — det vill jag redan nu uttala — utan tvekan vandra vid herr Reuterskiölds sida på den avslagslinje, som jag förmodar i konsekvent anslutning till det särskilda yttrandet från 1927 kommer att uppläggas av bondeförbundets talesman.</w:t>
        <w:br/>
        <w:br/>
        <w:t>Herr talman! Jag ber att få yrka bifall till herr Olof Olssons reservation.</w:t>
      </w:r>
    </w:p>
    <w:p>
      <w:pPr>
        <w:pStyle w:val="Heading2"/>
      </w:pPr>
      <w:r>
        <w:t>8. John Almkvist (Frisinnade folkpartiet, man)</w:t>
      </w:r>
    </w:p>
    <w:p>
      <w:r>
        <w:rPr>
          <w:b w:val="0"/>
        </w:rPr>
        <w:t>Herr talman! Det var med mycket stort intresse jag lyssnade till herr statsrådets och chefens för ecklesiastikdepartementet framställning vari han klarlade sina skäl för den proposition, som han framlagt i denna fråga. Jag måste bekänna, att när jag hörde detta anförande, föreföll det mig, som om ecklesiastikministern ville ställa sig själv alltför mycket i bakgrunden och i stället skjuta fram vad myndigheterna sagt och vad den föregående regeringen i vissa med denna fråga sammanhängande punkter åtgjort. Det hade, förefaller det mig, varit mera angenämt, åtminstone för åhöraren, att få mera bestämd klarhet om, vilka skäl som dikterat herr ecklesiastikministerns egna åtgöranden i frågan och mindre att få höra, vad som i övrigt har förekommit.</w:t>
        <w:br/>
        <w:br/>
        <w:t xml:space="preserve">När herr ecklesiastikministern i sitt försvar för framläggandet av propositionen i den form, som skett, också angav, att han ansåg, att han hade att stödja sig på vissa direktiv, som givits av den föregående regeringen, skall jag be att med några ord få beröra den saken. Jag hyser icke samma uppfattning som herr statsrådet om innebörden av vad riksdagen skrivit beträffande inrättandet av ytterligare nio utöver de år 1927 beslutade fyra statliga högre allmänna </w:t>
      </w:r>
      <w:r>
        <w:rPr>
          <w:b/>
        </w:rPr>
        <w:t>flickläroverken²</w:t>
      </w:r>
      <w:r>
        <w:rPr>
          <w:b w:val="0"/>
        </w:rPr>
        <w:t xml:space="preserve">. Det är uppenbart på denna punkt, liksom det kan anses vitsordat, i flera andra avseenden, att skolutskottets utlåtande kan läsas hur som helst. Det kan ge rum för de båda tidigare angivna tydningarna, och därom vittnar ju också den diskussion, som i dag redan här är förd. Jag anser följaktligen, att departementschefen vid sin prövning av ärendet varit oförhindrad intaga den ståndpunkt, som han själv funnit av förhållandena motiverad. Däremot är det obestridligt, att så mycket är sagt i skrivelsen från 1927 års riksdag, att utskottet menat, att den utredning, som skulle verkställas, skulle omfatta bland annat nio </w:t>
      </w:r>
      <w:r>
        <w:rPr>
          <w:b/>
        </w:rPr>
        <w:t>flickläroverk²</w:t>
      </w:r>
      <w:r>
        <w:rPr>
          <w:b w:val="0"/>
        </w:rPr>
        <w:t xml:space="preserve"> i vissa i en socialdemokratisk motion angivna städer. På grund därav var det helt naturligt, att den första åtgärd, som vidtogs från Kungl. Maj:ts sida för effektuerande av riksdagens beslut om utredning i frågan, också kom att omfatta de i sammanhang med frågans behandling särskilt angivna städerna. Men därmed är givetvis icke sagt, att en framställning från Kungl. Maj:ts sida till riksdagen ovillkorligen skulle omfatta vare sig alla dessa nio läroverk eller just de nämnda städerna och inga andra. Jag anser, att departementschefen här har funnit sig alltför starkt bunden av lojalitetshänsyn mot riksdagen. Jag har vidare den uppfattningen, att departementschefens hela uppträdande i detta ärende föga samstämmer med de uttalanden, som från det partis sida, som herr statsrådet Lindskog tillhör, vid åtskilliga tillfällen gjorts, och som särskilt givit ett markant uttryck 1 ett uttalande i Nya Dagligt Allehanda av den nuvarande statsministern, herr Lindman, där han bland annat yttrar följande: »En regerings propositioner skola icke vara promemorior till riksdagens begrundande utan uttryck för regeringens ståndpunkter och vilja.»</w:t>
        <w:br/>
        <w:br/>
        <w:t xml:space="preserve">Vad det nu föreliggande förslaget beträffar, vill jag peka på det förhållandet, att propositionen år 1927 upptog endast fyra </w:t>
      </w:r>
      <w:r>
        <w:rPr>
          <w:b/>
        </w:rPr>
        <w:t>flickläroverk²</w:t>
      </w:r>
      <w:r>
        <w:rPr>
          <w:b w:val="0"/>
        </w:rPr>
        <w:t xml:space="preserve">, men att skolutskottet och riksdagen utvidgade detta till att utredningen skulle omfatta ytterligare ett antal nya </w:t>
      </w:r>
      <w:r>
        <w:rPr>
          <w:b/>
        </w:rPr>
        <w:t>flickläroverk²</w:t>
      </w:r>
      <w:r>
        <w:rPr>
          <w:b w:val="0"/>
        </w:rPr>
        <w:t xml:space="preserve">. Denna utskottets ståndpunkt godkändes av regeringen, men det förklarades från regeringens sida under debatten, särskilt i denna kammare, att vad beträffar tillämpningen av beslutet rörande </w:t>
      </w:r>
      <w:r>
        <w:rPr>
          <w:b/>
        </w:rPr>
        <w:t>flickskolorna²</w:t>
      </w:r>
      <w:r>
        <w:rPr>
          <w:b w:val="0"/>
        </w:rPr>
        <w:t>, kunde man ha vissa invändningar att göra, och det borde i detta avseende vara tillfredsställande för riksdagen att veta, att denna fråga skulle bli underkastad förnyad prövning av såväl regeringen som riksdagen. Därav följer, att det ingalunda var absolut givet, att den utredning, som skulle verkställas, ovillkorligen skulle komma att till alla delar ansluta sig till de i de socialdemokratiska</w:t>
        <w:br/>
        <w:br/>
        <w:t>motionerna, som icke biföllos, framställda yrkandena, och likaledes blev det från regeringens sida bestämt utsagt, att om det skulle visa sig, att skolbeslutet i övrigt kunde behöva undergå jämkningar och förändringar, skulle regeringen för sin del icke ställa sig däremot.</w:t>
        <w:br/>
        <w:br/>
        <w:t>Jag skall icke ingå i detaljer, ty det skulle föra alldeles för långt, liksom det i frågans nuvarande läge torde vara överflödigt. Jag vill blott på grund av att herr ecklesiastikministern i sitt anförande både här och i andra kammaren förklarade, att han stod fast vid sin förut uttalade ståndpunkt, att en revision av 1927 års skolbeslut så fort som möjligt borde äga rum, ett ögonblick uppehålla mig vid detta uttalande. Herr statsrådet anförde vissa exempel: Han nämnde bl. a.: det ringa antalet elever i ett par realskolor och det ringa antalet elever i de upprättade lyceilinjerna. Men om ecklesiastikministern hade velat framlägga en opartisk redogörelse för, hur 1927 års skolbeslut i verkligheten blivit tillämpat och kommit att verka, skulle han inte ha undanhållit riksdagen den upplysningen, att de nya realskolelinjer och gymnasier, som beslutades år 1927, till icke mindre än mellan 60 och 70 procent blivit genomförda under första året av skolbeslutets tillämpning. När det återstår ett flertal år, innan övergångstiden för beslutet är till ända, har man givetvis all anledning antaga, att de uppskov, som i en del fall medgivits på grund av vissa skäl, icke under hela denna tid komma att visa sig vara av behovet påkallade, utan man kan tvärtom med största sannolikhet antaga, att innan övergångstiden är slut, kommer skolbeslutet av år 1927 att till mycket stor del vara förverkligat. I det sammanhanget vill jag säga, att avser herr ecklesiastikministern att framlägga ett förslag till revision av 1927 års skolbeslut på det sätt, att ett frångående av de grundprinciper, som voro bärande för detta, skulle komma att ske, då torde herr ecklesiastikministern få komma att vänta mycket länge, för det första innan han kan framlägga en sådan proposition, och för det andra innan bärande skäl kunna framläggas inför riksdagen för en sådan revision.</w:t>
        <w:br/>
        <w:br/>
        <w:t>I samband med sina övriga uttalanden sade 1927 års riksdag, att om det skulle visa sig, att behov av ändringar i organisationen komme att framdeles föreligga, skulle riksdagen icke ställa sig avvisande inför ett sådant faktum. Det är klart att när det är fråga om ett beslut av denna stora omfattning, kan i vissa delar erfarenheten påkalla förändringar, och det har aldrig varit avsikten, vare sig hos mig såsom tillskyndare av 1927 års beslut eller, såvitt jag kan läsa riksdagsskrivelsen riktigt, hos majoriteten av år 1927, att motsätta sig sådana ändringar, som visa sig vara av verkliga behovet påkallade.</w:t>
        <w:br/>
        <w:br/>
        <w:t>Under sådana förhållanden finner jag, att den av herr ecklesiastikministern i detta sammanhang framförda kritiken av 1927 års skolbeslut icke motsvaras av de verkliga förhållandena. De detaljer, som han här framdragit, äro av mindre betydande beskaffenhet. Lyceerna äro icke kända. Det kan hända, att ett annat år ett annat resultat uppnås, det kan också hända icke, men under alla förhållanden kan det först efter ytterligare någon tid vara lämpligt att taga upp frågan beträffande just denna skolform till prövning.</w:t>
        <w:br/>
        <w:br/>
        <w:t xml:space="preserve">Till sist vill jag om propositionen rörande </w:t>
      </w:r>
      <w:r>
        <w:rPr>
          <w:b/>
        </w:rPr>
        <w:t>flickläroverken²</w:t>
      </w:r>
      <w:r>
        <w:rPr>
          <w:b w:val="0"/>
        </w:rPr>
        <w:t xml:space="preserve"> blott säga att jag förstår, att ecklesiastikministern har kunnat läsa riksdagens skrivelse på det sätt han gjort. Men för att framlägga det förslag, som propositionen utmynnar 1, måste herr statsrådet ha tagit ståndpunkt till tvenne frågor. Den första gäller, huruvida riksdagens uttalande om de nio </w:t>
      </w:r>
      <w:r>
        <w:rPr>
          <w:b/>
        </w:rPr>
        <w:t>flickläroverken²</w:t>
      </w:r>
      <w:r>
        <w:rPr>
          <w:b w:val="0"/>
        </w:rPr>
        <w:t xml:space="preserve"> i de nio uppräknade städerna kunde anses bindande. Den frågan har statsrådet redan besvarat jakande. Men den andra fråga, till vilken han givetvis måste ha tagit position, är den om behovet i de olika städerna. Den saken har han tydligen icke alls undersökt, utan gått ut ifrån såsom en självklar förutsättning, att när riksdagen har talat om nio städer, förelåg det också ett behov i envar av dessa. På det sättet behöver man, enligt min uppfattning, icke tolka vad riks-</w:t>
        <w:br/>
        <w:br/>
        <w:t xml:space="preserve">dagen har sagt och beslutat i denna fråga. Jag anser däremot, att det är alldeles nödvändigt, att innan riksdagen går in för ett beslut, som medför så stora ekonomiska konsekvenser som det här är fråga om, skall riksdagen ha klart för sig, huruvida ett verkligt behov föreligger, huruvida elevantalet är tillräckligt för att motivera uppehållandet av särskilda gossläroverk och särskilda </w:t>
      </w:r>
      <w:r>
        <w:rPr>
          <w:b/>
        </w:rPr>
        <w:t>flickläroverk²</w:t>
      </w:r>
      <w:r>
        <w:rPr>
          <w:b w:val="0"/>
        </w:rPr>
        <w:t xml:space="preserve"> i en och samma stad, och slutligen huruvida detta kan ske utan sådana rubbningar i den lokala skolorganisationen i övrigt, att berättigade lokala intressen, berättigade föräldraintressen och berättigade ungdomsintressen trädas för nära. Om det kunde anses att riksdagen menade något med sitt utredningskrav, borde regeringen icke underlåtit att närmare pröva den nu berörda sidan av ärendet.</w:t>
        <w:br/>
        <w:br/>
        <w:t>Jag finner alltså, att fullgoda skäl äro förebragta för att denna fråga underkastas en närmare utredning och på nytt framlägges inför riksdagen.</w:t>
      </w:r>
    </w:p>
    <w:p>
      <w:pPr>
        <w:pStyle w:val="Heading2"/>
      </w:pPr>
      <w:r>
        <w:t>9. Claes Lindskog (Högerns riksdagsgrupp, man)</w:t>
      </w:r>
    </w:p>
    <w:p>
      <w:r>
        <w:rPr>
          <w:b w:val="0"/>
        </w:rPr>
        <w:t>Jag skall med anledning av herr Almkvists sista yttrande be att först få försäkra honom, att då jag för min del anser, att skolbeslutet i vissa punkter bör revideras, så bör en dylik revision icke enligt min och säkerligen inte heller enligt högerns uppfattning gå ut på ett rubbande av vad som åtminstone för många står som det principiellt riktiga och grundväsentliga i 1927 års skolbeslut, nämligen att det i regel på varje läroverksort bör finnas en anknytning till folkskolans sjätte klass. Där är jag fullständigt ense med herr Almkvist. Vad jag däremot menar är, att i den konkurrens, som råder mellan de olika linjerna, med anknytning till 4- eller 6-årig bottenskola, bör man mera gå efter vad det verkliga livet, det levande livet. ger anvisning till.</w:t>
        <w:br/>
        <w:br/>
        <w:t>Sedan antecknade jag med tillfredsställelse, att herr Almkvist sagt, att skolutskottets betänkande kan läsas hur som helst. Det var väl ändå en liten avi också åt herr Reuterskiöld, då herr Reuterskiöld väl 1 sitt svar kommer att säga, att han har skrivit så bra, att jag borde kunna läsa det. Nu har dock herr Almkvist här sagt, att det kan läsas hur som helst.</w:t>
        <w:br/>
        <w:br/>
        <w:t>Nu sade herr Almkvist, att jag kröp bakom myndigheternas uttalanden. Det bestrider jag, att jag har gjort. Jag har sagt, att jag för min del icke kunnat läsa utlåtandet på annat sätt än som jag här har framlagt, men för att visa, att det inte torde bero på min bristande förmåga av innanläsning, som herr Reuterskiöld ville påstå, utan att jag därvidlag åtminstone hade en massa andra något så när ansedda män på skolans område med mig, vilka kunde läsa lika illa som jag, så har jag framdragit, att de förberedande myndigheterna ställde sig enhälligt på samma ståndpunkt som jag.</w:t>
        <w:br/>
        <w:br/>
        <w:t xml:space="preserve">Då herr Almkvist vidare säger, att han icke kan fatta beslutet rörande de nio läroverken såsom definitivt, så vill jag dock tillåta mig att ordagrant citera vad herr Almkvist yttrat i sin skrivelse, den bekanta skrivelsen den 2 juni 1927. Jag tillåter mig att be kammarens ledamöter att följa med och höra efter, om det inte är rätt förlåtligt åtminstone, om jag fattat det så, som om herr Almkvist skulle mena de nio </w:t>
      </w:r>
      <w:r>
        <w:rPr>
          <w:b/>
        </w:rPr>
        <w:t>flickläroverken²</w:t>
      </w:r>
      <w:r>
        <w:rPr>
          <w:b w:val="0"/>
        </w:rPr>
        <w:t xml:space="preserve"> och inga andra än dem. Herr Almkvist säger i den nämnda skrivelsen: »Kungl. Maj:t anbefaller skolöverstyrelsen att efter vederbörandes hörande för den 1 november 1928 till Kungl. Maj:t inkomma med plan för inrättandet av högre </w:t>
      </w:r>
      <w:r>
        <w:rPr>
          <w:b/>
        </w:rPr>
        <w:t>flickläroverk²</w:t>
      </w:r>
      <w:r>
        <w:rPr>
          <w:b w:val="0"/>
        </w:rPr>
        <w:t xml:space="preserve"> i städerna Uppsala, Linköping, Norrköping, Jönköping, Lund, Borås, Karlstad, Örebro och Västerås, vilken plan bör angiva, i vilken ordning och vid vilken tid de olika läroverken böra komma till stånd.» Där finnes således icke ett ord av tvekan, huruvida de skola komma till stånd, där talas icke om någon utredning av behovet, som herr Almkvist nu har sagt, att jag borde ha föranstaltat. Jag</w:t>
        <w:br/>
        <w:br/>
        <w:t>tycker, att jag är rätt ursäktad, när jag här sagt, att jag trodde, att den föregående departementschefen har haft denna uppfattning. Men naturligtvis är jag skyldig att rätta mig efter hans ord, då han säger, att det inte varit hans mening. Jag måste då bara med beklagande säga, att jag skulle önska, att herr Almkvist, i likhet med herr Reuterskiöld, lärde sig att skriva bättre svenska, så att vanligt folk kunde begripa det skrivna. Jag skulle för min del vara ytterst tacksam för en något större tydlighet i deras skrivande. Jag vill som sagt inte alls börja något slags träta med herr Almkvist, då vi i denna fråga i sak faktiskt ha samma uppfattning, och jag sätter alltför stort värde på hans omdöme för att i någon mån betvivla, att han menar, vad han säger, men jag hoppas, att han måtte förstå mig, då jag säger, att jag verkligen haft starka skäl, då jag uppfattat hans mening på det sätt, jag gjort.</w:t>
      </w:r>
    </w:p>
    <w:p>
      <w:pPr>
        <w:pStyle w:val="Heading2"/>
      </w:pPr>
      <w:r>
        <w:t>10. Johan Bergman (Liberala samlingspartiet, man)</w:t>
      </w:r>
    </w:p>
    <w:p>
      <w:r>
        <w:rPr>
          <w:b w:val="0"/>
        </w:rPr>
        <w:t>Herr talman! Vid denna sena timme skall jag visst inte upptaga herrarnas tid med något längre föredrag, så mycket mindre som jag — på grund av ett ofrånkomligt laga förfall — tyvärr varit förhindrad att vara närvarande under början av denna debatt och därför kanske skulle riskera att upprepa vad som till äventyrs redan sagts av andra talare. Jag skall därför inskränka mig till några korta anmärkningar.</w:t>
        <w:br/>
        <w:br/>
        <w:t>Man borde egentligen, synes det mig, i dag gratulera herr statsrådet och chefen för ecklesiastikdepartementet till, att hans proposition redan har blivit avslagen i andra kammaren och — som jag förmodar — med all säkerhet också snart blir avslagen i denna kammare. Såvitt jag förstår, måste detta öde bereda honom tillfredsställelse i sak, ehuru han formellt lider ett nederlag. Det var en gång en antik tyrann, om vilken det berättas, att han var grym ända till abnormitet och bl. a. hade den vanan att alltid göra raka motsatsen till vad nådesökande och andra petitionärer bådo honom om, men ett slughuvud, som kommit underfund med denna hans egendomlighet, hittade då på att begära just motsatsen mot vad han önskade, och på det sättet fick han sin vilja igenom. Det förefaller, som om herr statsrådet skulle betraktat riksdagen som en parallell till denne vansinnige tyrann. TI så fall glömde dock herr statsrådet, att riksdagen, som visserligen var vansinnig på våren 1927, sedan dess varit stadd i progressiv förbättring och nu torde vara på god väg att bli fullt klok igen, åtminstone vad skolfrågan beträffar.</w:t>
        <w:br/>
        <w:br/>
        <w:t xml:space="preserve">Men det kan ju hända, att jag något misskänner statsrådet. Departementschefen anger som skäl för sin överraskande hållning — överraskande, ty när vi för ett par år sedan arbetade tillsamman i skolutskottet, kämpade han för ungefär samma linjer, som komma fram i den motion, vilken jag och herr Thelin väckt i denna kammare — han anger som skäl, säger jag, för sin överraskande hållning i avseende å </w:t>
      </w:r>
      <w:r>
        <w:rPr>
          <w:b/>
        </w:rPr>
        <w:t>flickläroverkens²</w:t>
      </w:r>
      <w:r>
        <w:rPr>
          <w:b w:val="0"/>
        </w:rPr>
        <w:t xml:space="preserve"> organisation, att han känt sig bunden av 1927 års beslut. Detta är måhända en prisvärd samvetsömhet, som ur vissa synpunkter må anses anstå en ecklesiastikminister. Den föregående ministern var, som bekant, inte fullt lika samvetsöm, och det kunde dock åberopas fullkomligt lika goda skäl och enligt min tanke nästan bättre skäl för att han inte borde ha framlagt den proposition om kommunala </w:t>
      </w:r>
      <w:r>
        <w:rPr>
          <w:b/>
        </w:rPr>
        <w:t>flickskolor²</w:t>
      </w:r>
      <w:r>
        <w:rPr>
          <w:b w:val="0"/>
        </w:rPr>
        <w:t>, som framlades 1928. Dåvarande statsrådet fann i alla fall lämpligt att framlägga detta förslag, då han med rätta fann, att det gagnade ungdomen och lände till rikets sannskyldiga bästa. Han begagnade sig av regeringens grundlagsenliga rätt, och han tolkade riksdagens uttalande efter en metod, som erinrar om de moderna teologernas »evangeliska» tolkning av bekännelseskrifterna, d. v. s. efter den grundläggande andemeningen mer än efter bokstaven. Så borde det ha kunnat ske även i detta fall. Jag ber särskilt att få fästa uppmärksamheten på en betydelsefull passus i 1927 års riksdagsskrivelse, som, såvitt jag har hört, icke ännu framhållits här under debatten,</w:t>
        <w:br/>
        <w:br/>
        <w:t xml:space="preserve">ehuru jag ju inte kan säga, om den möjligen har berörts under den del av överläggningen, som jag icke haft tillfälle att följa. Men såvitt jag har hört av kamrater, som jag frågat därom, skulle den icke ha omnämnts. Den förtjänade dock enligt mitt förmenande den största uppmärksamhet. Det står i riksdagens skrivelse i skolfrågan av år 1927 följande: »Riksdagen vill uttala som sin principiella uppfattning, att en ny skolorganisation bör bygga på den grundsatsen, att varje läroverkssamhälle bör erbjuda möjlighet för </w:t>
      </w:r>
      <w:r>
        <w:rPr>
          <w:b/>
        </w:rPr>
        <w:t>flickor²</w:t>
      </w:r>
      <w:r>
        <w:rPr>
          <w:b w:val="0"/>
        </w:rPr>
        <w:t xml:space="preserve"> att erhålla tillträde till statsläroverk under samma villkor som gossar.» Längre fram i utlåtandet står det också, att man skall ge </w:t>
      </w:r>
      <w:r>
        <w:rPr>
          <w:b/>
        </w:rPr>
        <w:t>flickorna²</w:t>
      </w:r>
      <w:r>
        <w:rPr>
          <w:b w:val="0"/>
        </w:rPr>
        <w:t xml:space="preserve"> utbildningsmöjligheter under lika ekonomiska förhållanden och villkor som gossarna. Nu frågar jag: har Kungl. Maj:t icke frångått detta riksdagens tydliga och klara direktiv genom att vilja organisera de nya </w:t>
      </w:r>
      <w:r>
        <w:rPr>
          <w:b/>
        </w:rPr>
        <w:t>flickläroverken²</w:t>
      </w:r>
      <w:r>
        <w:rPr>
          <w:b w:val="0"/>
        </w:rPr>
        <w:t xml:space="preserve"> på ett sätt, som ställer </w:t>
      </w:r>
      <w:r>
        <w:rPr>
          <w:b/>
        </w:rPr>
        <w:t>flickorna²</w:t>
      </w:r>
      <w:r>
        <w:rPr>
          <w:b w:val="0"/>
        </w:rPr>
        <w:t xml:space="preserve"> i ogynnsammare ställning, ger dem en forcerad och försämrad studiegång och det oaktat en förlängd och fördyrad studietid? Det är ju så, att för gossarna finns det möjligheter till dubbel anknytning, d. v. s. vare sig till fjärde eller sjätte folkskoleklassen. Möjlighet att undvika studietidens förlängning med ett år föreligger alltså för dem, och även för de </w:t>
      </w:r>
      <w:r>
        <w:rPr>
          <w:b/>
        </w:rPr>
        <w:t>flickor²</w:t>
      </w:r>
      <w:r>
        <w:rPr>
          <w:b w:val="0"/>
        </w:rPr>
        <w:t xml:space="preserve">, som skola gå i de kommunala </w:t>
      </w:r>
      <w:r>
        <w:rPr>
          <w:b/>
        </w:rPr>
        <w:t>flickskolorna²</w:t>
      </w:r>
      <w:r>
        <w:rPr>
          <w:b w:val="0"/>
        </w:rPr>
        <w:t xml:space="preserve">, vilka inrättades i fjol, står ju en sådan förmån öppen. Men för de </w:t>
      </w:r>
      <w:r>
        <w:rPr>
          <w:b/>
        </w:rPr>
        <w:t>flickor²</w:t>
      </w:r>
      <w:r>
        <w:rPr>
          <w:b w:val="0"/>
        </w:rPr>
        <w:t xml:space="preserve">, som skulle gå i de högre allmänna läroverken för </w:t>
      </w:r>
      <w:r>
        <w:rPr>
          <w:b/>
        </w:rPr>
        <w:t>flickor²</w:t>
      </w:r>
      <w:r>
        <w:rPr>
          <w:b w:val="0"/>
        </w:rPr>
        <w:t>, vilka nu föreliggande proposition gäller, är denna möjlighet utesluten. Detta strider ju fullkomligt emot den allmänna jämlikhetsgrundsats, som 1927 års riksdag uttalade.</w:t>
        <w:br/>
        <w:br/>
        <w:t>Nu invänder måhända någon, att på andra ställen i denna riksdagsskrivelse läsas uttalanden, som kunna ge anledning till att tolka riksdagens mening på det sätt, som herr statsrådet och andra ha tolkat det. Ja, det är verkligen inte lätt att i denna skrivelse, ett sannskyldigt praktexemplar av riksdagskompromissdokument, finna någon konsekvens. Den som var närvarande, när denna skrivelse kom till, vet mycket väl, att den är alldeles full av motsägelser, och därför är det ju allt annat än underligt, att den också har tolkats på olika sätt. Men det principiella uttalande, som jag nyss läste upp, är dock själva utgångspunkten för hela reformen; det stod där såsom själva grundlagsstadgandet så att säga, efter vilket övriga detaljer skulle prövas och anpassas; ett sådant uttalande måste man väl då i första rummet rätta sig efter. Men den princip, som detta uttalande fastslår såsom grundläggande för hela reformen, kränkes genom en sådan anordning som den av Kungl. Maj:t ifrågasatta.</w:t>
        <w:br/>
        <w:br/>
        <w:t xml:space="preserve">Därtill kommer ju, att om man överhuvud taget skulle beröva någon del av vår ungdom nyssnämnda möjlighet att vinna ett års förkortning av studietiden och samtidigt få en bättre, effektivare och lugnare studiegång, varför skulle det då just bli </w:t>
      </w:r>
      <w:r>
        <w:rPr>
          <w:b/>
        </w:rPr>
        <w:t>flickorna²</w:t>
      </w:r>
      <w:r>
        <w:rPr>
          <w:b w:val="0"/>
        </w:rPr>
        <w:t>, som utsattes för den olägenheten och detta just under de år, vilka för dem äro de ömtåligaste?</w:t>
        <w:br/>
        <w:br/>
        <w:t>Tiden är, som sagt, framskriden, och jag vill icke uppehålla herrarna genom något utförligare utvecklande av dessa tankar, vilka redan i pressen och annars i den offentliga diskussionen blivit ganska grundligt kommenterade och förmodligen även blivit berörda här under debatten. Jag skall därför inskränka mig till att i den förevarande punkten nu yrka bifall till utskottets förslag med det tillägg, som föreslås i den av herr Widell och herr Bengtsson i Norup m. fl. avgivna reservationen.</w:t>
      </w:r>
    </w:p>
    <w:p>
      <w:pPr>
        <w:pStyle w:val="Heading2"/>
      </w:pPr>
      <w:r>
        <w:t>11. unknown (–, –)</w:t>
      </w:r>
    </w:p>
    <w:p>
      <w:r>
        <w:rPr>
          <w:b w:val="0"/>
        </w:rPr>
        <w:t>Herr talman, mina herrar! Endast ett par ord! Herr</w:t>
        <w:br/>
        <w:br/>
        <w:t>statsrådet erinrade om det sätt, varpå 1927 års skolutskotts slutliga beslut kom till, och han har nog alldeles rätt i, att sedan högern frivilligt satt sig</w:t>
        <w:br/>
        <w:br/>
        <w:t>utanför, det skedde på det sätt, som han angav, men i den punkt, som jag tillät mig påpeka, råkade det vara så, att orden funnos i det korrektur, som var förelagt utskottet, och det var i sittande utskott, såvitt jag kan erinra mig, i närvaro av dåvarande vice ordföranden, som jag gjorde mitt ändringsförslag. Jag kan ju inte alls begära, att nuvarande herr statsrådet skall komma ihåg, vad herr vice ordföranden då hörde eller inte hörde, och jag kan möjligen också tänka mig, att dåvarande herr vice ordföranden tyckte, att det hela var ganska likgiltigt, sedan han inte fått vara med om det övriga.</w:t>
        <w:br/>
        <w:br/>
        <w:t>Beträffande skrivkonsten och vandringsvägarna kan jag ju väl förstå, att herr statsrådet vänder sig till den heliga skrift, när han har hållit på med katekesen de sista dagarna, men jag kan också förstå, att när hans katekessvar allmänneligen uppfattats såsom oklart skrivet, blir det rätt så besvärligt att hävda ställningen såsom förespråkare för det klara skrivsättet. Jag måste säga, att det skrivsättet måtte ha berott på en kompromiss med honom själv, under det att det skrivsätt, som förekommit i riksdagsskrivelsen, berodde på en kompromiss mellan skilda partier, som båda ville få fram sina olika ståndpunkter, och det är för övrigt så långt ifrån skrivet av mig, att det snarare är skrivet av utskottets ärade ordförande med vissa tillägg, rättelser och ändringar av mig och andra, sedan kompromissen var gjord.</w:t>
        <w:br/>
        <w:br/>
        <w:t xml:space="preserve">Men herr statsrådet sade också, att den där bristande innanläsningskonsten, som jag hade påtalat, var han inte ensam om, ty alla sakkunniga hade läst lika galet. Ja, jag har nu till följd av min riksdagserfarenhet inte så synnerligen stor respekt för de s. k. sakkunniga. De ha i allmänhet en benägenhet att gå i en viss ensidig riktning och följa det, som de en gång blivit inriktade på. Jag kan säga alldeles som justitieombudsmannen, när han svarade Stockholms rådhusrätt i ett fall, att den omständigheten, att rådhusrätten missförstod lagen, var ingen anledning att ändra lagen. Jag kan ju säga, att den omständigheten, att herr statsrådet inte kunnat läsa 1927 års skrivelse, icke är någon anledning för utskotten eller för mig att skriva bättre, ty det är ändå så, att även om alla sakkunniga skulle läsa på ett sätt, så trodde jag, att den, som var departementschef och chef, skulle kunna ha en egen mening och kritiskt betrakta, vad de sakkunniga skrivit. Om herr statsrådet, som ju gärna åberopar sin föregångare, hade iakttagit, huru denne handlade, så skulle herr statsrådet vid granskningen av handlingarna rörande 1928 års kungliga proposition om de kommunala </w:t>
      </w:r>
      <w:r>
        <w:rPr>
          <w:b/>
        </w:rPr>
        <w:t>flickskolorna²</w:t>
      </w:r>
      <w:r>
        <w:rPr>
          <w:b w:val="0"/>
        </w:rPr>
        <w:t xml:space="preserve"> ha funnit, att dåvarande departementschefen kände sig inte ett spår bunden av lika enhälliga sakkunnigtolkningar, ej ens från sina egna konsulter, såvida jag är rätt underrättad, ty han hade sin egen självständiga läsning efter eget studium och kom då till ett resultat, som efter min mening överensstämde med utskottets och riksdagens skrivelse. Att detta utskottsbetänkande och denna skrivelse emellertid kunna läsas på skilda sätt, det tillät jag mig säga, då jag förklarade, att socialdemokraternas tolkning var fullt naturlig från deras utgångspunkt, och det har jag heller aldrig bestritt. Men den varken var eller är naturlig för en höger, som vill bekämpa densamma.</w:t>
        <w:br/>
        <w:br/>
        <w:t>Herr statsrådet uttryckte också en undran över mina vägar. Jag är mycket tacksam för hans intresse för min person. Det har alltid visat sig alltsedan 1927 i mycket hög grad framträdande, men alltid i mycket negativ riktning. Herr statsrådets »helige man» liknar emellertid mera herr statsrådet självt på underliga vägar i skolfrågan: herr Bergman sade nyss, att han kanske misskände herr statsrådet, och att herr statsrådet kanske räknat ut, att han, för att få igenom vad han önskade, måst avge en proposition med förslag i motsatt riktning. Jag tror inte, att herr Bergman alldeles misskände herr statsrådet. därför att jag hörde med egna öron i andra kammaren, hurusom herr statsrådet sade. något, som inte här kommit fram. Han frågade nämligen, huru-</w:t>
        <w:br/>
        <w:br/>
        <w:t>vida någon i andra kammaren trodde, att, om han lagt fram ett förslag å la utskottet, detta skulle ha gått igenom i den kammaren. Här i första kammaren trodde han tydligen, att det skulle ha gått igenom. Jag vågar nästan bestämt svara på den frågan, att det hade alldeles säkert gått igenom, om statsrådet följt samma linjer som föregående statsråd och departementschef och verkligen gjort en tillfredsställande utredning om behovet. Det är emellertid helt naturligt, att statsrådet och chefen för ecklesiastikdepartementet inte går andra vägar än vad hans egen regering i övrigt gör, och den har ju hittills i allmänhet endast lyckats åstadkomma motsatsen till vad den vill eller sagt sig vilja.</w:t>
      </w:r>
    </w:p>
    <w:p>
      <w:pPr>
        <w:pStyle w:val="Heading2"/>
      </w:pPr>
      <w:r>
        <w:t>12. Claes Lindskog (Högerns riksdagsgrupp, man)</w:t>
      </w:r>
    </w:p>
    <w:p>
      <w:r>
        <w:rPr>
          <w:b w:val="0"/>
        </w:rPr>
        <w:t xml:space="preserve">Herr talman! Med anledning av de sist hållna anförandena skall jag bara be att få lämna en liten sakupplysning. Herr Bergman anförde, att jag lade fram mitt förslag för att få igenom min egen mening enligt något slags egendomligt politiskt uträkningssätt med kännedom om, hur det ibland brukar gå till här. Jag vill säga, att jag var fullt på det klara med, att om jag lagt fram ett förslag med dubbel anknytning i strid mot vad jag ansåg, att riksdagsbeslutet 1927 innehöll, då hade detta förslag avslagits, och jag anser mig ha rätt att säga — jag tror inte det ligger någon indiskretion däri — att jag vände mig till ett par av dem, som hade ansvaret för 1927 års skolbeslut och som säkerligen hade den ställningen, att de verkligen hade det avgörande ordet. Detta skedde efter framläggandet av min proposition. Jag sade då, att för mig betyder det personliga i denna fråga ingenting 1 jämförelse med saken; och jag sporde: vilja ni gå med på en dubbel anknytning, så kommer jag omedelbart att därtill ge min anslutning. Och jag fick det svaret ifrån dessa personer: den saken är utesluten. Jag erhöll således efter propositionens framläggande bekräftelse på den övertygelse, som jag redan före densammas avlämnande hyste, att ett framläggande av förslag om en revision med dubbel anknytning hade varit utsiktslös. Och lika viss är jag därom, att om en dylik proposition med förslag om dubbel anknytning, således med revision på denna punkt, hade fallit, då hade den önskan, som jag hyste om en revision, därmed i väsentlig mån omöjliggjorts. Jag menar således verkligen, att jag har haft ganska starka skäl, då jag ansett, att jag icke i år velat lägga fram ett förslag om revision. För mig har frågan varit: skall jag i år gå fram med ett revisionsförslag på denna punkt om de nio </w:t>
      </w:r>
      <w:r>
        <w:rPr>
          <w:b/>
        </w:rPr>
        <w:t>flickläroverken²</w:t>
      </w:r>
      <w:r>
        <w:rPr>
          <w:b w:val="0"/>
        </w:rPr>
        <w:t>, eller skall jag nästa år gå fram med ett revisionsförslag på en basis, som för mig står såsom mera rationell och mera i anknytning till vad erfarenheten själv har givit vid handen?</w:t>
        <w:br/>
        <w:br/>
        <w:t>Jag har blott velat säga detta för att belysa, vad herr Reuterskiöld nyss nämnde. Ännu en gång vill jag säga, att jag har icke haft den uppfattningen, att ett sådant förslag, som jag framlagt, skulle medföra ett motsatt resultat, men jag har haft den bestämda uppfattningen, att om jag framlade ett förslag i överensstämmelse med högerns ståndpunkt 1927, så skulle det för det första icke vinna något bifall, och för det andra skulle det skada den revision av skolbeslutet, som jag för min del anser vara en angelägen uppgift.</w:t>
      </w:r>
    </w:p>
    <w:p>
      <w:pPr>
        <w:pStyle w:val="Heading2"/>
      </w:pPr>
      <w:r>
        <w:t>13. Värner Ryden (Socialdemokraterna, man)</w:t>
      </w:r>
    </w:p>
    <w:p>
      <w:r>
        <w:rPr>
          <w:b w:val="0"/>
        </w:rPr>
        <w:t>Herr talman! Jag har av naturen en stark medkänsla med människor, som råkat i klistret. Jag kan inte neka till, att när jag tänker på min gamle utskottskamrat, som år 1927 beklädde posten som vice ordförande i skolutskottet, och den ställning, han nu har kommit att intaga, sedan denna proposition avlämnades, så framkallar det hos mig djupt medlidande. Jag skall därför ej lägga sten på bördan.</w:t>
        <w:br/>
        <w:br/>
        <w:t>Det har vädjats till mig i fråga om tolkningen av detta utlåtande. Efter min uppfattning kan inte utskottsbetänkandet från 1927 tolkas på mer än ett</w:t>
        <w:br/>
        <w:br/>
        <w:t>sätt, ifall man läser det lojalt, och det är det sätt, som ecklesiastikministern har tolkat det på. Herr Reuterskiölds tolkning här har efter min uppfattning ingenting att göra med en lojal läsning av utlåtandet, utan det är en argumentering och en skriftgranskning, som är tillrättalagd, för att man skall kunna komma fram med en mening, som i ett eller annat hänseende avviker från den, som bestämde skolutskottets beslut. Den princip, som bar upp 1927 års skolbeslut, innan sammanjämkningen kom till, var, att allestädes, där staten underhåller högre läroanstalter, skall det först och främst finnas anknytning till den sexåriga bottenskolan, medan alla de anstalter, som nyskapades, liksom de kommwnala mellanskolor, som förändrades till realskolor, skulle ensamt bygga på den sexåriga bottenskolans grund. Det var principen. Sedan bröts den som bekant vid sammanjämkningen beträffande några småläroverk. Där blev principen inte genomförd, men utskottets yttrande är så klart, att efter min uppfattning måste man vara jurist för att kunna förklara bort den. Sålunda kan jag inte, när man har vädjat till min uppfattning, säga annat, än att ecklesiastikministern läst handlingarna rätt. Det kan man också finna belägg på i det förhållandet, att ju faktiskt alla myndigheter, som haft med saken att göra och försökt tolka skrifterna, haft samma uppfattning.</w:t>
        <w:br/>
        <w:br/>
        <w:t xml:space="preserve">Man har nämnt mitt namn i anledning av ett yttrande, som jag fällde i fjol eller i förfjol, och man har frågat mig, hur jag ställer mig till riksdagsbeslutet i skolfrågan. Jag har alltid hävdat den uppfattningen, att man, när det gäller en nyinförd stor organisation, inte skall riva upp den, därför att det kommer en annan regering, som är av en annan uppfattning. Man skall inte ändra den, förrän den är prövad och man på rent objektiv erfarenhet kan grunda ett förslag om ändring av organisationen. Och även om herr statsrådet därvid i viss mån får ett stöd för sin ställning, så får jag säga, att om det t. ex. varit jag, som hade haft att lägga fram ett förslag beträffande fortsättning av den kommunala </w:t>
      </w:r>
      <w:r>
        <w:rPr>
          <w:b/>
        </w:rPr>
        <w:t>flickskolan²</w:t>
      </w:r>
      <w:r>
        <w:rPr>
          <w:b w:val="0"/>
        </w:rPr>
        <w:t xml:space="preserve">, som jag i fjol bekämpade till det yttersta och som jag alltjämt anser vara ett för </w:t>
      </w:r>
      <w:r>
        <w:rPr>
          <w:b/>
        </w:rPr>
        <w:t>flickundervisningen²</w:t>
      </w:r>
      <w:r>
        <w:rPr>
          <w:b w:val="0"/>
        </w:rPr>
        <w:t xml:space="preserve"> olyckligt beslut, skulle jag ansett mig handla inkorrekt, ifall jag suttit i herr statsrådets ställning och i år inte fullföljt riksdagsbeslutet. Jag anser, att herr statsrådet handlat rätt och resonerat riktigt i sitt ställningstagande till propositionen, ty man kan inte beträffande omorganisationen av skolväsendet göra på det sättet, att man hoppar från det ena till det andra. Det är en alltför stor och i samhällslivet vitt ingripande apparat, för att det skall kunna ändras från år till annat, utan det måste förflyta en viss tid, under vilken dess organisationsplan får gälla, innan den ändras. I annat fall skapar man kaos på området. Den enda skillnad mellan den ställning, som ecklesiastikministern intagit, och den, som jag skulle ha intagit, skulle vara den, att sedan jag hade lagt fram propositionen i enlighet med vad riksdagen beslutat, hade Jag säkerligen inte ansett mig kunna vara med om att gå ifrån den. Jag tycker, att jag inte riktigt skulle ha ansett mig karlavulen, om jag gjort det. Det vill jag gärna erkänna. Men i denna tvekamp mellan herr statsrådet och herr Reuterskiöld i fråga om lässkicklighet måste jag säga, att jag ger obetingat vitsord åt den skriftläsning, som myndigheterna och herr statsrådet gjort gällande på denna punkt.</w:t>
        <w:br/>
        <w:br/>
        <w:t>Jag kan inte neka till, att jag har en liten gås oplockad med min kumpan i skolutskottet herr Reuterskiöld, inte på grund av vad vi överenskommo om den gången utan på grund av hans uppträdande efter detta beslut. Jag läste för kort tid sedan ett herdabrev, om jag får använda det uttrycket, när det gäller en icke kyrklig ämbetsman, i bondeförbundets press, där professor Reuterskiöld skrev historia i fråga om skolfrågan. Jag höll då på att bli riktigt rädd med tanke på, att herr Reuterskiöld även är anmodad att skriva ett parti i riksdagens historia, ty skulle det komma att se ut på det sättet som hans</w:t>
        <w:br/>
        <w:br/>
        <w:t>historieskrivning i bondeförbundets press, är jag verkligen rädd för, att det Ang. kan bli kritik emot den redaktionskommitté, i vilken jag är den obetydligaste ur av medlemmar. ällmänna</w:t>
        <w:br/>
        <w:br/>
        <w:t xml:space="preserve">Herr Reuterskiöld blev efter skolbeslutet angripen av högerpressen, skarpt läroverk för angripen. Den gjorde gällande, att han hade gått slösandets väg och handlat </w:t>
      </w:r>
      <w:r>
        <w:rPr>
          <w:b/>
        </w:rPr>
        <w:t>flickor²</w:t>
      </w:r>
      <w:r>
        <w:rPr>
          <w:b w:val="0"/>
        </w:rPr>
        <w:t>. illa, och då — det intrycket hade jag av herr Reuterskiölds sätt att resonera (Forts) och handla efter skolbeslutet — började denna serie av förklaringar och skriftläsning, där han försökte borttolka och bortförklara det ena efter det andra av vad som står i 1927 års utskottsutlåtande. Till slut har han nu i detta herdabrev kommit därhän, att den egentligen ende, som hade förstått skolfrågan och sett klart i densamma och hela tiden vetat, vad han velat, det var herr Reuterskiöld. Jag skall ej tala om, vilken bild han sökte giva av ecklesiastikministern, och jag skall ej heller klaga för min egen räkning, men jag har dock måst bliva något betänksam inför den art av utläggning, som söker juridiskt och historiskt påvisa, att herr Reuterskiöld var den ende, som från början hade sett klart vad som var riktigt och vad som skulle komma att hända i skolfrågan. Jag tycker, det är synd att blanda sig in i den lilla fäktning, som här utkämpats mellan två av utskottsledamöterna från 1927, herr statsrådet och herr Reuterskiöld, men om kammaren tänker sig in i, hur det var för den medmänniska, som satt som ordförande i det utskottet, när man hade att göra med en mentalitet av den beskaffenhet, som kommit fram här, så kanske någon kan förstå, att det var nödvändigt att ha någon viss liten förmåga att påskynda arbetet i utskottet, för att det skulle gå i lås. Jag skall icke säga mer elakheter. Jag hade annars tänkt säga ännu en elakhet till herr Reuterskiöld.</w:t>
        <w:br/>
        <w:br/>
        <w:t>När jag i dag försökt följa statsrådet och chefen för ecklesiastikdepartementet i hans fäktning här, har jag gjort en iakttagelse, och det är, att han har valt den taktiken, att han söker gå till angrepp icke beträffande den sak, som han egentligen sitter på sin bänk för och som rör denna proposition, utan han söker klara sig genom att göra ett angrepp på något annat och han gjorde det på hela skolorganisationen, en fråga som icke nu föreligger. Jag skulle vilja be dem, som få med skolfrågan i regeringen att göra framdeles, att se mindre partifärgat och mer sakligt avvaktande beträffande skolfrågan, än vad jag kunde utläsa som den allmänna tendensen hos statsrådet. Skolreformen av år 1927 är naturligtvis som allt mänskligt behäftad med sina fel, och ingen människa i världen kan skapa en organisation, som det icke kommer att vidlåda vissa brister. På vilket område inom samhällslivet, man än tänker sig, komma de mänskliga bristerna att vidlåda vad man i det avseendet gör. Men jag måste säga, att skola vi tala om, att man skall bygga på erfarenheten, så får för det första den erfarenheten omfatta en viss tid, som har varit så lång, att man kan få en verklig erfarenhet, och för det andra måste proven ha utförts under normala förhållanden, så att icke undantagsfaktorer komma med, när det gäller att bedöma provens resultat.</w:t>
        <w:br/>
        <w:br/>
        <w:t xml:space="preserve">Skolutskottet 1927 gjorde sin beräkning från den utgångspunkten, att man skulle börja i regel med den 5-åriga realskolan, alla beräkningar om lärartjänster äro baserade härpå, och det erkände statsrådet Almkvist i fjol i sin proposition. Det var naturligt, därför att den dåvarande folkskolan i femte och sjätte klassen, särskilt den sjätte klassen, naturligtvis var utpumpad på barn, som tänkte gå till de högre läroverken. Nu kom det i stället att bli så, att den fyraåriga realskolan började i flertalet fall. Jag tyckte, att herr Almkvist sade nyss, att det var i omkring 60 procent av fallen eller något sådant. Det fanns icke pojkar och </w:t>
      </w:r>
      <w:r>
        <w:rPr>
          <w:b/>
        </w:rPr>
        <w:t>flickor²</w:t>
      </w:r>
      <w:r>
        <w:rPr>
          <w:b w:val="0"/>
        </w:rPr>
        <w:t xml:space="preserve"> att tillgå i sjätte klassen av våra folkskolor, som ville gå till läroverken, och därför måste det bli en abnorm liten tillströmning på hösten 1928. «Statsrådet Lindskog yttrade i fjol, att föräldrarna hade redan</w:t>
        <w:br/>
        <w:br/>
        <w:t>dömt den nya organisationen, detta av det skälet bland annat, att det var så liten anslutning. Jag tillät mig den gången framhålla, att det nog ej var så farligt med det, utan låt oss komma till normala förhållanden, så få vi nog se, att det kommer barn som vilja in till den fyraåriga realskolan, när de få göra sitt val. Jag vill icke, att man skall bygga på ett års erfarenhet.</w:t>
        <w:br/>
        <w:br/>
        <w:t>Det är två saker, som inträffat och som ge vid handen, att den föräldradom, som statsrådet Lindskog talade om i fjol, är i väsentlig grad på väg att korrigeras. Den ena är att, så vitt jag kunnat inhämta underrättelser, det är ett större antal barn, som söker in till den fyraåriga realskolan i år än i fjol, och det är naturligtvis därför att det nu icke är så mycket skummat ut i förväg. Den andra är den — och jag skulle i det avseendet vilja hemställa till vederbörande skolmyndigheter att göra en undersökning — att vid alla de läroverk, från vilka jag kunnat inhämta underrättelser — de äro något över ett tiotal — har det visat sig notoriskt, att barnen inom den fyraåriga realskolan stått sig bättre än motsvarande åldersstadier i den sexåriga realskolan. Det har i tidningarna stått mycket om Umeå, och jag skulle kunna räkna upp en hel rad läroverk, där jag läst om, att kuggningsprocenten varit avsevärt lägre vid sista julen. Herr Björek nämnde Landskrona. Där fanns icke ett enda underbetyg i bottenskoleklassen, och liknande är det vid en hel rad läroverk, såsom Eskilstuna, Nyköping och Umeå. I vissa fall är det ett rekord i skolornas historia i fråga om den ringa procenten underkända, som kommit till denna bottenskoleklass. Jag vill icke, herr talman, tillskriva skolreformen detta, och jag vill icke säga, att detta kanske kommer att stå sig i det långa loppet, men jag skulle vilja hemställa, att den saken noggrant följes. Vad som vitsordas av lärare, oberoende av skolpolitisk inriktning till detta arbete, är att det är flitiga och ambitiösa barn, som kommit den vägen, barn som med stort intresse följa studierna.</w:t>
        <w:br/>
        <w:br/>
        <w:t>Sålunda, herr talman, ber jag dem, som få med skolfrågorna i fortsättningen att göra, att ha det förståndet att låta bli att rubba på skolreformen på några år framåt utan se på det resultat, som vinnes. Min övertygelse är alltjämt, att den femåriga realskolan kommer, särskilt sedan undervisningsplanen utfärdats, att bli sämre än den gamla sexåriga och kommer att stå sig mycket slätt i konkurrensen, men det är bara ett antagande, som jag stöder mig på, när jag tänker på de kurser, som äro uppställda. Men låt oss se dessa skolor. Herr Reuterskiöld var alldeles överens med mig 1927, att vi skulle lojalt låta skolorna arbeta vid varandras sida och avvakta resultatet. För min del skulle det aldrig falla mig in, fast det visst icke är mina idéer som segrat över hela linjen, att påyrka, att man om några år skulle göra ändringar i skolorganisationen, utan låt skolorganisationen nu vara i fred något och låt föräldrar och barn och lärare inställa sig på, att arbetet skall få fortgå. Och låt oss allesammans kommma överens att om några år, om vi leva och äro med på den tiden, taga konsekvenserna av de erfarenheter, som vunnits, mina herrar! Men det skall vara. herr statsråd, ärligt framkomna resultat och erfarenheter. För övrigt: håll, herr statsråd, i örat — mycket i örat — en viss rektor här, som just är en av dem, som främst bidragit till att göra lyceerna oaptitliga för stockholmsföräldrarna. Jag har allvarligt övervägt att gå in till skolöverstyrelsen med en anmälan mot denne rektor, på grund av att jag anser, att det är ett sätt att handhava -skolärenden, som ej kan förenas med kravet på lojalitet. Att tänka sig, att han i år utsatte ansökningstiden för barnen till, om jag minns rätt, den 2 april, mitt i påskferierna, och att samtidigt här i Stockholm pågick ett arbete från Stockholms stads folkskolemyndigheter, i det att en av inspektörerna var ute och höll möten med föräldrarna, skola efter skola, för att instruera dem angående de olika möjligheter, som erbjuda sig för folkskolebarnen att komma in i skolan. Jag tror mig veta, att det t. o. m. gjorts påpekanden från Stock-</w:t>
        <w:br/>
        <w:br/>
        <w:t>holms folkskolemyndigheters sida, att detta var den av åsyftade rektor utsatta</w:t>
        <w:br/>
        <w:br/>
        <w:t>ansökningstiden den mest olämpliga. Några hade icke hunnit så långt upprättande</w:t>
        <w:br/>
        <w:br/>
        <w:t>i arbetet att de då deciderat sig för läroverk, det var mitt i påskferierna och en månad innan det stora flertalet skolor sätta ut ansökningstiden för sina elever. TI varje fall vet jag intet stockholmsläroverk, som utsatt tiden tidigare än till den 15 april. Skolledningar, som så handla mot barnen, kunna knappast anses ådagalägga en redlig vilja att få anslutning till skolan och att pröva den. Jag anbefaller herr statsrådet att kontrollera, om icke mina uppgifter i det fallet äro riktiga.</w:t>
        <w:br/>
        <w:br/>
        <w:t>Sedan kan mycket väl min antagonist ifrån gårdagsdebatten ställa upp nya artiklar i Nya Dagligt Allehanda om, att det Rydénska skolhuset håller på att ramla sönder! Det kan naturligtvis ske, men först och främst är detta med lyceer icke något Rydénskt skolhus, ty de stodo i den kungl. propositionen. Jag kan sålunda i viss mån svära mig fri därifrån, men min personliga uppfattning är den, att lyceiformen är god, ifall föräldrarna sättas in i, vilka fördelar som där givas. Men kunna ni, mina herrar, tänka eder något sådant som här förekommit? Jag vet icke, att man någonsin handlat på det sättet, då man skapat om skolorganisationen, att man icke börjat en upplysningsverksamhet bland föräldrar eller skolungdom, t. ex. genom att författa en handledning, som talar om, hurudan organisationen är, och som talar om villkoren och allt sådant. Det lät jag göra år 1918, då de praktiska ungdomsskolorna beslutades, och det skedde på offentligt uppdrag, men det har icke synts en rad om den nuvarande omorganisationen. Det är endast de rektorer, som själva äro särskilt starkt besjälade av lojalitet, och en och annan läroverksman, som skriver i tidningarna i respektive hemstäder och försöker sätta föräldrarna in i frågan, men ingenting har gjorts ifrån regeringens eller skolöverstyrelsens sida för att göra föräldrar och elever förtrogna med denna eller övriga skolreformer.</w:t>
        <w:br/>
        <w:br/>
        <w:t>Låt oss sålunda, skulle jag vilja säga, vara överens om att respektera skolbeslutet på alla håll och låt det komma fram till en ärlig och hederlig tävlan utan att man motarbetar eller förhindrar detsamma i det ena eller andra hänseendet. Då komma vi till ett resultat, som kan bli av verklig betydelse, därför att det bygger på det verkliga, levande livet. Men detta manipulerande med skolreformen, som skedde i fjol och som man nu sätter statsrådet Lindskog fast för, att han icke vill taga initiativet till att göra i år, är icke ägnat att tjäna den svenska skolan och icke de svenska hemmen heller.</w:t>
        <w:br/>
        <w:br/>
        <w:t>Jag ber, herr talman, att få för min del ansluta mig till den socialdemokratiska reservationen vid den förevarande punkten.</w:t>
      </w:r>
    </w:p>
    <w:p>
      <w:pPr>
        <w:pStyle w:val="Heading2"/>
      </w:pPr>
      <w:r>
        <w:t>14. Johan Bergman (Liberala samlingspartiet, man)</w:t>
      </w:r>
    </w:p>
    <w:p>
      <w:r>
        <w:rPr>
          <w:b w:val="0"/>
        </w:rPr>
        <w:t>Med anledning av herr Rydéns yttrande om påskyndandet av arbetet i skolutskottet vill jag säga några ord i största korthet.</w:t>
        <w:br/>
        <w:br/>
        <w:t>Herr Rydén sade, att han mötte en sådan mentalitet i skolutskottet 1927, att det var nödvändigt att påskynda arbetet. Där ha vi visserligen i mycket beslöjade ord, ett senkommet erkännande från herr Rydéns egen sida, att det var sant, vad jag på sin tid påtalade, nämligen att detta utskottsarbete forcerades på ett sätt, som blev ganska ödesdigert för framtiden och — som vi bl. a. i dag sett — även för uppfattningen av innebörden av vad som beslöts. Min övertygelse är den, att ifall det icke forcerats på sätt, som skedde, skulle skolbeslutet säkerligen först och främst ha stått mycket klarare för alla, och kanhända hade beslutet dessutom på viktiga punkter fått ett annat realinnehåll. Om riksdagen fått litet grand rådrum, skulle dess beslut sannolikt ha tagit mera hänsyn till den praktiskt taget enhälliga sakkunskapens protester, som gjorde sig med var dag allt starkare hörda vid det tillfället. Det var ingen demokratisk åtgärd, som då beslöts. Det är nämligen ingen demokrati att försämra och fördyra bildningen, och det var detta, som blev resultatet i ofantligt</w:t>
        <w:br/>
        <w:br/>
        <w:t>många fall och i mycket flera fall än de, där man kan visa på, att beslutet innebar något underlättande av bildningsmöjligheterna för ett fåtal. Men därom skola vi nu icke upptaga någon debatt. Tiden är så långt framskriden, att Jag icke kan gå vidare in på den saken.</w:t>
        <w:br/>
        <w:br/>
        <w:t>Jag begärde närmast ordet för att göra en hemställan beträffande den formella handläggningen av ärendet. Då jag gjorde mitt yrkande i mitt förra anförande, hade jag, som ej var med när debatten började, den föreställningen, att det första beslutet skulle gälla endast de första bägge momenten i utskottsutlåtandet, mom. a) och b) och att det icke ännu var fråga om mom. c) utan att detta skulle komma särskilt, eftersom det gällde en alldeles speciell fråga, nämligen utvidgningen av Kristinehamns läroverk. Det är klart, att jag icke kan yrka bifall till utskottets förslag beträffande denna sistnämnda punkt, utan mitt yrkande innebär endast bifall till mom. a) och b) med det tillägg som herrar Widells, Bengtssons i Norup m. fl. reservation innebär. I avseende på mom. c) yrkar jag bifall till motsvarande moment i Olof Olssons m. fl. reservation, som ju i huvudsak innebär ett instämmande i min motion.</w:t>
        <w:br/>
        <w:br/>
        <w:t>Jag skulle med hänsyn härtill vilja hemställa, att propositionerna måtte ställas på det sättet, att man först får besluta om mom. a) och b) och sedan om mom. c).</w:t>
      </w:r>
    </w:p>
    <w:p>
      <w:pPr>
        <w:pStyle w:val="Heading2"/>
      </w:pPr>
      <w:r>
        <w:t>15. Petrus Gränebo (Bondeförbundet, man)</w:t>
      </w:r>
    </w:p>
    <w:p>
      <w:r>
        <w:rPr>
          <w:b w:val="0"/>
        </w:rPr>
        <w:t xml:space="preserve">Jag har i denna punkt beträffande utredningen om verkliga behovet av inrättande av nio nya </w:t>
      </w:r>
      <w:r>
        <w:rPr>
          <w:b/>
        </w:rPr>
        <w:t>flickläroverk²</w:t>
      </w:r>
      <w:r>
        <w:rPr>
          <w:b w:val="0"/>
        </w:rPr>
        <w:t xml:space="preserve"> ingen annan mening än utskottsmajoriteten. Jag anser även liksom utskottsmajoriteten, att herr statsrådet och chefen för ecklesiastikdepartementet varit oförhindrad att verkställa en sådan utredning och jag ifrågasätter, huruvida man icke kunnat framlägga ett förslag av mera begränsad omfattning än vad som finnes i den kungl. propositionen, ty jag anser liksom utskottsmajoriteten, att man framför allt bör anordna utbildningen för </w:t>
      </w:r>
      <w:r>
        <w:rPr>
          <w:b/>
        </w:rPr>
        <w:t>flickorna²</w:t>
      </w:r>
      <w:r>
        <w:rPr>
          <w:b w:val="0"/>
        </w:rPr>
        <w:t xml:space="preserve"> efter deras egenart och kommande livsuppgift i samhället.</w:t>
        <w:br/>
        <w:br/>
        <w:t xml:space="preserve">Men beträffande frågan huru utredningen skall anordnas, tvivlar jag ändå på, om det är lämpligt att sammanföra så pass mycket, som man här försökt föra tillsammans. Jag sätter starkt i fråga, huruvida det är lämpligt att anordna en praktisk linje vid dessa nya </w:t>
      </w:r>
      <w:r>
        <w:rPr>
          <w:b/>
        </w:rPr>
        <w:t>flickläroverk²</w:t>
      </w:r>
      <w:r>
        <w:rPr>
          <w:b w:val="0"/>
        </w:rPr>
        <w:t xml:space="preserve">. 1928 års beslut 1 </w:t>
      </w:r>
      <w:r>
        <w:rPr>
          <w:b/>
        </w:rPr>
        <w:t>flickskolefrågan²</w:t>
      </w:r>
      <w:r>
        <w:rPr>
          <w:b w:val="0"/>
        </w:rPr>
        <w:t xml:space="preserve"> ligger emellan 1927 års beslut och nu, och jag vill minnas, att statsrådet och chefen för ecklesiastikdepartementet har, om icke nu till protokollet, dock tidigare uttalat sig i den riktningen, och att han därför icke borde känna sig så starkt bunden av riksdagens tidigare beslut. Men därom skall jag nu icke orda så mycket.</w:t>
        <w:br/>
        <w:br/>
        <w:t xml:space="preserve">Jag sätter emellertid starkt i fråga, huruvida det är lämpligt att vid blivande elementarläroverk för </w:t>
      </w:r>
      <w:r>
        <w:rPr>
          <w:b/>
        </w:rPr>
        <w:t>flickor²</w:t>
      </w:r>
      <w:r>
        <w:rPr>
          <w:b w:val="0"/>
        </w:rPr>
        <w:t xml:space="preserve"> inrätta även en praktisk linje. Med anslutning till genomgången folkskola, och möjligen även till folkskolans fjärde klass, blir det ju en rätt forcerad undervisning, och det fordras, att </w:t>
      </w:r>
      <w:r>
        <w:rPr>
          <w:b/>
        </w:rPr>
        <w:t>flickorna²</w:t>
      </w:r>
      <w:r>
        <w:rPr>
          <w:b w:val="0"/>
        </w:rPr>
        <w:t xml:space="preserve"> energiskt ägna sig åt skolarbetet om skolan skall genomgås enligt planen. Den praktiska linjen har ju ett helt annat syfte, och det sökte vi ju genom förra årets skolbeslut tillgodose.</w:t>
        <w:br/>
        <w:br/>
        <w:t xml:space="preserve">Nu säges det visserligen av herr Bergman, och majoriteten har instämt med honom, att man kan tänka sig en del mindre städer, där det icke kan inrättas såväl elementarläroverk för </w:t>
      </w:r>
      <w:r>
        <w:rPr>
          <w:b/>
        </w:rPr>
        <w:t>flickor²</w:t>
      </w:r>
      <w:r>
        <w:rPr>
          <w:b w:val="0"/>
        </w:rPr>
        <w:t xml:space="preserve"> som kommunala </w:t>
      </w:r>
      <w:r>
        <w:rPr>
          <w:b/>
        </w:rPr>
        <w:t>flickskolor²</w:t>
      </w:r>
      <w:r>
        <w:rPr>
          <w:b w:val="0"/>
        </w:rPr>
        <w:t xml:space="preserve">. För min del anser jag, att det är att föredraga i dessa mindre städer att inrätta en kommunal eller privat </w:t>
      </w:r>
      <w:r>
        <w:rPr>
          <w:b/>
        </w:rPr>
        <w:t>flickskola²</w:t>
      </w:r>
      <w:r>
        <w:rPr>
          <w:b w:val="0"/>
        </w:rPr>
        <w:t xml:space="preserve">, som har till sitt ändamål att särskilt ge utbildning för det praktiska syftet, och att man nöjer sig med att i de större städerna, som kunna bära båda dessa slag av skolor, inrätta elementarläroverk. Ty det torde nog icke vara önskvärt, att man nu inrättar en mängd nya läroverk, varigenom utbildningen av </w:t>
      </w:r>
      <w:r>
        <w:rPr>
          <w:b/>
        </w:rPr>
        <w:t>flickstudenter²</w:t>
      </w:r>
      <w:r>
        <w:rPr>
          <w:b w:val="0"/>
        </w:rPr>
        <w:t xml:space="preserve"> skulle ökas i hög grad, vilka </w:t>
      </w:r>
      <w:r>
        <w:rPr>
          <w:b/>
        </w:rPr>
        <w:t>flickor²</w:t>
      </w:r>
      <w:r>
        <w:rPr>
          <w:b w:val="0"/>
        </w:rPr>
        <w:br/>
        <w:br/>
        <w:t>sedan kanske finge svårigheter att erhålla sin utbildning motsvarande platser i samhället. Skolan bör ju vara så inrättad, att den gör dem bättre utrustade för de livsuppgifter, som de skola få i samhället.</w:t>
        <w:br/>
        <w:br/>
        <w:t>Jag har icke något särskilt yrkande, herr talman, utan jag vill nöja mig med att göra detta uttalande till protokollet, då jag anser, att en utredning bör vara så obunden som möjligt. Jag har emellertid velat redan på detta stadium göra detta uttalande.</w:t>
        <w:br/>
        <w:br/>
        <w:t>Då tiden nu var långt framskriden, beslöts på framställning av herr talmannen att behandlingen av återstående ärenden på föredragningslistan skulle uppskjutas till ett annat sammanträde.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