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607</w:t>
      </w:r>
    </w:p>
    <w:p>
      <w:r>
        <w:rPr>
          <w:b/>
        </w:rPr>
        <w:t xml:space="preserve">Datum: </w:t>
      </w:r>
      <w:r>
        <w:t>1930-01-17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Sven Lubeck (Lantmanna- och borgarepartiet inom andrakammaren, man)</w:t>
      </w:r>
    </w:p>
    <w:p>
      <w:r>
        <w:rPr>
          <w:b w:val="0"/>
        </w:rPr>
        <w:t>Herr talman, mina herrar! I regeringsprogrammet förekom ordet »samförstånd» i ett par bemärkelser, och detta ord har sedan under det förflutna året brukats och missbrukats under olika former, som ni ha er väl bekant. Det kan självfallet inte komma i fråga, att jag här skulle gå in på samförståndet i den vidare mening, som regeringen åsyftat i form av ett ökat samförstånd mellan de politiska partierna till gagn för utvecklingen i landet, utan jag skall nöja mig med att här endast i korthet beröra den andra delen av samförståndsuppgiften, den mera begränsade men kanske inte mindre viktiga, som avsåg att uppnå ett bättre samförstånd inom produktionen, i första hand mellan dem, som där voro direkt verksamma. Jag gör detta därför att vad som åsyftades med detta samförstånd stundom blivit misstänkliggjort och misstolkat, och detta har lyst igenom även under remissdebatten i någon mån bland annat i herr Möllers för övrigt delvis älskvärda anförande. Jag torde inte här behöva närmare förklara, vad jag menar. J ag skall i varje fall inte använda många ord på det. Vad som åsyftades med detta samförstånd, som tog sig uttryck i arbetsfredskonferensen, var helt enkelt att söka inom den utomordentligt viktiga produktionsgren, som man närmast åsyftade, nämligen</w:t>
        <w:br/>
        <w:br/>
        <w:t>industrien, uppnå ett bättre personligt förhållande emellan alla inom respektive företag anställda, stärka känslan av samhörighet och förståelse dem emellan, på ett målmedvetet sätt uppmärksamma vad man med rätta kallat den mänskliga faktorn inom produktionen, vidare att främja en ökad ekonomisk och annan upplysningsverksamhet av olika slag, 1 syfte att alla inom företagen anställda måtte bättre förstå de olika företagens uppgifter och framtidsmöjligheter samt bliva allt mera skickade att på en naturlig väg komma fram till det ökade medinflytande i företagen, som man för produktionens lugna fortbestånd ansåg ur många synpunkter önskvärt. Det förslag, som på grund av vad som förhandlades vid arbetsfredskonferensen sedermera framlagts av arbetsfredsdelegationen, är ju nu föremål för behandling på olika håll och kommer, enligt vad jag känner mig fullt övertygad om, att småningom leda till det åsyftade resultatet. Det kommer att taga sig uttryck i skolundervisningen, när det gäller upplysningsverksamheten på längre sikt, och det kommer att direkt taga sig uttryck i samarbetet ute på de olika arbetsplatserna.</w:t>
        <w:br/>
        <w:br/>
        <w:t>Vad som sålunda har förevarit på detta område är, tror jag, av den natur, att det bör kunna få betraktas såsom en uppgift för sig, som icke behöver misstänkliggöras i det sammanhang, som man här har sökt att göra, så snart det gäller att utnyttja det för vissa politiska syften, varmed detta samförståndsarbete icke har haft något som helst att skaffa. Jag tror, att alla medverkande, även på arbetarsidan, ha förstått att uppskatta, att man sökte föra denna praktiska produktionsuppgift utanför de politiska striderna, och jag tror, att det vore lyckligt för saken, om den kunde få där förbliva.</w:t>
        <w:br/>
        <w:br/>
        <w:t>Nu har i dag frågan om regeringens inställning till de sociala framstegsuppgifterna förts på tal här på ett ganska ingående sätt av herr Möller, och han fällde det nog så skarpa omdömet, att initiativ från regeringens sida på det socialpolitiska områdets vida fält hade uteblivit. Han gjorde ett undantag för sjukförsäkringen, och jag skall återkomma till den saken.</w:t>
        <w:br/>
        <w:br/>
        <w:t>Vad herr Möller sålunda uttalat innebär en nog så stark kritik av regerimgens socialpolitiska program och åtgöranden, en kritik, som endast i mycket ringa mån kunde kompenseras av den älskvärdhet, som han sedan behagade visa när han ville kalla mig för regeringens ljusgestalt — jag tror, att orden föllo så — och därmed kanske något sockra in kritiken. Jag skall med anledning av herr Möllers uttalande på denna punkt be att få säga, att vad regeringen i sitt socialpolitiska program har åsyftat har främst varit att söka medverka till att få fram den översikt och reda i det socialpolitiska arbetet i allt, som angår den statliga vård-, hjälpoch försäkringsverksamheten, som man nu tyvärr i många avseenden måste efterlysa. Vidare har regeringen utgått därifrån, såsom hans excellens statsministern nyss berörde, att det icke lönar sig mycket att trampa på med sociala reformer, om man inte känner, att man har fast mark under fötterna, sålunda att man kan genomföra dessa reformer på grundvalen av ett näringsliv, som varaktigt skapar det ekonomiska underlaget för dessa reformer och gör, att man kan räkna med dem såsom bestående, sålunda, att man inte behöver befara några bakslag. Och för det tredje tillkommer det icke minst viktiga: att vad man gör på det sociala området skall bringa verklig hjälp till självhjälp i dessa ords fullaste mening. Man skall sålunda inte skapa en typ av individer, som räkna med att i första hand kunna lita till det allmännas stöd och vilkas egen vilja att med näbbar och klor taga sig fram i livet genom sociala åtgärder förslappas i det ena eller andra avseendet. Det är ett utomordentligt belysande uttryck för denna strävan, då man sagt, att den s. k. »människan utan risker» icke är den socialt eftersträvansvärda och icke kommer att gagna framstegsarbetet i landet.</w:t>
        <w:br/>
        <w:br/>
        <w:t>Från dessa utgångspunkter har regeringen sålunda försökt att bedöma de socialpolitiska frågor, som för närvarande föreligga 1 landet. När regeringen</w:t>
        <w:br/>
        <w:br/>
        <w:t>då trädde till, så förelåg ju redan det förhållandet, att man på ett mycket viktigt område, nämligen i fråga om pensionsförsäkringen, hade igångsatt en mycket brett lagd utredning, som åsyftade att klara upp en lång lista med önskemål, vilka redan hade hunnit växa upp omkring detta utomordentligt viktiga folkförsäkringsproblem. I pensionsförsäkringskommitténs uppdrag fanns även ehuru ganska oklart antytt, att man skulle ägna uppmärksamhet åt sambandet mellan denna försäkring och en del andra sociala försäkringsoch hjälpspörsmål. Det befanns emellertid av skäl, som jag inte nu skall närmare ingå på, angeläget att på ett mera målmedvetet sätt föra fram dessa synpunkter — därtill hade givits många anledningar under de senaste åren — och detta skedde därigenom, att man så att säga vid sidan av pensionsförsäkringskommittén och under gemensam ordförande tillsatte de s. k. socialorganisationssakkunniga, vilkas uppgift jag inte heller här torde närmare behöva redogöra för, då densamma också har varit föremål för så mycket ventilering under det gångna året.</w:t>
        <w:br/>
        <w:br/>
        <w:t>Riksdagen hade vidare uttalat i ett par sammanhang tidigare, att man måste se till att söka få bättre översikt och reda i fråga om sjukvården i riket, avgränsningen mellan statens, landstingens och kommunernas uppgifter på detta område, och detta ledde till tillsättandet av den s. k. rikssjukvårdskommittén, som nu är verksam för att söka bringa reda i detta mycket viktiga problem. Såväl socialorganisationssakkunnigas som rikssjukvårdskommitténs arbete har uppenbarligen ganska stor betydelse ur skatteutjämningssynpunkt, och det var därför också givet, att man, när sedermera skatteutjämningssakkunniga på finansministerns föredragning tillsattes, framhöll vikten av att ett samarbete kom till stånd mellan dessa. Det har framhållits — jag kan få nämna det i detta sammanhang —- som en kritik mot dessa olika kommitté- tillsättningar, att man skulle behöva en rationalisering av själva kommittéarbetet. Jag tror emellertid, att den, som sätter sig in i frågan, skall kunna konstatera, att rikssjukvårdskommittén och socialorganisationssakkunniga var för sig ha så utomordentligt betydelsefulla speciella uppgifter, att det knappast skulle låta sig göra att sammanföra dessa med skatteutjämningssakkunnigas inom ramen för en utredning, ehuru det är alldeles självfallet, att förenämnda sakkunniga och kommittéer ha en för skatteutjämningen utomordentligt betydelsefull, grundläggande uppgift. Man räknar därför också självfallet med att ett mycket intimt samarbete skall komma till stånd emellan ledningarna för dessa olika utredningar. Vad det därvidlag inte minst gäller är ett spörsmål, som i dessa dagar av många skäl har fått alldeles särskild aktualitet, nämligen att man vill söka komma till rätta med de många små kommunernas problem och skapa bättre lokala organ ute i landet för den statliga vårdoch hjälpverksamheten, samtidigt som man söker bringa större överskådlighet och enhetlighet i den centrala organisationen.</w:t>
        <w:br/>
        <w:br/>
        <w:t>Vidare har till regeringens socialpolitiska program hört, att man ville föra fram sjukförsäkringen, och jag skall nu be att få besvara den fråga, som herr Möller riktade till mig på denna punkt. När regeringen så snart som mMöJ- ligt efter sin tillkomst visade ett starkt intresse för sjukförsäkringsfrågan, så var detta, därför att man ansåg beklagligt, att denna fråga så länge hade legat utan att komma fram till en lösning och att man vid studium av saken fann, att detta syntes bero på kanske ganska små tillfälligheter, när det gällde att skapa ett fast organisatoriskt underlag för sjukförsäkringen i landet. Samtidigt kunde man inte komma till annan uppfattning än den, att sjukförsäkringen utgjorde ett utomordentligt viktigt underlag för den övriga försäkringsverksamhet, som staten hade att befatta sig med, liksom självfallet också för statens sjukvårdsverksamhet. Utan en bredare genomförd sjukförsäkring har man icke hopp om att kunna på tillfredsställande sätt lösa andra försäkrings-</w:t>
        <w:br/>
        <w:br/>
        <w:t>spörsmål, som nära sammanhänga med sjukförsäkringen -— jag tänker då bland annat på moderskapsunderstöden, men även på invaliditetsförsäkringen och i viss mån även på ålderdomspensioneringen. Det arbete, som har bedrivits av särskilda sakkunniga under det gångna året, har, som alla veta, lett till ett postivt resultat ifrån de sakkunnigas sida, och regeringen har därför kunnat uttala den förhoppningen, att, sedan remisserna nu förelågo färdiga, det skulle visa sig möjligt att förelägga riksdagen proposition i sjukförsäkringsfrågan. Den reservation, som har gjorts genom att man har använt ordet »förhoppning», grundar sig självfallet i första hand därpå, att, innan slatprövningen inom regeringen i denna fråga har företagits, det inte brukar vara vanligt, att man använder starkare ord än man vet att man kan stå för. I sakligt hänseende vill jag för min del säga, att den tvekan, som kan kvarstå, hänför sig närmast till angelägenheten av att verkligen känna sig säker på att man icke kommer att med det förslag, som skall framläggas, utsätta sig för risken av sådana missbruk som i fråga om sjukförsäkringen i andra länder på senare år visat sig framträda i olika skepnader och som bland annat — jag säger det endast som ett exempel — föranledde, att den finska läkarkåren om det i Finland framlagda, som vilande antagna men nyligen avslagna sjukförsäkringsförslaget ansåg sig böra uttala, att detta försäkringsförslag, om det genomfördes, skulle sänka moralen hos såväl de försäkrade som hos hela den finska läkarkåren. Detta uttalande hänför sig till ett förslag, som var annorlunda konstruerat än det, som nu föreligger för oss, och den förhoppning, jag har uttalat om att frågan må kunna framläggas för riksdagen, innebär samtidigt en förhoppning om att det vid den slutliga prövningen och bearbetningen av förslaget skall visa sig föreligga eller möjligt att komma fram till sådana korrektiv, som kunna anses nödvändiga för att missbruk, av den art, jag här har antytt, icke skola behöva anses vidlåda det svenska förslaget. Jag vill, för att inte nu herr Möller skall uppfatta mitt uttalande om dessa förhoppningar såsom onödigt svävande, säga, att jag för min personliga del hyser den uppriktiga åsikten, att den slutliga bearbetningen av sjukförsäkringsförslaget skall komma att leda till att en proposition i ärendet kan föreläggas årets riksdag.</w:t>
        <w:br/>
        <w:br/>
        <w:t>Jag tillåter mig att i fråga om regeringens socialpolitiska arbete i anknytning till vad jag nu sagt erinra om att förra årets riksdag på regeringens förslag antog en lag om yrkessjukdomar.</w:t>
        <w:br/>
        <w:br/>
        <w:t>Ett mycket betydelsefullt och behjärtansvärt förslag om moderskapshjälp och moderskapsunderstöd under skilda former har framkommit helt nyligen. Det kom in i slutet av föregående år och är för närvarande föremål för remisser. Herr Möller har helt nyligen offentliggjort ett uttalande om detta förslag, som jag knappast hade väntat mig av en förutvarande socialminister. Han har gjort någon antydan om att när man inte vill en sak, skickar man ut den på remisser och låter den bli liggande där, och på så vis kan man skjuta från sig en besvärlig fråga. Jag skall tillåta mig åberopa, att jag tidigare här i riksdagen gjort det uttalandet, att jag ansåg frågan om moderskapsunderstöd vara en utomordentligt behjärtansvärd angelägenhet, som riksdagen hade all anledning att ägna uppmärksamhet åt, och att Jag i denna fråga om moderskapsunderstöd såg ett folkhygieniskt spörsmål av den allra största betydelse. Remisserna i ärendet skola komma in i början på året, jag vill minnas, att det är redan i februari, men jag har likväl ansett mig böra i statsverkspropositionen göra det uttalandet, att jag inte räknade med att detta förslag skulle kunna från regeringens sida underställas denna riksdag. Jag tror, att de många och i vissa avseenden ingripande förslag, som föreligga ifrån moderskapsunderstödssakkunnigas sida, endast kunna vinna på att de få komma till allmännare kännedom än vad som hittills varit förhållandet. De ingripa på</w:t>
        <w:br/>
        <w:br/>
        <w:t>så många områden, och det kan enligt min uppfattning inte vara annat än till Statsverksnytta att förankra denna viktiga fråga bättre, vilket sker om meningarna få propositionen. stadga sig och de olika förslagen som sagt i vederbörande kretsar bli mera (Forts) kända. Men jag skall också villigt medge, att när jag har ansett mig böra tillstyrka regeringen att göra ett uttalande av det slag, som jag nyss anförde,</w:t>
        <w:br/>
        <w:br/>
        <w:t>har det varit därför, att det också är en ekonomisk fråga av stor betydelse.</w:t>
        <w:br/>
        <w:br/>
        <w:t>Herr Möller antydde 1 något sammanhang, att sjukförsäkringen skulle kom-</w:t>
        <w:br/>
        <w:br/>
        <w:t>ma att medföra betydande kostnader, och det är riktigt. Enligt de föreliggan-</w:t>
        <w:br/>
        <w:br/>
        <w:t>de utredningarna kommer sjukförsäkringen, om den genomföres efter förelig-</w:t>
        <w:br/>
        <w:br/>
        <w:t>gande förslag, att om några år ha medfört en fördubbling av statens nuvarande kostnader för detta ändamål — ifrån cirka 4 till cirka 8 miljoner kronor.</w:t>
        <w:br/>
        <w:br/>
        <w:t>Och detta är, få vi väl hoppas — skulle jag vilja säga — endast en början.</w:t>
        <w:br/>
        <w:br/>
        <w:t>Här ha vi nämligen en av de mycket betydande automatiska utgiftsstegringar-</w:t>
        <w:br/>
        <w:br/>
        <w:t>na, där omkostnaderna komma att i dubbel mening växa, detta därför att me-</w:t>
        <w:br/>
        <w:br/>
        <w:t>ningen med sjukförsäkringsförslaget ju är, att man skall få en god grund för</w:t>
        <w:br/>
        <w:br/>
        <w:t>en snabbt växande anslutning till sjukförsäkringen, varigenom självfallet sta-</w:t>
        <w:br/>
        <w:br/>
        <w:t>ens utgifter komma att betydligt tilltaga. Det finns ju anledning hoppas,</w:t>
        <w:br/>
        <w:br/>
        <w:t>att dessa kostnader sedan i viss mån skola kompenseras genom därav följan-</w:t>
        <w:br/>
        <w:br/>
        <w:t>de besparingar på andra områden, men en betydande kostnadsstegring för staten</w:t>
        <w:br/>
        <w:br/>
        <w:t>blir det i varje fall. Det må då befinnas förlåtligt, om man, samtidigt som</w:t>
        <w:br/>
        <w:br/>
        <w:t>man lägger fram detta förslag, anser, att man kan vila något på hanen med förslaget om moderskapsunderstöd — vars syfte därtill i viss mån kommer att tillgodoses genom sjukförsäkringsförslaget — detta då man betänker, att det av sakkunniga framlagda förslaget till moderskapsunderstöd skulle komma att för statsverket medföra en ytterligare kostnad av, om jag minns rätt, omkring 3,000,000 kronor per år. Det är sålunda betydande siffror, och det kan väl</w:t>
        <w:br/>
        <w:br/>
        <w:t>finnas rimligt, att man tager upp en fråga i sänder till riksdagens prövning,</w:t>
        <w:br/>
        <w:br/>
        <w:t>när det gäller så pass vittutseende förslag och dessa äro förknippade med så betydande utgiftsstegringar.</w:t>
        <w:br/>
        <w:br/>
        <w:t xml:space="preserve">Jag skall slutligen, innan jag kommer in på den sista punkten av det socialpolitiska programmet, nämligen frågan om arbetslöshetsförsäkringen, endast erinra om att frågan angående en omorganisation av Allmänna barnhuset i syfte att därigenom skapa en förbättrad </w:t>
      </w:r>
      <w:r>
        <w:rPr>
          <w:b/>
        </w:rPr>
        <w:t>mödraoch²</w:t>
      </w:r>
      <w:r>
        <w:rPr>
          <w:b w:val="0"/>
        </w:rPr>
        <w:t xml:space="preserve"> spädbarnsvård, för övrigt i nog så nära anslutning till förslaget om moderskapsunderstöd, varit föremål för regeringens ivriga uppmärksamhet under det gångna året och även lett till att ett förslag på detta område blivit framlagt i statsverkspropositionen.</w:t>
        <w:br/>
        <w:br/>
        <w:t>Jag skall nu slutligen komma in på frågan om arbetslöshetsförsäkringen och herr Möllers i detta sammanhang fällda uttalande, att regeringen skulle ha saboterat utredningen av detta förslag. Herr Möller gjorde visserligen inte direkt detta uttalande nu, men jag vill minnas, att det har skett offentligt vid något föregående tillfälle. Denna gång mildrade herr Möller sitt uttalande i någon mån genom att nämna något om att en misstanke kunde föreligga, att regeringen ville sabotera denna utredning.</w:t>
        <w:br/>
        <w:br/>
        <w:t>Jag skall be att om arbetslöshetsförsäkringen först få förklara, att när man tänker på denna sociala försäkringsform, måste man komma ihåg, att den icke är av samma natur som de övriga sociala försäkringsfrågorna. Det råder dem emellan en väsensskillnad, som man aldrig får glömma bort, när man dryftar arbetslöshetsförsäkringsfrågan, och det är, att man inte därvidlag på samma. sätt kan komma till rätta med de verkliga orsakerna till behovet av försäkringshjälp, som man kan göra beträffande andra försäkringar. Om en person är sjuk, om han råkat ut för ett olycksfall, om han behöver invaliditetsunderstöd, om han behöver ålderdomsunderstöd o. s. v., i alla dessa fall har man att utgå från fakta, och där kan man lätt nog få klart för sig, att det inte</w:t>
        <w:br/>
        <w:br/>
        <w:t>är frivilligt, som vederbörande råkat ut för ifrågavarande behov. När det gäller arbetslöshetsförsäkringen, är man inne på ett mera svårbedömbart område, inte så till vida, att det inte kan styrkas, att en person vid ett visst tillfälle är arbetslös, men orsakerna härtill ligga, som alla veta, mången gång nog så djupt.</w:t>
        <w:br/>
        <w:br/>
        <w:t>I den undersökning, som har legat till grund för de yttranden, vilka ha inkommit med anledning av det framkomna förslaget till arbetslöshetsförsäkring, som ju framfördes från en grupp bland arbetslöshetsförsäkringskommitterade, har man till förmån för försäkringslinjen framfört ett par skäl, som måste anses nog så beaktansvärda. Man har framhållit, att om en person blev arbetslös, så var det ofta inte beroende på honom själv, utan det berodde på produktionsrubbningar, som kunde ha skett, utan att arbetaren därtill varit vållande på något sätt. Det hade, som man säger, berott på »samhället, sådant det är». Det hade berott på kapitalismen, som man kallar det, eller på arbetsgivarna. Och man har framhållit, att det måste ankomma på arbetsgivaren att se till, att det bringades hjälp åt dem, som sålunda bleve arbetslösa, att detta måste vara minst lika angeläget som underhåll av maskiner och uppehållande av administrationen inom företaget o. s. v. Det borde ej vara arbetarna, som i första hand skulle få sitta emellan, om driften behövde inställas. I detta ligger utomordentligt mycken sanning, det säger sig självt. Det behöver jag ej närmare förklara.</w:t>
        <w:br/>
        <w:br/>
        <w:t>Emot försäkringsformen har man å andra sidan framhållit, att den skulle motverka lönernas anpassning efter arbetsmarknaden och därmed bidraga till ökad arbetslöshet, d. v. s. motverka sitt eget syfte. Och jag vill på den punkten säga, att vad som i utlandet förekommit av erfarenheter på området, och vartill jag skall återkomma, föranleder nog till att man bör underkasta just denna fråga en nog så ingående prövning. Vidare har man sagt, att försäkringshjälpen skulle sätta in där den minst behövdes, nämligen vid den mera kortvariga arbetslösheten, att man sålunda ej kunde komma ifrån den hjälp, som från statens sida behöver åstadkommas, när det gäller mera långvarig arbetslöshet. Man har framhållit, att den skulle skärpa den redan nu betänkliga disproportionen mellan industriens och jordbrukets löner utan att därför lösa säsongarbetslöshetsproblemet, och man har slutligen framhållit, vad jag sade redan från bör- Jan, nämligen att det föreligger en stor svårighet att bedöma, när arbetslösheten är oförvållad eller ej.</w:t>
        <w:br/>
        <w:br/>
        <w:t>Det var ganska tydligt, att man inför dessa uttalanden från det stora flertalet av dem, som ha yttrat sig om arbetslöshetsförsäkringsprincipen, kände sig nog så betänksam inför detta förslag och ansåg, att det borde bli föremål för en sorgfällig undersökning. Jag hade för min del under tiden kommit till den uppfattningen, efter att ha tagit noggrann del av de arbetsuppgifter, som förelågo för den s. k. arbetslöshetsundersökningen, att det måste anses angeläget, att man fick fram den djupgående undersökning av arbetslöshetsproblemet, som denna utredning hade att åstadkomma, innan man gick att taga slutlig ställning till frågan om arbetslöshetsförsäkringen. Det kan ej vara någon nyhet för herr Möller, att jag har gjort detta mycket bestämda uttalande; det har skett vid flera tillfällen. Det skulle förvåna mig, om jag ej gjort det redan vid förra årets remissdebatt, och jag har i varje fall gjort det sedan i offentliga uttalanden, som varit in extenso återgivna i pressen. Det skulle förvåna mig, om ej ledamöterna av arbetslöshetsundersökningen, herr Örne exempelvis och även herr Wigforss, skulle dela denna min uppfattning därom, att resultatet av denna djupgående undersökning av arbetslöshetens orsaker och medlen till dess bekämpande, som det heter, bör föreligga, innan man går att taga definitiv ställning till ett så utomordentligt svårt problem som arbetslöshetsförsäkringen. Arbetslöshetsundersökningen beräknas kunna föreligga färdig före 1930 års ut-</w:t>
        <w:br/>
        <w:br/>
        <w:t>gång, det är det besked, som denna utrednings ordförande lämnat i slutet av &lt;Statsverksförra året. z proposiwionen.</w:t>
        <w:br/>
        <w:br/>
        <w:t>Jag skall i det sammanhanget nämna, att från regeringens sida har man ej (forts) försummat någonting för att få fram denna arbetslöshetsundersökning så snart som möjligt. Jag vill minnas, att den hörde till de utredningar, som fingo en s. k. stupstock, vilken dessa sakkunniga emellertid tydligen ha nödgats kringgå eftersom de nu anmält, att de ej kunna bli färdiga förrän mot 1930 års slut, i stället för att, som jag vill minnas enligt regeringens önskan, utredningen skulle föreligga färdig i mitten av året. Med hänsyn sålunda till tidpunkten för färdigställandet av utredningen, förelåg det även enligt regeringens mening tid att genom socialstyrelsen göra åtskilliga undersökningar, som man under studiet av frågan hade funnit vara angeläget att också få fram. Herr Möller har berört dem. Sålunda ansåg man att det från socialdemokratiskt håll väckta förslaget om vissa lantarbetares, skogsarbetares och affärsanställdas försäkring borde tagas med i utredningen, enär man vill söka bringa klarhet i frågan om, vilka kostnader som skulle komma att uppstå, om allt detta genomfördes, och upptagandet av den frågan torde få anses nog så naturligt. Att sambandet med andra försäkringsgrenar och annan hjälpverksamhet borde beaktas i sammanhang med socialstyrelsens undersökning av de frågor, som i övrigt ha anförtrotts den, är ju en sak, som jag måste anse vara fullkomligt självklar. Det skulle knappast behövt påpekas för ett sådant ämbetsverk.</w:t>
        <w:br/>
        <w:br/>
        <w:t>Så var det vidare en annan fråga, som herr Möller här har ingående berört och beträffande vilken han begärt förklaring av mig om vad jag menade. Det var frågan om möjligheten att söka bygga ut i vidare mån den försäkringsform, som redan finnes genomförd, nämligen av arbetarna själva, 1 form av deras arbetslöshetskassor, vilka ju som bekant äro anknutna till fackföreningarna. Denna försäkringsform omfattar, jag tror omkring 250,000 arbetare, och man betalar för närvarande till dessa kassor någonting, som jag vill minnas genomsnittligt rör sig om ”/, Z av arbetslönen ungefär. Då jag menade, att man borde närmare ingå på en prövning av en utbyggnad av detta system, avsåg jag icke införandet av vad som förut gått under namnet Gent-system och sådant utan helt enkelt det praktiska spörsmål, som jag ansåg ligga däri, att man borde närmare fundera på möjligheterna att göra denna försäkring 1 de nu befintliga formerna mera effektiv. Den kunde tänkas kvantitativt utvecklad så, att man, 1 stället för att låta den som nu omfatta 250,000 arbetare, kunde få den att omfatta flera, och man kunde även tänka sig göra den mera effektiv i fråga om den hjälp, som kan bringas vid iråkad arbetslöshet. Arbetarna skulle sålunda föranledas taga under noggrant övervägande, om de ej kunde övervinna åtskilliga svårigheter genom att söka lösa denna fråga själva i vidare omfattning än hittills redan skett.</w:t>
        <w:br/>
        <w:br/>
        <w:t>Det göres mot denna tanke den invändningen, att det är orimligt begärt, att arbetarna just i vårt land skola giva sig till att lösa denna fråga själva. Ja, men det kräver ju ej mycken eftertanke för att man skall kunna säga sig, att om arbetarna lösa denna fråga själva, så blir det likväl icke arbetarna ensamma, som komma att bekosta den saken, även om det så ser ut på papperet. Jag torde ej behöva ingå på några närmare förklaringar om hur den saken komme att utveckla sig och att det de facto bleve en samverkan mellan arbetare och arbetsgivare i syfte att åstadkomma en mera effektiv försäkringsform, om man skulle gå fram på denna linje. Jag har vidare sagt, att man måste tänka sig en sådan försäkringslinje systematiskt förbunden med ett ingripande från statens sida, när det gäller extraordinära åtgärder. Jag behöver endast erinra om vad vi genomlevat under den gångna tioårsperioden, för att var och en skall förstå, vad jag därmed åsyftar, nämligen att man måste kunna räkna med att framför allt under form av reservarbeten bringa hjälp vid sådana tillfällen,</w:t>
        <w:br/>
        <w:br/>
        <w:t>när arbetslösheten växer över vad jag med ett kort uttryck kallat för »den normala».</w:t>
        <w:br/>
        <w:br/>
        <w:t>Nu är det emellertid så, att jag visst ej anser denna här framförda tanke som ett »lyckofynd», såsom herr Möller kallade det, utan jag har helt enkelt ansett, såsom jag också uttryckt saken vid ett par tillfällen, att detta var ett alternativ, som enligt min mening förtjänade större uppmärksamhet, än man hittills ansett sig böra ägna det 1 de ändock nog så omfattande utredningar och undersökningar, som gjorts på detta område. Och jag har framhållit, att man med en lösning på dylika grunder obestridligen skulle komma ifrån en del mycket vägande invändningar mot en arbetslöshetsförsäkring, som hittills framkommit, och som icke ha saknat sitt berättigande.</w:t>
        <w:br/>
        <w:br/>
        <w:t>Till sist skall jag nämna ytterligare en omständighet, som gjort, att regeringen uppdrog åt socialstyrelsen att gå närmare in på vissa utredningsspörsmål, när man ändå hade att hos socialstyrelsen pröva denna fråga, på grund av att alla handlingar 1 ärendet hade dit överlämnats för att tagas under i övervägande, vid styrelsens slutprövning av frågan. Jag syftar på de erfarenheter, som man utomlands gjort av arbetslöshetsförsäkringen under senare år — vi kunna gärna säga under de allra sista åren. Jag vet ej, om det berodde på glömska från herr Möllers sida, att han helt och hållet förbigick denna punkt, som det annars hade varit mycket intressant att höra herr Möller yttra sig om. Han har utan tvivel uppmärksammat, att man i Tyskland — vi kunna väl säga — sprack på den arbetslöshetsförsäkring, som man där hade genomfört. Man fick konstatera, hurusom arbetslöshetssiffran växte över den beräknade, högst betydligt, efter arbetslöshetsförsäkringens införande, och att försäkringen ekonomiskt misslyckades, vilket föranledde till provisoriska reglerande åtgärder under förra året, utan att man därför kunde säga sig komma fram till ett slutligt resultat. Det konstaterades vid den undersökning, som då verkställdes, att den arbetslöshetsförsäkring man genomfört hade lett till påtagliga missbruk — missbruk, som icke enbart voro att hänföra till arbetarna, utan även till företagarna, att det i vissa fall till och med syntes ha uppstått ett slags samförstånd mellan arbetsgivare och arbetare om att utnytt- Ja arbetslöshetsförsäkringens förmåner, när man ändå skulle betala till den, och att anpassa driften efter konjunkturerna i någon mån så, att man kunde draga nytta av försäkringsavgifterna. Sålunda ett påtagligt missbruk av försäkringens principer och syfte.</w:t>
        <w:br/>
        <w:br/>
        <w:t>I England har man också haft sina erfarenheter. De synas där icke ha varit av den ogynnsamma art som i Tyskland, men man talar dock om, att man 1 England kommit fram till ett slags »stelt» förhållande i fråga om arbetslösheten, ett slags fixerad eller, som man har kallat det, legal arbetslöshet, som för framtiden måste väcka nog så starka bekymmer. Och det är ju nog så betecknande, att den engelska arbetsministern till arbetslöshetsfrågan intagit den ställning, som han har gjort, då han bl. a. helt nyligen i ett tal i Manchester, som jag tror kan vara värt en ganska betydande eftertanke på skilda håll, yttrade bl. a., att man måste betänka »det dåraktiga i att överdriva problemet om arbetslösheten, vilket endast leder till att utlandet får det intrycket, att det är slut med England, och att engelsmännen äro ett folk av arbetslösa. I stället borde man inse, att ehuru läget är svårt kommer den nationella energien att hjälpa landet genom svårigheterna. Landet har aldrig blivit rikt genom regeringsåtgärder och skulle aldrig ha uppnått sin nuvarande position genom att lita till sådana. Allt, som en regering kan göra, är endast en obetydlig bråkdel av vad affärslivet självt kan göra.» Det lyser i 1genom detta anförande en nog så praktisk och märklig syn på hela arbetslöshetsproblemet, som man torde ha anledning att även här hos oss fästa den allra största vikt vid, i all synnerhet som vi här, i motsats till vad herr Möller sade,</w:t>
        <w:br/>
        <w:br/>
        <w:t>ha en arbetslöshet av relativt vida mindre mått än vad man i England för när- Sfatsverkar varande har att räkna med. "mn</w:t>
        <w:br/>
        <w:br/>
        <w:t>Jag kan ju i det sammanhanget nämna, att när jag förra året här redogjorde för arbetslöshetsfrågan, så hade vi att redovisa, räknat från den sista tidpunkt, för vilken man hade siffror, nämligen november 1928, ett antal hjälpsökande av 16,450; motsvarande siffra i november 1929 var 9,791. De, som behövde hjälpas genom statens och kommunernas försorg, utgjorde i november 1928 5,092, i november 1929 är motsvarande siffra 3,312. Det är detta, som har föranlett regeringen att göra det uttalandet i remissen till socialstyrelsen, att vi lyckligtvis leva under sådana förhållanden, att man kunde ha tillfälle att noga betänka sig i en fråga av så utomordentligt ingripande betydelse som denna.</w:t>
        <w:br/>
        <w:br/>
        <w:t>Ja, herr talman, jag har med min utveckling av regeringens ståndpunkt till arbetslöshetsförsäkringsproblemet här velat understryka, att frågan är av den natur, att den kräver en verkligt sorgfällig prövning, och att det enligt min mening vore av den allra största betydelse, om denna arbetslöshetsförsäkringsfråga, sedd i samband med arbetslöshetsfrågan över huvud, kunde föras utanför partilinjerna på ett annat sätt än hittills skett, och att man i varje fall bör söka undvika att misstänkliggöra de sakliga synpunkter, som ligga bakom regeringens ställningstagande till frågan och som sannerligen inte har haft någonting med sabotage att skaffa — ett ord, som enligt min mening alldeles för lätt har fallit herr Möller och hans kollega i andra kammaren på läppen.</w:t>
        <w:br/>
        <w:br/>
        <w:t>Jag skall allra sist, herr talman, endast be att få säga några ord om arbetstidslagstiftningen, som också herr Möller har uppehållit sig vid, särskilt då vid frågan, huruvida denna lagstiftning, då den nu åter framföres för riksdagen detta år, bör göras provisorisk eller erhålla en permanent eller, som man sagt, »definitiv» karaktär. Jag är då i tillfälle att nämna, att ett förslag till proposition i arbetstidsfrågan denna dag har blivit remitterat till lagrådet för yttrande, och detta förslag innehåller den bestämmelsen, att lagen skulle provisoriskt förlängas för en tid av tre år. För att nu ej använda andra ordalag än som sålunda i dag genom trycket har bringats över till lagrådet, skall jag be att få anföra, vad regeringen där har sagt i de punkter, som här kunna vara av intresse. Den säger sålunda, att »det torde icke vara nödvändigt att i år ingå på en diskussion efter principiella linjer av det föreliggande spörsmålet. Även de, som enligt sin allmänna åskådning eller med hänsyn till olägenheten av stela lagbestämmelser rörande ekonomiskt betydelsefulla driftförhållanden för industrien äro motståndare till en tvångslagstiftning å förevarande område, torde nu knappast ifrågasätta annat, än att en lagstiftning i ämnet skall fortbestå. Det har vitsordats, att näringarna numera väsentligen övervunnit svårigheterna och anpassat sig efter arbetstidsregleringen, ävensom å andra sidan att lagtillämpningen sker med en viss smidighet, som underlättar denna anpassning efter växlande förhållanden. Därom äro alla ense, att vad industrien nu framför allt behöver på detta område är lugn och stabilitet. Dessa värden skulle emellertid riskeras, därest lagstiftningen skulle upphöra och meningsskiljaktigheterna alltså flyttas över till avtalstvisternas område.</w:t>
        <w:br/>
        <w:br/>
        <w:t>Då det alltså synes klart, att förslag bör framläggas för 1930 års riksdag om fortsatt arbetstidslagstiftning, uppkommer närmast frågan, huruvida den nya lagen bör, liksom de hittillsvarande, erhålla begränsad giltighetstid eller om den bör göras permanent. Då jag anser det uppenbart, att lagstiftning i ämnet — utom under sådana exceptionella förhållanden, som även borde föranleda upphävandet av en permanent lag — bör fortbestå även efter utgången av en eventuell förlängd provisorietid, blir detta för mig en fråga av väsentligen praktisk innebörd.» I yttrandet har sedermera framhållits den ståndpunkt, riksdagen år 1926 intog i denna fråga, och som ju väsentligen grundades på,</w:t>
        <w:br/>
        <w:br/>
        <w:t>att man förutsåg en revision av Washingtonkonventionen. Vad som på den punkten anfördes från riksdagens sida som motiv för ett provisorium, gäller i 1 högre grad i i dag än vad fallet var den gången. Då ansåg man en provisorietid av 4 år nödvändig. Man visste ej så noga, när revisionen skulle kunna vara genomförd. Nu torde man med större bestämdhet kunna säga, hur denna fråga ligger till, och den torde komma att upptagas hos internationella arbetsbyrån redan under detta år, för att sedermera bringas till en mera definitiv behandling under 1931, även om man måste anse sannolikheten tala för, att man först 1932 får någon slutlig klarhet om hur det kan komma att gå med denna revision. Jag skall ej närmare ingå på hur de olika länderna ha ställt sig till denna revisionsfråga, och vad som kan framkomma på grund av den nya engelska regeringens ståndpunktstagande till saken, vilket ännu ej är klart. Det torde väl vara lämpligare, att detta förbehålles den närmare diskussion i frågan, som senare kommer att följa. Jag skall därför slutligen endast framhålla, att när den regering, som år 1926 framlade ett förslag till permanent lagstiftning — vilket ju den gången genom riksdagens beslut icke blev antaget — ansåg, att det skulle vara skäl att få en permanent lag därför, att man eljest måste hysa farhågor för att inom näringslivet man eljest inte visste, vad man skulle ha att rätta sig efter, så kan det lugnt sägas, att dessa farhågor icke blivit besannade. TI mitt uttalande i förslaget till lagrådet har jag därför kunnat säga, att »erfarenheten under tiden från år 1926 visat, att de farhågor, som i nämnda års proposition i ämnet kommo till uttryck beträffande olägenheterna av ett provisorium, icke voro berättigade. Det torde icke kunna sägas, att lagens provisoriska karaktär gjort industriens män obenägna att anpassa anordningar och arbetsmetoder efter arbetstidsregleringen. Och ei heller torde några förväntningar på grund därav hava uppkommit om att lagstiftningen nu skulle upphöra.» Jag torde, herr talman, med detta hava klargjort, att det förslag, som nu överlämnats till lagrådet, icke bör föranleda några sådana principiella motsättningar, som man möjligen har tänkt sig att döma av den diskussion i frågan, som har föregått denna remissdebatt, och som nu även här i viss mån kommit fram i herr Möllers anförande, utan att vi nog i själva sakfrågan om lagens fortbestånd stå på samma ståndpunkt, och att det sålunda väsentligen är en fråga av praktisk innebörd, om man skall göra lagen permanent eller om den fortfarande skall vara provisorisk, till dess man kan se, hur förhållandena utveckla sig i utlandet i sammanhang med Genétvearbetet rörande Washingtonkonventionen.</w:t>
        <w:br/>
        <w:br/>
        <w:t>Då tiden nu var långt framskriden och många talare funnos anmälda, beslöt kammaren på hemställan av herr talmannen att till aftonsammanträdet upnpskjuta den fortsatta överläggningen i förevarande ärende.</w:t>
      </w:r>
    </w:p>
    <w:p>
      <w:pPr>
        <w:pStyle w:val="Heading2"/>
      </w:pPr>
      <w:r>
        <w:t>2. Oskar Samuelson (Kilbomspartiet, man)</w:t>
      </w:r>
    </w:p>
    <w:p>
      <w:r>
        <w:rPr>
          <w:b w:val="0"/>
        </w:rPr>
        <w:t>Herr talman, mina herrar! Under de senaste veckorna, speciellt under den senaste veckan, när innehållet i regeringens statsverksproposition blev mera allmänt känt, har man kunnat bevittna en mycket starkt krigisk stämning i den socialdemokratiska pressen, vilket också haft utlöpare ända långt in i den borgerliga vänsterpressen. Man har rynkat ögonbrynen åt regeringens reaktionära förslag och åt regeringens reaktionära avsikter 1 åtskilliga frågor, och man har sett synnerligen hotfull ut. Men de skeptiker, som känna spelet bakom kulisserna, ha kanske ändå inte väntat sig, att denna krigsstämning skulle vara alltför lång tid, och när vi i dag på morgonen fingo vara med om herr Gustav Möllers spelöppning, blevo dessa skeptiker bönhörda över hövan. Och herr Gustav Möller, den socialdemokratiske, officielle talaren, fick ju också ett beröm av utrikesministern, som meddelade sina intryck från denna spelöppning såsom synnerligen behagliga, såsom milda fläktar, ifall nu herr utrikesministern skulle ha väntat sig någonting annat.</w:t>
        <w:br/>
        <w:br/>
        <w:t>Herr Möller ställde på förmiddagen några frågor, som han ju själv mycket väl skulle ha kunnat giva svar på; så t. ex. när han frågade sig, om riksdagen skulle bli fredlig eller om man skulle ut på jakt efter regeringens skalper. Herr Möller anförde vidare, att man på vissa punkter i statsverkspropositionen, i regeringens program, kunde vänta sig strid, men på det hela taget var herr Möller ganska tillfredsställd, och han meddelade ju, att det kom an på regeringen själv, huruvida det skulle bli kamp; regeringens öde hade regeringen i sina egna händer. Man måste inför detta fråga sig, om det ändå är på det sättet, att det inte är två parter om den saken eller om herr Möller och socialdemokratien här i kammaren och i riksdagen överhuvud taget äro till den grad beskedliga, att man numera har avstått från att påverka utvecklingen hän emot regeringens fall. Jag anser, att herr Örne i det avseendet i högre grad än herr Möller gjorde vad på en opposition ankommer, då i varje fall herr Örne i sitt anförande allvarligen bemödade sig om att såra regeringen; antagligen i avsikt att också döda.</w:t>
        <w:br/>
        <w:br/>
        <w:t>Herr Gustav Möllers anförande ger vid handen, att de stridsfrågor, som vi nu ha, komma att sluta i en kompromiss; så milda fläktar var det sannerligen — det har herr utrikesministern rätt i — i herr Möllers tal. Men vad betyder det? En kompromiss i så allvarliga frågor, som dem riksdagen nu behandlar, betyder ytterligare en utveckling åt höger, i stället för att den naturligaste utvecklingen med hänsyn till ställningen i riksdagen och ute i landet väl ändå vore en utveckling åt vänster.</w:t>
        <w:br/>
        <w:br/>
        <w:t>Herr Möller fällde ett yttrande vid föregående års remissdebatt, när han talade om, att socialdemokratien var Kungl. Maj:ts allra beskedligaste OPPOSI- tion. Det är icke någon, som har tvivlat på den saken efter att ha hört herr Möllers anförande i dag. Och ehuruväl herr Möller gjorde beskedligheten i oppositionen avhängig av det svar han skulle få på en fråga, som han ställde</w:t>
        <w:br/>
        <w:br/>
        <w:t>till socialministern, så synes det mig i alla händelser, som om denna beskedliga = Statsverksopposition numera skulle ha utvecklat sig till att bli en ganska permanent in- Propositionen. stitution. Herr Möller var inne på och talade om inmalningstvånget, och jag &lt;(Forts.) måste säga, att jag blev ganska förvånad över herr Möllers anförande på den</w:t>
        <w:br/>
        <w:br/>
        <w:t>punkten. Jag må säga, att herr Örnes anförande och till och med den liberale</w:t>
        <w:br/>
        <w:br/>
        <w:t>herr Löfgrens anförande var på den punkten betydligt klarare och gav besked</w:t>
        <w:br/>
        <w:br/>
        <w:t>om en betydligt skarpare inställning än vad herr Gustav Möllers tal gjorde.</w:t>
        <w:br/>
        <w:br/>
        <w:t>Herr Möller ställde frågan öppen. Han förutsatte tydligen, att frågan om inmalningstvånget ändå skulle kunna lösas på det sättet, att också socialdemo-</w:t>
        <w:br/>
        <w:br/>
        <w:t>kratien anslöte sig till eller accepterade det.</w:t>
        <w:br/>
        <w:br/>
        <w:t>Jag måste ställa den frågan till herr Möller, om det verkligen är på det sättet, att herr Möller redan är på glid i en så viktig fråga som frågan om inmalningstvånget, en typisk protektionistisk åtgärd, som naturligtvis kommer att gagna storbrukarna och väl icke i något avseende dem, som väl herr Möller ändå ville gagna, nämligen de små jordbrukarna, som i regel icke ha någon spannmål till övers, som kan användas vid en eventuell inmalning.</w:t>
        <w:br/>
        <w:br/>
        <w:t>Herr socialministern fällde under föregående års remissdebatt ett uttalande, som han icke har jävat i år. Han yttrade nämligen, att regeringen icke arbetade efter grundsatsen, att man varje år bör komma med någonting nytt på det sociala området. Nej, det är nog riktigt det. Vår regering arbetar tydligen efter den grundsatsen, att aldrig komma med något nytt på det sociala området, om man undantager de utredningar, som bara äro till för att bemantla de verkliga avsikterna hos högerregeringen att hålla sig kvar vid makten så länge som möjligt och därifrån sköta det kapitalistiska samhällets affärer.</w:t>
        <w:br/>
        <w:br/>
        <w:t>Regeringens statsverksproposition är ett typiskt exempel på regeringens reaktionära karaktär. Förslaget till nytt provisorium beträffande åttatimmarslagen är ju ett av de bästa bevisen på den specifikt Lindmanska regeringskonsten, passiviteten, uraktlåtenheten, vegeterandet, underlåtenheten att göra något åt arbetslöshetsförsäkringen i en period, då det, trots högkonjunktur, ändå har ojävigt omvittnats, att det råder en synnerligen stark arbetslöshet. Jag tror det var herr Örne, som jämställde den svenska arbetslösheten med den stora engelska arbetslösheten. Vidare lägger man märke till underlåtenheten att göra något åt en sådan socialt viktig fråga som moderskapsförsäkringen, men vi få i stället löfte om en lösdrivarlag. Jag tror icke, att det perspektivet tilltalar den svenska arbetarklassen alltför mycket att i sinom tid bli hugnad med en lösdrivarlag av högerregeringen. Vi ha ytterligare i regeringens statsverksproposition ett äskande om fyra nya miljoner till militarismen, detta under en tid då man talar om avrustning både här hemma och i utlandet och då man icke har ord starka nog för att betona sin avrustningsvänlighet. Men framför allt få vi ställt i utsikt för oss dyrare bröd, som regeringen så småningom kommer att försöka begåva det svenska folket med.</w:t>
        <w:br/>
        <w:br/>
        <w:t>Vad är det för en regering, som nu ställer allt detta i utsikt och vad är det för regering, som har utlovat allt detta åt oss? Jo, om en av dess främsta män, nämligen socialministern, herr Läbeck, säger herr Gustav Möller, att han är en ljusbringare, regeringens ljusgestalt. Herr Gustav Möller har tydligen uppfattat herr Libeck såsom en humanismens Messias med en gloria omkring sitt huvud, en man, som så småningom skall skänka den svenska arbetarklassen en hel mängd goda sociala lagar. Men jag tror inte, att vi skola låta locka oss in på de där tonerna från herr Möller, och även om det är åtskilliga arbetare, som resonera likadant som herr Möller och som ha låtit fånga sig i de mondistiska snaror, som herr Läbeck framför alla andra har lagt ut, är det nog ändå på det sättet i realiteten, att denna regering åtnjuter en falsk popularitet och att denna regering på grund av denna popularitet bland arbetarledarna framför allt också kan fortsätta med att föra den reaktionära poli-</w:t>
        <w:br/>
        <w:br/>
        <w:t>tik och visa den underlåtenhet särskilt på det sociala området, som vi här ha talat om.</w:t>
        <w:br/>
        <w:br/>
        <w:t>Regeringen har visserligen ett synnerligen belevat uppträdande, den strör omkring sig vackra ord, räcker stora famnen på de mondistiska konferenserna, där man bänkar sig tillsammans med arbetarledare, men sedan de där mondistiska konterenserna äro slut, inträder den krassa verkligheten och då är man icke fullt så reformvänlig som man låtit påskina på dessa konferenser. Ett av de mest typiska exemplen på detta är väl ändå det minskade anslag, som regeringen äskar till bekämpande av arbetslösheten.</w:t>
        <w:br/>
        <w:br/>
        <w:t>Här har man under dagens lopp från åtskilliga talare omnämnt Sveriges andra storhetstid, och man är så glad och nöjd. Alla de storsvenskar, som erfara, hur den svenska industrien vinner allt fler och fler landvinningar, känna naturligtvis sina hjärtan klappa varmare, när de erfara, att det icke bara är i Europa utan även i andra världsdelar som den svenska industrien tränger fram. Det är icke bara tändstickstrusten, som lägger världen under sig, utan vi ha även sådana industrier som Svenska Kullagerfabriken, Grängesbergsbolaget, Elektrolux, L. M. Ericsson; vi ha ASEA och en hel rad av företag, som bygga järnvägar i Turkiet, skaffa sig gruvkoncessioner i Mindre Asien o. s. v., som bygga fabriker i Tyskland och i Frankrike och skaffa sig försäljningsapparater i andra världsdelar. Man bildar karteller och truster, ringar, koncerner, skaffar sig monopol o. s. v., och man tror, att allt detta endast har ljusa sidor. Men är det ändå på det sättet, att det endast har ljusa sidor detta den svenska industriens segertåg genom världen? Innebär det ändå icke vissa riskmoment för det svenska folket, vissa riskmoment för de industriarbetare, som ändå måste medverka till hela detta segertåg.</w:t>
        <w:br/>
        <w:br/>
        <w:t>Häromdagen talade den ryske utrikesministern om imperialistiska tendenser hos vissa svenska kretsar och naturligtvis blev den svenska, välsinnade, borgerliga pressen synnerligen upprörd över denna våldsamma överdrift ifrån herr Litvinovs sida. Men varför talar man då om Sveriges andra storhetstid, om det icke ändå skulle ligga något i detta att det finns imperialistiska tendenser hos en del kretsar här i Sverige. Jag undrar, om inte detta, att den svenska industrien slår under sig allt fler och fler områden i skilda delar av världen, medför så pass stora risker ändå, om inte det medför en aktivisering också beträffande vår utrikespolitik, som så småningom kan bli ganska farlig för vårt land. Jag erinrar i detta sammanhang om det möte, försvarsmöte, som hölls för någon tid sedan i konserthuset i Stockholm, där icke mindre än fyra av regeringens medlemmar voro närvarande. Där talade man ju om vår svenska försvarsfråga, men hela mötet synes mig ha en udd riktad emot sovjetunionen. Är det ändå icke på det sättet, att det förefaller tämligen märkvärdigt, att man å ena sidan kan tillåta utlänningar att lägga sig i svensk politik, nämligen sådana utlänningar som äro rättsinniga, som kunna genom sitt uppträdande slå ett slag också för de svenska försvarsvänliga, men å andra sidan utvisar en representant för ett kommunistiskt parti, redaktören Arvid G. Hansen, som var här i legala syften för att på en kommunistisk kongress företräda sitt lands kommunistiska parti. Det synes mig vara ett utslag av dubbel bokföring hos regeringen detta, att man är så angelägen om att skicka ut representanter för en revolutionär åskådning, medan man däremot tillåter och till och med auktoriserar dessa konferenser med sin egen närvaro. Men det är icke bara den ena sidan, som jag här tillåtit mig tala om, nämligen den aktiva utrikespolitik, som regeringen tvingas att föra på grund av den svenska industriens stora intressen på världsmarknaden, som är den viktigaste och som det är all anledning för Sveriges arbetare och småfolk att ha sin uppmärksamhet riktad på, utan det är framför allt också en annan sida, som Sveriges organiserade arbetare måste ha sin uppmärksamhet riktad på, nämligen på den anda av</w:t>
        <w:br/>
        <w:br/>
        <w:t>vackra fraser om klassförsoning, i en tid då man sannerligen borde mana arbetarklassen att ge akt på det nya, som har kommit till, nämligen den starka</w:t>
        <w:br/>
        <w:br/>
        <w:t>makt, som den svenska kapitalismen nu utvecklat sig till.</w:t>
        <w:br/>
        <w:br/>
        <w:t>Jag skall tillåta mig, herr talman, att säga ett par ord om en sak, som jag tillåter mig beteckna som svenskbyskandalen. Ansvaret för svenskbyskandalen drabbar i första hand regeringen, men den drabbar också de partiledare, som mitt under sittande riksdag gå till hemliga överläggningar med denna regering och därmed bidraga till att visa upp vilken karikatyr vår s. k. demokrati ändå är. Man har under fjolårets riksdag hållit ett hemligt möte, och på det sättet har regeringen redan på förhand fått carte blanche ifrån riksdagsmajoriteten, och det var väl också därför som det varit så förunderligt tyst i denna kammare i dag om denna skandal, som man ändå talar om i hela vårt land. Även den saken synes mig ha lagts upp såsom en uppenbar propaganda gentemot sovjetunionen, och hela svenskbypolitiken har i varje fall från de bestämmande kretsarnas sida ansetts utgöra ett led i antisovjetpropagandan. Låt mig taga en parallell. Jag undrar, om alla de, som i dag äro så trakterade av denna svenskbyhistoria, som äro så varma anhängare av svenskbypolitiken, skulle vara lika tillfredsställda, därest finnarna, exempelvis purfinnarna, vilka som bekant icke älska Sverige alltför mycket, skulle sätta i gång en liknande historia, låt mig säga, i Seskarö och göra en insamling i Finland för att bereda Seskaröborna en fristad på finskt område. Som bekant är det delvis en finsk befolkning där uppe på Seskarö. Den är finsktalande. Parallellen ligger ganska nära till hands, och jag tvekar icke ett ögonblick på att icke också finnarna skulle kunna göra den historien med ungefär samma framgång, som de svenska nationalisterna med socialdemokratisk hjälp ha lyckats göra.</w:t>
        <w:br/>
        <w:br/>
        <w:t xml:space="preserve">Hur ha nu dessa svenskbybor behandlats? Jag erinrar om, att polisen tillät sig att öppna deras post i Jönköping. Jag undrar, om icke generaldirektör Örne bör tala att allvarligt ord med justitieministern eller med polisen om den saken. Jag erinrar vidare om prästen Hoas radiotal, som var uppenbart fientligt gentemot sovjetunionen. Jag erinrar vidare om generaldirektör Malms tämligen bryska, ohövliga kommandobrev till den pacifistiska agitatorn Utas, som icke gjort något värre än talat om vad han själv varit med om och bevittnat under det senaste världskriget. Efter 150 år i förskingringen har den svenska folkspillran åter räddats hem till gamla Sverige för att emellertid ganska snart finna, att allt det vackra talet om »hem i Sverige» och om att bli återbördad till fädernejorden o. s. v. ändå var en chimär, en illusion eller låt oss säga en propagandalögn. Resultatet av hela historien är, att vi redan efter den korta tiden av sex månader ha ett trettiotal svenskbybor, som vänt tillbaka till sovjetunionen. De ha visserligen blivit beskyllda för att vara provokatörer, tjekaagenter o. s. v. men det är naturligtvis på det sättet, att varje grupp, som återigen korsar de chauvinistiska planer, som man här har hyst och hyser, och som vägrar att längre tjänstgöra som verktyg för dessa chauvinistiska planer, får vara beredd på sådana beskyllningar. Men icke nog med detta trettiotal, som vänt åter till sovjetunionen, vi ha över 300 av dessa gammalsvenskbybor redan i färd med att packa sina kappsäckar för att resa över till Kanada och alltså lämna det svenska folkhemmet, lämna fristaden där nere i Jönköpingskasernen. Hade man berättat för dessa gammalsvenskbybor sanningen om exempelvis Möre, där över 300 människor, </w:t>
      </w:r>
      <w:r>
        <w:rPr>
          <w:b/>
        </w:rPr>
        <w:t>kvinnor¹</w:t>
      </w:r>
      <w:r>
        <w:rPr>
          <w:b w:val="0"/>
        </w:rPr>
        <w:t xml:space="preserve"> och barn, sjuklingar och gamlingar kastades ut på bar backe, hade kanske svenskbyborna föredragit att stanna i det soliga och varma Ukraina, från vilket</w:t>
        <w:br/>
        <w:br/>
        <w:t>land de kommit, och hade man därtill berättat för dessa svenskbybor, att över 1,300 människor på Seskarö nu stå inför samma öde som gammalsvenskbyborna för snart ett par hundra år sedan på Dagö, ja, då är det möjligt, ja, det är tämligen säkert för övrigt, att de då stannat i Gammalsvenskby och kanske också därifrån kunnat rikta en inbjudan till de seskaröbor, som nu stå inför detta oblida öde att emot sin vilja tvångsevakueras. Det är som sagt möjligt, att gammalsvenskbyborna hemma hos sig hade kunnat erbjuda en fristad åt dessa seskaröbor.</w:t>
        <w:br/>
        <w:br/>
        <w:t>Jag skall också tillåta mig, herr talman, att säga ett par ord om de uppenbara och talrika polisövergrep, som vi haft icke bara här i Stockholm utan överallt i landsorten, speciellt under den senaste tiden. Skandalerna inom polisledningen i Stockholm ha ju avlöst varandra, och det har tydligen också smittat av sig på de underlydande. Så har på sina håll — jag erinrar om uppträdena i Solna och Huvudsta under busskonflikten — polisen uppträtt på ett synnerligen brutalt sätt mot befolkningen, och jag erinrar även om det hot om åtal mot hela Solnas befolkning, som någon åklagare där ute helt nyligen lät komma sig till last.</w:t>
        <w:br/>
        <w:br/>
        <w:t xml:space="preserve">Jag erinrar vidare om en högre statens ämbetsman, en mycket fin karl, en hyrådirektör, som begått en synnerligen avskyvärd handling men som dömts till endast tre månaders fängelse. Hans </w:t>
      </w:r>
      <w:r>
        <w:rPr>
          <w:b/>
        </w:rPr>
        <w:t>hustru²</w:t>
      </w:r>
      <w:r>
        <w:rPr>
          <w:b w:val="0"/>
        </w:rPr>
        <w:t xml:space="preserve"> har fått två månaders villkorlig dom och dessutom uppvaktning av en del borgerliga damer med rosor vid rannsakningen såsom en bättre filmprimadonna. Jag skall ej uttala mig om, huruvida de domar, som ha fällts, stå i god samklang med den svenska lagen. Det är ju mycket möjligt, att vederbörande domare ha stöd för sina domar i de olika lagparagraferna men om man speciellt ser denna dom, som jag nyss talade om, i belysningen av den dom, som fälldes över bussföraren J. O. Karlsson, måste man väl ändå tycka — det har man väl rättighet till, herr talman — att det är något på tok med dessa lagar, som tillåta å ena sidan en dom på tre månaders fängelse gentemot den överklassbrottsling, som blev överbevisad och erkände ett synnerligen avskyvärt brott, och å andra sidan medgiva, att man dömer bussföraren J. O. Karlsson till ett så hårt straff som tolv månaders fängelse för en sak, där han hade massor av vittnen, beredda att taga på sin ed, såsom de även gjort, att bussföraren Karlsson var oskyldig till</w:t>
        <w:br/>
        <w:br/>
        <w:t>det, för vilket han anklagats.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607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