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648</w:t>
      </w:r>
    </w:p>
    <w:p>
      <w:r>
        <w:rPr>
          <w:b/>
        </w:rPr>
        <w:t xml:space="preserve">Datum: </w:t>
      </w:r>
      <w:r>
        <w:t>1931-03-21</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Andersson (Socialdemokraterna, man)</w:t>
      </w:r>
    </w:p>
    <w:p>
      <w:r>
        <w:rPr>
          <w:b w:val="0"/>
        </w:rPr>
        <w:t xml:space="preserve">Herr talman! TI den nu föredragna punkten, angående anslag till kommunala </w:t>
      </w:r>
      <w:r>
        <w:rPr>
          <w:b/>
        </w:rPr>
        <w:t>flickskolor²</w:t>
      </w:r>
      <w:r>
        <w:rPr>
          <w:b w:val="0"/>
        </w:rPr>
        <w:t xml:space="preserve">, har jag jämte åtta andra av statsutskottets ledamöter avlämnat en reservation. Kungl. Maj:t har i statsverkspropositionen, åttonde huvudtiteln, punkt 190, föreslagit riksdagen att höja det nu utgående ordinarie anslaget (50,000 kronor) med 115,000 kr. till 165,000 kr. Denna höjning har tillkommit av den anledningen, att under nästa budgetår beräknas tillkomma tre nya </w:t>
      </w:r>
      <w:r>
        <w:rPr>
          <w:b/>
        </w:rPr>
        <w:t>flickskolor²</w:t>
      </w:r>
      <w:r>
        <w:rPr>
          <w:b w:val="0"/>
        </w:rPr>
        <w:t>.</w:t>
        <w:br/>
        <w:br/>
        <w:t xml:space="preserve">I motioner i första kammaren av herr Pålsson och i andra kammaren av herrar Jonsson i Eskilstuna och Andersson i Ovanmyra har yrkats, dels att såsom villkor för statsunderstöd åt kommunal </w:t>
      </w:r>
      <w:r>
        <w:rPr>
          <w:b/>
        </w:rPr>
        <w:t>flickskola²</w:t>
      </w:r>
      <w:r>
        <w:rPr>
          <w:b w:val="0"/>
        </w:rPr>
        <w:t xml:space="preserve"> skall gälla, att skolan har ett antal lärjungar av i genomsnitt 18 i varje klassavdelning eller för hela skolan minst 126 lärjungar, dels att uppdelning av klass i parallellavdelning må äga rum först vid ett lärjungeantal överstigande 35 och dels att det ordinarie förslagsanslaget till kommunala </w:t>
      </w:r>
      <w:r>
        <w:rPr>
          <w:b/>
        </w:rPr>
        <w:t>flickskolor²</w:t>
      </w:r>
      <w:r>
        <w:rPr>
          <w:b w:val="0"/>
        </w:rPr>
        <w:t xml:space="preserve"> fastställes till 140,000 kronor.</w:t>
        <w:br/>
        <w:br/>
        <w:t>Oaktat motionärerna enligt min mening förebragt goda skäl för sina yrkanden, har jag dock ej helt kunnat ansluta mig till desamma. Det synes mig, att man kan gå litet försiktigare fram än vad motionärerna föreslagit och ändock göra ganska avsevärda ekonomiska besparingar. Vad angår minimiantalet lärjungar i genomsnitt per klass, anser jag detta utan någon olägenhet böra kunna fastställas till 15 i stället för nuvarande 13 och lärjungeantalet i hela skolan till 105 i stället för nuvarande 91. Detta bör ej vara obefogat, då i andra läroverk elevantalet i varje klass får uppgå till 35. Angående motionärernas förslag om ett minimiantal lärjungar av 35, innan uppdelning i parallellavdelning får äga rum, anser jag mig ej kunna biträda detsamma, utan anser att nuvarande bestämmelser fortfarande böra gälla.</w:t>
        <w:br/>
        <w:br/>
        <w:t xml:space="preserve">Det är icke min mening att vilja förhindra tillkomsten av nya kommunala </w:t>
      </w:r>
      <w:r>
        <w:rPr>
          <w:b/>
        </w:rPr>
        <w:t>flickskolor²</w:t>
      </w:r>
      <w:r>
        <w:rPr>
          <w:b w:val="0"/>
        </w:rPr>
        <w:t>, där sådana kunna anses vara nödvändiga, men jag anser, att man härvid bör kunna framgå i något saktare tempo och för nästa budgetår stanna vid inrättandet av tvenne nya skolor, varigenom en besparing kan göras på 25,000 kronor förutom tillfällig löneförbättring och dyrtidstillägg på detta belopp, vilket allt tillsammans torde belöpa sig på närmare 40,000 kronor. Vi hava tidigare här i dag av en ärad talare på västerbottensbänken blivit påminda om den stora utgiftsökning, som på senare åren ägt rum på åttonde huvudtiteln. Det synes mig vara välbehövligt att i nuvarande svåra ekonomiska läge iakttaga all möjlig varsamhet i fråga om nya anslags beviljande.</w:t>
        <w:br/>
        <w:br/>
        <w:t>På grund av vad jag nu anfört, ber jag, herr talman, få yrka bifall till den av herr Svensson i Kompersmåla m. fl. avgivna reservationen.</w:t>
      </w:r>
    </w:p>
    <w:p>
      <w:pPr>
        <w:pStyle w:val="Heading2"/>
      </w:pPr>
      <w:r>
        <w:t>2. Arvid Thelin (–, man)</w:t>
      </w:r>
    </w:p>
    <w:p>
      <w:r>
        <w:rPr>
          <w:b w:val="0"/>
        </w:rPr>
        <w:t xml:space="preserve">Herr talman! Jag har visserligen icke begärt ordet, men då jag nu i alla fall fått det, så vill jag säga, att jag anser, att det icke finnes det ringaste skäl för riksdagen att nu göra någon ändring i det beslut, som riksdagen så sent som förra året fattade beträffande antalet lärjungar i de kommunala </w:t>
      </w:r>
      <w:r>
        <w:rPr>
          <w:b/>
        </w:rPr>
        <w:t>flickskolorna²</w:t>
      </w:r>
      <w:r>
        <w:rPr>
          <w:b w:val="0"/>
        </w:rPr>
        <w:t>, och därför skall jag be att få yrka bifall till utskottets förslag.</w:t>
      </w:r>
    </w:p>
    <w:p>
      <w:pPr>
        <w:pStyle w:val="Heading2"/>
      </w:pPr>
      <w:r>
        <w:t>3. Johan Bergman (Liberala samlingspartiet, man)</w:t>
      </w:r>
    </w:p>
    <w:p>
      <w:r>
        <w:rPr>
          <w:b w:val="0"/>
        </w:rPr>
        <w:t>Jag skall också be att få yrka bifall till utskottets förslag.</w:t>
        <w:br/>
        <w:br/>
        <w:t xml:space="preserve">När de kommunala </w:t>
      </w:r>
      <w:r>
        <w:rPr>
          <w:b/>
        </w:rPr>
        <w:t>flickskolorna²</w:t>
      </w:r>
      <w:r>
        <w:rPr>
          <w:b w:val="0"/>
        </w:rPr>
        <w:t xml:space="preserve"> inrättades, tillkommo de ju på grund av en allmänt känd önskan att bevara den typ av </w:t>
      </w:r>
      <w:r>
        <w:rPr>
          <w:b/>
        </w:rPr>
        <w:t>flickskolor²</w:t>
      </w:r>
      <w:r>
        <w:rPr>
          <w:b w:val="0"/>
        </w:rPr>
        <w:t xml:space="preserve">, som sedan gammalt här i landet på ett i det stora hela utmärkt sätt företrätt den högre allmänbildningen för </w:t>
      </w:r>
      <w:r>
        <w:rPr>
          <w:b/>
        </w:rPr>
        <w:t>flickor²</w:t>
      </w:r>
      <w:r>
        <w:rPr>
          <w:b w:val="0"/>
        </w:rPr>
        <w:t xml:space="preserve">. Det fanns en riksdagsmajoritet, som föreföll vara ganska solid i fråga om den ståndpunkten. Den har ju hållit sig hela tiden, och senast i fjol avvisades i ett utskottsutlåtande, vartill riksdagen anslöt sig, den attack på de kommunala </w:t>
      </w:r>
      <w:r>
        <w:rPr>
          <w:b/>
        </w:rPr>
        <w:t>flickskolorna²</w:t>
      </w:r>
      <w:r>
        <w:rPr>
          <w:b w:val="0"/>
        </w:rPr>
        <w:t>, som det oaktat i år ånyo försökes.</w:t>
        <w:br/>
        <w:br/>
        <w:t xml:space="preserve">Från början var det föreslaget av Kungl. Maj:t, att dylika kommunala </w:t>
      </w:r>
      <w:r>
        <w:rPr>
          <w:b/>
        </w:rPr>
        <w:t>flickskolor²</w:t>
      </w:r>
      <w:r>
        <w:rPr>
          <w:b w:val="0"/>
        </w:rPr>
        <w:t xml:space="preserve"> skulle få statsunderstöd, om det i medeltal fanns 10 lärjungar i varje klass. Det var samma medeltal, som är bestämt för de kommunala mellanskolorna och även för de privata statsunderstödda </w:t>
      </w:r>
      <w:r>
        <w:rPr>
          <w:b/>
        </w:rPr>
        <w:t>flickskolorna²</w:t>
      </w:r>
      <w:r>
        <w:rPr>
          <w:b w:val="0"/>
        </w:rPr>
        <w:t>, och det var ju då naturligt, att regeringen föreslog detta. Men genom 1928 års sammanjämkning av kamrarnas skiljaktiga beslut blev siffran slutligen bestämd till 13. Redan detta är ju ett olyckligt tal, kan man säga, det försvårar kanske starten på ett och annat ställe; det hade varit bättre, om regeringsförslaget, siffran 10, hade accepterats. Någon egentligen förnuftig mening med just talet 13 finnes ju icke, men då i alla fall detta tal blivit bestämt genom en kompromiss, så är det väl bäst att bibehålla detsamma.</w:t>
        <w:br/>
        <w:br/>
        <w:t xml:space="preserve">I motioner såväl i år som i fjol ha emellertid försök gjorts att höja talet till 18, och det kan icke betyda någonting annat än att man vill komma denna skolform till livs. Därigenom skulle man omöjliggöra upprättandet av kommunala </w:t>
      </w:r>
      <w:r>
        <w:rPr>
          <w:b/>
        </w:rPr>
        <w:t>flickskolor²</w:t>
      </w:r>
      <w:r>
        <w:rPr>
          <w:b w:val="0"/>
        </w:rPr>
        <w:t xml:space="preserve"> i vissa medelstora och mindre städer, vilket icke vore lyckligt. Att överhuvud taget för den kommunala </w:t>
      </w:r>
      <w:r>
        <w:rPr>
          <w:b/>
        </w:rPr>
        <w:t>flickskolan²</w:t>
      </w:r>
      <w:r>
        <w:rPr>
          <w:b w:val="0"/>
        </w:rPr>
        <w:t xml:space="preserve"> stadga ett högre garantital än för andra skolor, som man anser förtjänta av uppmuntran, är omotiverat. Om dessa försök skulle lyckas, bleve följden, att </w:t>
      </w:r>
      <w:r>
        <w:rPr>
          <w:b/>
        </w:rPr>
        <w:t>flickorna²</w:t>
      </w:r>
      <w:r>
        <w:rPr>
          <w:b w:val="0"/>
        </w:rPr>
        <w:t xml:space="preserve"> mera allmänt pressades in i samrealskolorna för att där trängas med pojkarna. varigenom stora svårigheter skulle uppstå med avseende på utrymmet. Många lärjungar finge t. o. m. avvisas. En sådan utveckling är allt annat än önskvärd, och det icke blott av utrymmesskäl. Det är tvärtom önskvärt att de kommunala </w:t>
      </w:r>
      <w:r>
        <w:rPr>
          <w:b/>
        </w:rPr>
        <w:t>flickskolorna²</w:t>
      </w:r>
      <w:r>
        <w:rPr>
          <w:b w:val="0"/>
        </w:rPr>
        <w:t xml:space="preserve"> uppmuntras och bli den allmänna högre skolformen för </w:t>
      </w:r>
      <w:r>
        <w:rPr>
          <w:b/>
        </w:rPr>
        <w:t>flickor²</w:t>
      </w:r>
      <w:r>
        <w:rPr>
          <w:b w:val="0"/>
        </w:rPr>
        <w:t xml:space="preserve">, som icke särskilt åsyfta en egentligen lärd bildning av den art, som realskoleexamen och studentexamen är avsedd att främja. Det är därför i alla avseenden önskvärt, synes det mig, att man icke försvårar tillkomsten av dessa kommunala </w:t>
      </w:r>
      <w:r>
        <w:rPr>
          <w:b/>
        </w:rPr>
        <w:t>flickskolor²</w:t>
      </w:r>
      <w:r>
        <w:rPr>
          <w:b w:val="0"/>
        </w:rPr>
        <w:t>. Jag hänvisar i detta avseende till vad jag yttrade under en föregående punkt beträffande dessa skolor.</w:t>
        <w:br/>
        <w:br/>
        <w:t xml:space="preserve">Nu är det sant, att motionerna om att höja antalet till 18 icke vunnit understöd ens av reservanterna, som förordat ett antal av 15. Men när man i reservationen säger, att några svårigheter att bilda dylika skolor icke skulle yppa sig. om man bestämde antalet till 15, så kommer man i motsättning till sig själv, då man några rader nedanför föreslår att minska anslagsbeloppet. Detta förslag om minskat anslagsbelopp kan icke innebära annat än, att man förutsätter att åtminstone en kommunal </w:t>
      </w:r>
      <w:r>
        <w:rPr>
          <w:b/>
        </w:rPr>
        <w:t>flickskola²</w:t>
      </w:r>
      <w:r>
        <w:rPr>
          <w:b w:val="0"/>
        </w:rPr>
        <w:t xml:space="preserve"> skulle omöjliggöras, om man höjer antalet till 15. Att det ej kan betyda något annat, det framgår med ännu större tydlighet av de motioner som föranlett reservationen. Där säges det uttryckligen, att åtminstone en kommunal </w:t>
      </w:r>
      <w:r>
        <w:rPr>
          <w:b/>
        </w:rPr>
        <w:t>flickskola²</w:t>
      </w:r>
      <w:r>
        <w:rPr>
          <w:b w:val="0"/>
        </w:rPr>
        <w:t xml:space="preserve"> önskas omöjliggjord. Och reservanternas anslagsbelopp är ju detsamma som motionärernas. Det torde nog för övrigt yppa sig svårigheter på mer än ett ställe, om reservationen skulle bifallas.</w:t>
        <w:br/>
        <w:br/>
        <w:t>Bm: talman! Jag ber att få yrka bifall till utskottets förslag på denna punkt.</w:t>
      </w:r>
    </w:p>
    <w:p>
      <w:pPr>
        <w:pStyle w:val="Heading2"/>
      </w:pPr>
      <w:r>
        <w:t>4. Wilhelm Björck (Socialdemokraterna, man)</w:t>
      </w:r>
    </w:p>
    <w:p>
      <w:r>
        <w:rPr>
          <w:b w:val="0"/>
        </w:rPr>
        <w:t>Herr talman! Denna fråga torde icke alls behöva ses såsom något slags principfråga. Det är icke alls så, som den siste ärade ta-</w:t>
        <w:br/>
        <w:br/>
        <w:t>laren sökte göra gällande, att det här skulle röra sig om en princip, utan det är en rent praktisk-ekonomisk fråga, som kammaren har att pröva.</w:t>
        <w:br/>
        <w:br/>
        <w:t xml:space="preserve">Jag har under min riksdagstid förfäktat den ståndpunkten, att det bör krävas åtminstone 15 elever i varje klass, för att en kommunal </w:t>
      </w:r>
      <w:r>
        <w:rPr>
          <w:b/>
        </w:rPr>
        <w:t>flickskola²</w:t>
      </w:r>
      <w:r>
        <w:rPr>
          <w:b w:val="0"/>
        </w:rPr>
        <w:t xml:space="preserve"> skall få statsunderstöd, och om man besinnar, vad detta innebär, så är det ju ingenting annat än att skolan skall ha sammanlagt inemot 105 lärjungar för att kunna få understöd. När man vet, att minimiunderstödet till de kommunala </w:t>
      </w:r>
      <w:r>
        <w:rPr>
          <w:b/>
        </w:rPr>
        <w:t>flickskolorna²</w:t>
      </w:r>
      <w:r>
        <w:rPr>
          <w:b w:val="0"/>
        </w:rPr>
        <w:t xml:space="preserve"> för närvarande är, inberäknat tillfällig löneförbättring och dyrtidstilllägg, ungefär 40,000 kronor, så innebär det, att staten enligt de nuvarande villkoren för statsunderstöd skall bidraga med 450 kronor per lärjunge. Bifalles reservanternas förslag, skulle statens kostnad minskas till 380 kronor per lärjunge, vilket redan det måste anses vara ett mycket högt statsunderstöd.</w:t>
        <w:br/>
        <w:br/>
        <w:t xml:space="preserve">Det gäller således uteslutande den praktisk-ekonomiska frågan, huruvida man skall lämna teoretisk möjlighet att anordna kommunala </w:t>
      </w:r>
      <w:r>
        <w:rPr>
          <w:b/>
        </w:rPr>
        <w:t>flickskolor²</w:t>
      </w:r>
      <w:r>
        <w:rPr>
          <w:b w:val="0"/>
        </w:rPr>
        <w:t xml:space="preserve"> med så lågt lärjungeantal som 91 eller om man skall kräva ett något högre lärjungeantal. Det är uteslutande detta frågan gäller, och någon som helst principiell eller skolpolitisk innebörd har saken icke.</w:t>
        <w:br/>
        <w:br/>
        <w:t xml:space="preserve">Nu anförde den siste ärade talaren, att reservanterna egentligen hade gjort sig skyldiga till en motsägelse, då de å ena sidan hävda, att deras linje icke skulle verka hinderlig för ett lojalt upprättande av kommunala </w:t>
      </w:r>
      <w:r>
        <w:rPr>
          <w:b/>
        </w:rPr>
        <w:t>flickskolor²</w:t>
      </w:r>
      <w:r>
        <w:rPr>
          <w:b w:val="0"/>
        </w:rPr>
        <w:t xml:space="preserve"> och å andra sidan, att den skulle minska behovet av sådana skolor. Det är icke någon motsägelse, utan förhållandet är helt enkelt det, att det här gäller en praktisk-ekonomisk fråga, och det är den omständigheten, som gjort, att tvisten i år dess bättre kunnat lyftas över partilinjerna. Om kammarens ledamöter behaga se efter vilka som reserverat sig, skola de finna, att det är representanter för skilda politiska åskådningar, från yttersta högern till oss socialdemokrater och även en representant för herr Bergmans parti, som i regeringsställning tillstyrkt den nuvarande ordningen. Redan därigenom vitsordas, att vi icke diskutera en principfråga med skolpolitisk räckvidd.</w:t>
        <w:br/>
        <w:br/>
        <w:t xml:space="preserve">Herr Bergman kan emellertid till oss reservanter ställa den frågan: vad är anledningen till, att ni tagit upp denna sak på nytt? Att jag för min del i viss utsträckning gått motionärerna till mötes beror på, att, sedan vi sist togo ställning till detta spörsmål, ha framställningar gjorts om </w:t>
      </w:r>
      <w:r>
        <w:rPr>
          <w:b/>
        </w:rPr>
        <w:t>flickskolor²</w:t>
      </w:r>
      <w:r>
        <w:rPr>
          <w:b w:val="0"/>
        </w:rPr>
        <w:t xml:space="preserve"> från icke mindre än två städer, där enligt 1927, 1928 och 1930 års riksdagars beslut sådana skolor icke kunna upprättas, och skulle den grundsatsen brytas skulle det innebära, att även de </w:t>
      </w:r>
      <w:r>
        <w:rPr>
          <w:b/>
        </w:rPr>
        <w:t>flickskolor²</w:t>
      </w:r>
      <w:r>
        <w:rPr>
          <w:b w:val="0"/>
        </w:rPr>
        <w:t xml:space="preserve">, som år 1927 samorganiserades med statsläroverk, det vill säga, där man inrättat ett statsläroverk till sin organisation så rymligt, att det skulle kunna absorbera hela </w:t>
      </w:r>
      <w:r>
        <w:rPr>
          <w:b/>
        </w:rPr>
        <w:t>flickskolans²</w:t>
      </w:r>
      <w:r>
        <w:rPr>
          <w:b w:val="0"/>
        </w:rPr>
        <w:t xml:space="preserve"> lärjungeantal, skulle kunna upprätthållas. Det förutsatte icke herr Bergman och de segrande partierna år 1928, utan man gjorde ett alldeles bestämt undantag för 11 å 13 städer, och man räknade med, så vitt jag minnes, inalles högst 36 kommunala </w:t>
      </w:r>
      <w:r>
        <w:rPr>
          <w:b/>
        </w:rPr>
        <w:t>flickskolor²</w:t>
      </w:r>
      <w:r>
        <w:rPr>
          <w:b w:val="0"/>
        </w:rPr>
        <w:t xml:space="preserve">. Skulle dessa 11 städer konsekvent i stället för att nedlägga </w:t>
      </w:r>
      <w:r>
        <w:rPr>
          <w:b/>
        </w:rPr>
        <w:t>flickskolan²</w:t>
      </w:r>
      <w:r>
        <w:rPr>
          <w:b w:val="0"/>
        </w:rPr>
        <w:t xml:space="preserve"> upprätta en kommunal </w:t>
      </w:r>
      <w:r>
        <w:rPr>
          <w:b/>
        </w:rPr>
        <w:t>flickskola²</w:t>
      </w:r>
      <w:r>
        <w:rPr>
          <w:b w:val="0"/>
        </w:rPr>
        <w:t>, skulle det innebära en merutgift för staten av en halv miljon kronor. Det ville ingen ifrågasätta år 1928, och jag hoppas, att ingen heller vill göra det år 1931, hur man än ställer sig till den nu föreliggande frågan.</w:t>
        <w:br/>
        <w:br/>
        <w:t>Jag vill till sist betona, liksom jag gjort det vid ett föregående tillfälle här i dag, att under nuvarande förhållanden möta mindre betänkligheter att låta antalet vara oförändrat, därför att jag hyser den förhoppningen, att det gent emot riksdagen lojala handlande på skolfrågans område, som utmärkt den nuvarande regeringen, utesluter en misstolkning av riksdagens angivna förutsättningar. Men regeringar växla ju och vi veta icke, när vi få en regim, som i det hänseendet kan visa mindre känsla för lojalitetsplikten gent emot riksdagen än den nuvarande. Jag föreställer mig emellertid, att i det avseendet</w:t>
        <w:br/>
        <w:br/>
        <w:t>bör det utgöra ett gott stöd för Kungl. Maj:ts strävan att avkoppla de skolpolitiska stridigheterna, om man här går in för det antal lärjungar i varje klass, som reservanterna föreslå. Med dessa ord ber jag, herr talman, att få yrka bifall till den av herr Svensson i Kompersmåla m. fl. avgivna, vid utskottets utlåtande fogade reservationen.</w:t>
      </w:r>
    </w:p>
    <w:p>
      <w:pPr>
        <w:pStyle w:val="Heading2"/>
      </w:pPr>
      <w:r>
        <w:t>5. Olof Bergqvist (Högerns riksdagsgrupp, man)</w:t>
      </w:r>
    </w:p>
    <w:p>
      <w:r>
        <w:rPr>
          <w:b w:val="0"/>
        </w:rPr>
        <w:t xml:space="preserve">Herr talman! Såsom herr Bergman påpekade föreslogs det, när förslag om kommunala </w:t>
      </w:r>
      <w:r>
        <w:rPr>
          <w:b/>
        </w:rPr>
        <w:t>flickskolors²</w:t>
      </w:r>
      <w:r>
        <w:rPr>
          <w:b w:val="0"/>
        </w:rPr>
        <w:t xml:space="preserve"> inrättande första gången framlades för riksdagen, att villkoret för statsbidrag till sådana </w:t>
      </w:r>
      <w:r>
        <w:rPr>
          <w:b/>
        </w:rPr>
        <w:t>flickskolor²</w:t>
      </w:r>
      <w:r>
        <w:rPr>
          <w:b w:val="0"/>
        </w:rPr>
        <w:t xml:space="preserve"> skulle vara, att det överhuvud taget skulle finnas minst 10 elever i varje klass, att alltså i en sjuårig kommunal </w:t>
      </w:r>
      <w:r>
        <w:rPr>
          <w:b/>
        </w:rPr>
        <w:t>flickskola²</w:t>
      </w:r>
      <w:r>
        <w:rPr>
          <w:b w:val="0"/>
        </w:rPr>
        <w:t xml:space="preserve"> skulle finnas 70 elever sammanlagt. Första kammaren biföll detta förslag, men andra kammaren antog ett förslag med skärpta villkor, och så blev det sammanjämkning till ett medeltal av 13 elever 1 varje klass. Detta skedde år 1928.</w:t>
        <w:br/>
        <w:br/>
        <w:t xml:space="preserve">Frågan kom sedan före år 1930 eller i fjol. Då förelåg en motion om att elevantalet skulle höjas från 13 till 15, för att de kommunala </w:t>
      </w:r>
      <w:r>
        <w:rPr>
          <w:b/>
        </w:rPr>
        <w:t>flickskolorna²</w:t>
      </w:r>
      <w:r>
        <w:rPr>
          <w:b w:val="0"/>
        </w:rPr>
        <w:t xml:space="preserve"> skulle kunna komma i åtnjutande av statsbidrag. Emellertid blev detta icke bifallet av riksdagen, utan riksdagen beslöt för andra gången, att elevantalet fortfarande skulle vara 13. I utskottets utlåtande anföres följande ur motiveringen härom: »Riksdagen anförde, att en dylik ändring av 1928 års riksdags beslut skulle i avsevärd grad försvåra upprättandet av kommunala </w:t>
      </w:r>
      <w:r>
        <w:rPr>
          <w:b/>
        </w:rPr>
        <w:t>flickskolor²</w:t>
      </w:r>
      <w:r>
        <w:rPr>
          <w:b w:val="0"/>
        </w:rPr>
        <w:t xml:space="preserve"> och därmed i uppenbar strid mot riksdagens uttalade önskan bidraga till att länka strömmen av bildningssökande </w:t>
      </w:r>
      <w:r>
        <w:rPr>
          <w:b/>
        </w:rPr>
        <w:t>kvinnlig¹</w:t>
      </w:r>
      <w:r>
        <w:rPr>
          <w:b w:val="0"/>
        </w:rPr>
        <w:t xml:space="preserve"> ungdom in på de utbildningsvägar, som ledde till realoch studentexamen.» Dessutom erinrade riksdagen om, att för kommunal mellanskola hade föreskrivits som villkor ett minimiantal elever av 10 i varje klass.</w:t>
        <w:br/>
        <w:br/>
        <w:t>När nu riksdagen två gånger har bestämt, att elevantalet skall vara 13, för att statsbidrag skall kunna erhållas, och detta skett så sent som åren 1928 och 1930, skulle det väl vara underligt, om riksdagen år 1931 skulle ändra detta två gånger förut fattade beslut. Vad skulle de samhällen, som vilja inrätta skolor ute i orterna, tänka om stabiliteten i riksdagens beslut, ifall den skulle göra en dylik ändring efter så kort tid? Jag anser, att riksdagens värdighet kräver, att riksdagen förblir vid sitt två gånger så nyligen fattade beslut, att det skall vara 13 elever i varje klass, för att statsbidrag skall kunna erhållas.</w:t>
        <w:br/>
        <w:br/>
        <w:t>Herr talman! Jag ber att få yrka bifall till utskottets förslag.</w:t>
      </w:r>
    </w:p>
    <w:p>
      <w:pPr>
        <w:pStyle w:val="Heading2"/>
      </w:pPr>
      <w:r>
        <w:t>6. unknown (–, –)</w:t>
      </w:r>
    </w:p>
    <w:p>
      <w:r>
        <w:rPr>
          <w:b w:val="0"/>
        </w:rPr>
        <w:t xml:space="preserve">Herr talman, jag är väsentligen förekommen av den näst föregående ärade talaren. Även jag ansåg, att denna debatt icke borde få avslutas, förrän man blivit påmint om, vad riksdagen förra året i detta avseende uttalat. Nämnda uttalande var så bestämt och kraftigt till förmån för den ståndpunkt, som statsutskottet nu intagit att jag knappast kan föreställa mig, att riksdagen redan i år skulle vara färdig att vika från en uppfattning, som den så klart och förbehållslöst intog förra året. Biskop Bergqvist har nu redan läst upp detta uttalande, och jag behöver därför icke göra det, men jag vill understryka, vad riksdagen uttalade, nämligen att en sådan åtgärd som den här föreslagna skulle avsevärt försvåra inrättandet av kommunala </w:t>
      </w:r>
      <w:r>
        <w:rPr>
          <w:b/>
        </w:rPr>
        <w:t>flickskolor²</w:t>
      </w:r>
      <w:r>
        <w:rPr>
          <w:b w:val="0"/>
        </w:rPr>
        <w:t>.</w:t>
        <w:br/>
        <w:br/>
        <w:t xml:space="preserve">Det kan visserligen sägas, såsom herr Björck yttrade, att frågan icke har någon större principiell innebörd, men den har en betydande praktisk vikt, ty vid bifall till reservanternas yrkande kan det komma att inträffa, såsom också reservanterna äro medvetna om, att vissa kommunala </w:t>
      </w:r>
      <w:r>
        <w:rPr>
          <w:b/>
        </w:rPr>
        <w:t>flickskolor²</w:t>
      </w:r>
      <w:r>
        <w:rPr>
          <w:b w:val="0"/>
        </w:rPr>
        <w:t xml:space="preserve">, som man önskar inrätta, icke kunna komma till stånd. Jag ber att få fästa uppmärksamheten på, att det lärjungeantal, som här föreslås, är ett minimiantal, som måste finnas, innan en kommunal </w:t>
      </w:r>
      <w:r>
        <w:rPr>
          <w:b/>
        </w:rPr>
        <w:t>flickskola²</w:t>
      </w:r>
      <w:r>
        <w:rPr>
          <w:b w:val="0"/>
        </w:rPr>
        <w:t xml:space="preserve"> får upprättas.</w:t>
        <w:br/>
        <w:br/>
        <w:t xml:space="preserve">Det har förut här i dag i annat sammanhang talats många vackra och sanna ord om, att </w:t>
      </w:r>
      <w:r>
        <w:rPr>
          <w:b/>
        </w:rPr>
        <w:t>flickorna²</w:t>
      </w:r>
      <w:r>
        <w:rPr>
          <w:b w:val="0"/>
        </w:rPr>
        <w:t xml:space="preserve"> behöva icke blott, såsom herr Björck kraftigt hävdade, möjlighet att gå samma väg som gossarna i sin teoretiska utbildning, utan de behöva också, och det bör icke mindre kraftigt strykas under, en särskilt för dem lämpad utbildningslinje, och det är den linjen, som det här är fråga om.</w:t>
        <w:br/>
        <w:br/>
        <w:t>Då riksdagen så sent som förra året kraftigt uttalat sig för bibehållande av den möjlighet. som hittills i detta avseende förefunnits, finner jag i likhet med den föregående talaren, att det knappast skulle överensstämma med den stabilitet i riksdagens åsikter, som man väntar, om riksdagen redan i år efter två föregående beslut under så nyss förfluten tid skulle ändra ståndpunkt.</w:t>
        <w:br/>
        <w:br/>
        <w:t xml:space="preserve">Jag vill dessutom påpeka, att, om en ändring nu gjordes, inrättandet av kommunala </w:t>
      </w:r>
      <w:r>
        <w:rPr>
          <w:b/>
        </w:rPr>
        <w:t>flickskolor²</w:t>
      </w:r>
      <w:r>
        <w:rPr>
          <w:b w:val="0"/>
        </w:rPr>
        <w:t xml:space="preserve"> skulle bli väsentligt svårare än inrättandet av kommunala mellanskolor, för vilka senare är föreskrivet endast ett elevantal av 1 genomsnitt 10 i varje klass. Kommunala mellanskolor kunna komma till stånd endast i jämförelsevis små samhällen, där det kan vara svårt att åstadkomma det elevantal, som behöves, även om man sätter antalet till en så jämförelsevis låg siffra som till 10.</w:t>
        <w:br/>
        <w:br/>
        <w:t xml:space="preserve">Men samma svårigheter förefinnas i lika hög grad när det är fråga om upprättande av kommunala </w:t>
      </w:r>
      <w:r>
        <w:rPr>
          <w:b/>
        </w:rPr>
        <w:t>flickskolor²</w:t>
      </w:r>
      <w:r>
        <w:rPr>
          <w:b w:val="0"/>
        </w:rPr>
        <w:t xml:space="preserve">. Visserligen förutsättes då, att samhället är ett större sådant, men å andra sidan fordras i detta fall ett barnantal, som är tillräckligt icke blott för en skola utan för minst tvenne sådana, nämligen både för en särskild skola för gossar och för en särskild skola för </w:t>
      </w:r>
      <w:r>
        <w:rPr>
          <w:b/>
        </w:rPr>
        <w:t>flickor²</w:t>
      </w:r>
      <w:r>
        <w:rPr>
          <w:b w:val="0"/>
        </w:rPr>
        <w:t xml:space="preserve">. Redan den omständigheten, att lärjungeantalet för den kommunala </w:t>
      </w:r>
      <w:r>
        <w:rPr>
          <w:b/>
        </w:rPr>
        <w:t>flickskolan²</w:t>
      </w:r>
      <w:r>
        <w:rPr>
          <w:b w:val="0"/>
        </w:rPr>
        <w:t xml:space="preserve"> bestämts till 13 i varje klass sätter denna skola i en väsentligt sämre ställning än den, som den kommunala mellanskolan intager.</w:t>
        <w:br/>
        <w:br/>
        <w:t>På grund av vad jag nu anfört ber jag, herr talman, att få yrka bifall till utskottets hemställan.</w:t>
      </w:r>
    </w:p>
    <w:p>
      <w:pPr>
        <w:pStyle w:val="Heading2"/>
      </w:pPr>
      <w:r>
        <w:t>7. Arvid Thelin (–, man)</w:t>
      </w:r>
    </w:p>
    <w:p>
      <w:r>
        <w:rPr>
          <w:b w:val="0"/>
        </w:rPr>
        <w:t>Herr talman! Jag är förekommen av herr Johansson-Dahr och kan till alla delar instämma med honom.</w:t>
        <w:br/>
        <w:br/>
        <w:t xml:space="preserve">Då emellertid herr Björck på förmiddagen förebrådde mig, att jag wille rubba läroverksorganisationen av år 1927, så skulle jag med ungefär samma rätt kunna förebrå honom, att han nu vill rubba den kommunala </w:t>
      </w:r>
      <w:r>
        <w:rPr>
          <w:b/>
        </w:rPr>
        <w:t>flickskoleorganisationen²</w:t>
      </w:r>
      <w:r>
        <w:rPr>
          <w:b w:val="0"/>
        </w:rPr>
        <w:t xml:space="preserve"> av år 1928.</w:t>
        <w:br/>
        <w:br/>
        <w:t xml:space="preserve">Det sades om mig på förmiddagen, att jag hyser kärlek till den högre </w:t>
      </w:r>
      <w:r>
        <w:rPr>
          <w:b/>
        </w:rPr>
        <w:t>flickskolan²</w:t>
      </w:r>
      <w:r>
        <w:rPr>
          <w:b w:val="0"/>
        </w:rPr>
        <w:t xml:space="preserve">, och det är riktigt, det gör jag. Jag anser, att den är en alldeles utmärkt skolform och kanske den allra bästa av våra skolformer. Däremot kan det icke sägas om herr Björck, att han har någon kärlek till den kommunala </w:t>
      </w:r>
      <w:r>
        <w:rPr>
          <w:b/>
        </w:rPr>
        <w:t>flickskolan²</w:t>
      </w:r>
      <w:r>
        <w:rPr>
          <w:b w:val="0"/>
        </w:rPr>
        <w:t>. Det torde vara alldeles motsatta känslor gentemot denna skola, som behärska honom.</w:t>
        <w:br/>
        <w:br/>
        <w:t xml:space="preserve">Herr Björck vädjade till oss, att vi skulle avkoppla den politiska skolstriden. Jag undrar, om herr Björck också själv är beredd att avkoppla den politiska skolstriden, när det gäller den kommunala </w:t>
      </w:r>
      <w:r>
        <w:rPr>
          <w:b/>
        </w:rPr>
        <w:t>flickskolan²</w:t>
      </w:r>
      <w:r>
        <w:rPr>
          <w:b w:val="0"/>
        </w:rPr>
        <w:t>.</w:t>
        <w:br/>
        <w:br/>
        <w:t>Herr talman! Jag ber att få yrka bifall till utskottets hemställan.</w:t>
      </w:r>
    </w:p>
    <w:p>
      <w:pPr>
        <w:pStyle w:val="Heading2"/>
      </w:pPr>
      <w:r>
        <w:t>8. Wilhelm Björck (Socialdemokraterna, man)</w:t>
      </w:r>
    </w:p>
    <w:p>
      <w:r>
        <w:rPr>
          <w:b w:val="0"/>
        </w:rPr>
        <w:t>Herr talman! När man slår så hårt på trumman som herr Johansson-Dahr och gör gällande, att det här gäller riksdagens värdighet, så har denna sak fått mycket större dimensioner än den förtjänar.</w:t>
        <w:br/>
        <w:br/>
        <w:t>Som jag förut framhållit är det uteslutande en praktisk ekonomisk angelägenhet, och det var med mycket stor tillfredsställelse som man fann inom statsutskottet, att de politiska lidelserna i denna fråga voro fullkomligt avkopplade. Temperaturen stod på mycket lågt gradtal! Det var män av högern, bonde-</w:t>
        <w:br/>
        <w:br/>
        <w:t>förbundet, de folkfrisinnade och socialdemokraterna, som enade sig om reservationen av det skälet, att det hade hänt någonting sedan i fjol.</w:t>
        <w:br/>
        <w:br/>
        <w:t xml:space="preserve">Herr Bergqvist och den ärade talaren på Jönköpings läns bänken ha erinrat om utskottets uttalande förlidet år. Det är mycket riktigt, att detta uttalande gjordes, men jag har icke någon större respekt för detsamma, då jag vet, huru det tillkom genom ett rent förbiseende. Som kammarens ledamöter torde erinra sig, brukar man icke i en riksdagsskrivelse omnämna avslagna motioner, men genom ett misstag från kansliets sida fick detta uttalande kvarstå. Det alternativ, som under fjolårets skoldebatt i övrigt segrade, hade från begynnelsen en helt annan motivering, när det gällde herr Reuterskiölds motion. Det föreslogs nämligen, att »då enligt utskottets mening det sålunda föreslagna minimiantalet utan svårighet bör kunna uppnås i alla de städer, där med hänsyn till övriga förhållanden tillräckliga skäl för upprättande av kommunal </w:t>
      </w:r>
      <w:r>
        <w:rPr>
          <w:b/>
        </w:rPr>
        <w:t>flickskola²</w:t>
      </w:r>
      <w:r>
        <w:rPr>
          <w:b w:val="0"/>
        </w:rPr>
        <w:t xml:space="preserve"> kunna föreligga, har utskottet ansett sig böra tillstyrka motionen i denna del». Det var den ställning, som man a priori intog till herr Reuterskiölds motion i fjol, fastän på grund av omständigheternas makt den saken icke drevs, sedan man hade vunnit ett ur våra synpunkter lyckligt avgörande i huvudfrågan, den förenade linjen. Det är icke så anmärkningsvärt, som det framställts från herr Bergqvists och herr Johansson-Dahrs sida. Sedan dess har emellertid inträffat ett och annat, för vilket jag redogjort i mitt föregående anförande och som till fullo motiverar en nyprövning av hela frågan.</w:t>
        <w:br/>
        <w:br/>
        <w:t xml:space="preserve">Jag måste vidare säga herr Johansson-Dahr, att situationen naturligtvis är väsentligt annorlunda, när det gäller den kommunala </w:t>
      </w:r>
      <w:r>
        <w:rPr>
          <w:b/>
        </w:rPr>
        <w:t>flickskolan²</w:t>
      </w:r>
      <w:r>
        <w:rPr>
          <w:b w:val="0"/>
        </w:rPr>
        <w:t xml:space="preserve">, än när det gäller den kommunala mellanskolan. Den kommunala mellanskolan är normalt den enda läroanstalten på sin ort, och under sådana omständigheter bör den också kunna inrättas efter lindrigare krav. Den kommunala </w:t>
      </w:r>
      <w:r>
        <w:rPr>
          <w:b/>
        </w:rPr>
        <w:t>flickskolan²</w:t>
      </w:r>
      <w:r>
        <w:rPr>
          <w:b w:val="0"/>
        </w:rPr>
        <w:t xml:space="preserve"> däremot har alltid karaktären av dubblering av en högre läroanstalt för såväl gossar som </w:t>
      </w:r>
      <w:r>
        <w:rPr>
          <w:b/>
        </w:rPr>
        <w:t>flickor²</w:t>
      </w:r>
      <w:r>
        <w:rPr>
          <w:b w:val="0"/>
        </w:rPr>
        <w:t xml:space="preserve">, och då är det i sin ordning, att man ställer ökade fordringar för att medgiva en sådan dubblering. Och frågan gäller, som sagt, om man i nuvarande ekonomiska läge skall gå med på att upprätta en sådan skola och bidraga med 450 kronor av statsmedel per lärjunge, eller om man skall inskränka bidraget till minst 380 kronor. Så ställer sig frågan praktiskt sett. De, som anse, att staten har råd att bidra med 450 kronor per lärjunge, rösta med utskottet, och de som anse, att man bör gå ned till 380 kronor, rösta med reservanterna. För de redan upprättade skolorna har denna restriktion inte någon som helst betydelse. De tre kommunala </w:t>
      </w:r>
      <w:r>
        <w:rPr>
          <w:b/>
        </w:rPr>
        <w:t>flickskolor²</w:t>
      </w:r>
      <w:r>
        <w:rPr>
          <w:b w:val="0"/>
        </w:rPr>
        <w:t xml:space="preserve">, som för närvarande finnas — Landskrona med 189, Uddevalla med 167 och Sundsvall med 225 lärjungar — ligga långt över gränstalet 105 och skulle alltså ha kommit till stånd under alla förhållanden, vare sig 91 eller 105 varit maximiantal. Det är uteslutande av försiktighetsskäl, som vi inte önska medverka till, att man skulle kunna gå så långt ned som till siffran 91. Skolpolitiken har ingenting att göra med detta. Kommunala </w:t>
      </w:r>
      <w:r>
        <w:rPr>
          <w:b/>
        </w:rPr>
        <w:t>flickskolor²</w:t>
      </w:r>
      <w:r>
        <w:rPr>
          <w:b w:val="0"/>
        </w:rPr>
        <w:t xml:space="preserve"> komma under alla förhållanden att upprättas, hädanefter liksom hittills. Här är sålunda icke alls fråga om att rubba på de kommunala </w:t>
      </w:r>
      <w:r>
        <w:rPr>
          <w:b/>
        </w:rPr>
        <w:t>flickskolornas²</w:t>
      </w:r>
      <w:r>
        <w:rPr>
          <w:b w:val="0"/>
        </w:rPr>
        <w:t xml:space="preserve"> organisation. Herr Thelin har tagit alldeles miste i det avseendet, och jag ber att ännu en gång få framhålla, att skolan som sådan lämnas fullständigt orörd. Spörsmålet begränsar sig till den ekonomiska fråga, som vi här debattera, om man skall vara rundhänt vid utmätande av de teoretiska möjligheterna eller om man i det fallet skall vara litet mera sträng med restriktionerna.</w:t>
        <w:br/>
        <w:br/>
        <w:t>Jag har ingen anledning att frånträda mitt yrkande om bifall till reservationen.</w:t>
      </w:r>
    </w:p>
    <w:p>
      <w:pPr>
        <w:pStyle w:val="Heading2"/>
      </w:pPr>
      <w:r>
        <w:t>9. Olof Bergqvist (Högerns riksdagsgrupp, man)</w:t>
      </w:r>
    </w:p>
    <w:p>
      <w:r>
        <w:rPr>
          <w:b w:val="0"/>
        </w:rPr>
        <w:t>Jag kan inte undgå att finna det högst anmärkningsvärt, att ett undervisningsråd reducerar en skolfråga till en praktisk-ekonomisk frå-</w:t>
        <w:br/>
        <w:br/>
        <w:t>ga. Jag trodde verkligen, att en man i den ställningen skulle ta någon hänsyn även till rent pedagogiska synpunkter. Om man gör detta, tror jag inte man kan driva den sats, som herr Björck drivit, att man här blott måste räkna med hur mycket varje elev kostar och reducera denna kostnad så mycket som möjligt. Fullföljdes den principen, skulle det helt enkelt leda till avskaffande av allt skolväsende.</w:t>
        <w:br/>
        <w:br/>
        <w:t xml:space="preserve">Nu är det ju så, att man på många håll har den utan tvivel befogade uppfattningen, att de gamla </w:t>
      </w:r>
      <w:r>
        <w:rPr>
          <w:b/>
        </w:rPr>
        <w:t>flickskolorna²</w:t>
      </w:r>
      <w:r>
        <w:rPr>
          <w:b w:val="0"/>
        </w:rPr>
        <w:t xml:space="preserve">, som nu hålla på att förändras till kommunala </w:t>
      </w:r>
      <w:r>
        <w:rPr>
          <w:b/>
        </w:rPr>
        <w:t>flickskolor²</w:t>
      </w:r>
      <w:r>
        <w:rPr>
          <w:b w:val="0"/>
        </w:rPr>
        <w:t xml:space="preserve">, äro den lämpligaste formen för den </w:t>
      </w:r>
      <w:r>
        <w:rPr>
          <w:b/>
        </w:rPr>
        <w:t>kvinnliga¹</w:t>
      </w:r>
      <w:r>
        <w:rPr>
          <w:b w:val="0"/>
        </w:rPr>
        <w:t xml:space="preserve"> ungdomens bildning i stort sett. Det förefaller mig därför, som om man borde låta den pedagogiska synpunkten komma till sin rätt i diskussionen om de kommunala </w:t>
      </w:r>
      <w:r>
        <w:rPr>
          <w:b/>
        </w:rPr>
        <w:t>flickskolorna²</w:t>
      </w:r>
      <w:r>
        <w:rPr>
          <w:b w:val="0"/>
        </w:rPr>
        <w:t>, och i stället för att försvåra inrättandet av sådana skolor söka underlätta inrättandet därav så mycket som möjligt.</w:t>
        <w:br/>
        <w:br/>
        <w:t>Jag har inte kunnat underlåta att med anledning av herr Björcks anförande framhålla denna synpunkt, som jag anser vara den primära i denna fråga.</w:t>
      </w:r>
    </w:p>
    <w:p>
      <w:pPr>
        <w:pStyle w:val="Heading2"/>
      </w:pPr>
      <w:r>
        <w:t>10. unknown (–, –)</w:t>
      </w:r>
    </w:p>
    <w:p>
      <w:r>
        <w:rPr>
          <w:b w:val="0"/>
        </w:rPr>
        <w:t>Herr talman! Innan diskussionen avslutas, kan inte heller jag underlåta att ge herr undervisningsrådet Björck en replik med anledning av det sätt, varpå han här behandlat den ekonomiska fråga, som ärendet inrymmer. Jag är i själva verket lika förvånad över hans sätt att resonera därvidlag som den föregående talaren var över hans uppträdande i annat avseende.</w:t>
        <w:br/>
        <w:br/>
        <w:t xml:space="preserve">Herr Björck vill reducera hela denna sak till en fråga, om vi ha råd att ge 450 kronor för varje lärjunge i de kommunala </w:t>
      </w:r>
      <w:r>
        <w:rPr>
          <w:b/>
        </w:rPr>
        <w:t>flickskolorna²</w:t>
      </w:r>
      <w:r>
        <w:rPr>
          <w:b w:val="0"/>
        </w:rPr>
        <w:t xml:space="preserve"> eller om vi skola ge blott 380 kronor. Nu vet naturligtvis herr Björck mycket väl, att nämnda siffror beteckna endast gränstal, som kunna förekomma blott i säll. synta undantagsfall, men att medelkostnaden för varje lärjunge kommer att påverkas i ytterst ringa grad av det beslut, som kammaren här fattar. Herr Björck har ju själv sagt, att de redan befintliga skolorna ha ett lärjungeantal av ända upp till 181. Det förhållandet kommer väl inte att ändras, om riksdagen nu vidblir samma ståndpunkt som riksdagen tidigare intagit, innan dessa skolor kommit till. Det enda, som ändras, är att det blir möjligt även för ett och annat mindre samhälle att inrätta en kommunal </w:t>
      </w:r>
      <w:r>
        <w:rPr>
          <w:b/>
        </w:rPr>
        <w:t>flickskola²</w:t>
      </w:r>
      <w:r>
        <w:rPr>
          <w:b w:val="0"/>
        </w:rPr>
        <w:t xml:space="preserve">, där en sådan möjlighet inte kommer att förefinnas, om minimantalet lärjungar per klass bestämmes till 15. Den genomsnittliga utgift, som staten får vidkännas för varje lärjunge i de kommunala </w:t>
      </w:r>
      <w:r>
        <w:rPr>
          <w:b/>
        </w:rPr>
        <w:t>flickskolorna²</w:t>
      </w:r>
      <w:r>
        <w:rPr>
          <w:b w:val="0"/>
        </w:rPr>
        <w:t>, blir i stort sett ungefär densamma, vare sig riksdagen här beslutar i den ena riktningen eller i den andra. Naturligtvis inträffar någon liten förskjutning, men inte av sådan omfattning, att det i detta fall finnes någon anledning att anslå sparsamhetssträngen. .</w:t>
      </w:r>
    </w:p>
    <w:p>
      <w:pPr>
        <w:pStyle w:val="Heading2"/>
      </w:pPr>
      <w:r>
        <w:t>11. Wilhelm Björck (Socialdemokraterna, man)</w:t>
      </w:r>
    </w:p>
    <w:p>
      <w:r>
        <w:rPr>
          <w:b w:val="0"/>
        </w:rPr>
        <w:t>Ja, herr talman, det finns egentligen inte stor anledning att fortsätta denna diskussion, ty det framkommer ju inte några nya synpunkter.</w:t>
        <w:br/>
        <w:br/>
        <w:t>Jag vill erinra den siste ärade talaren om att jag aldrig framställt dessa siffror annat än som gränstal. Jag har sagt, att frågan gäller, om man vill vara så liberal, att man går upp till 450 kronor, eller om man vill stanna vid 380 kronor. Sedan föreställer jag mig, att kammarens ledamöter skulle kunna abstrahera så mycket, att man insåge, att dessa tal äro gränsvärden, som jag framställt dem, och i detta fall har jag alltså ingenting att tillägga eller ta tillbaka. da</w:t>
        <w:br/>
        <w:br/>
        <w:t>Jag måste emellertid säga utskottets ärade talesman, som jag så mycket respekterar, att jag ändå är litet förvånad över denna logiska saltomortal, att den, som på denna punkt skulle vilja gå ned från 450 till 380 kronor, skulle vara folkbildningsfiende, medan den, som vill ge 450 kronor, skulle vara folkbild-</w:t>
        <w:br/>
        <w:br/>
        <w:t>ningsvän. Jag tycker ändå, att det där avståndet är för litet för att markera skillnaden mellan de båda lägren, och jag kan inte förstå, att man på grund av</w:t>
        <w:br/>
        <w:br/>
        <w:t>en omständigheten, att man har med folkbildning och undervisning att göra, skulle ha rätt att alldeles se bort från de praktiskt ekonomiska synpunkterna. Det är väl ändå även på undervisningsområdet så, att man får finna sig i att rätta munnen efter matsäcken.</w:t>
      </w:r>
    </w:p>
    <w:p>
      <w:pPr>
        <w:pStyle w:val="Heading2"/>
      </w:pPr>
      <w:r>
        <w:t>12. Johan Bergman (Liberala samlingspartiet, man)</w:t>
      </w:r>
    </w:p>
    <w:p>
      <w:r>
        <w:rPr>
          <w:b w:val="0"/>
        </w:rPr>
        <w:t>Herr talman! När herr Björck för en stund sedan i sin första, mot mig riktade polemik yttrade, att han ansåg, att denna fråga borde lyftas över partistriden och därvid åberopade de namn, som stå under reservationen, så vill jag uttala min glädje över denna från just herr Björcks sida kanske något överraskande deklaration. Skolfrågor borde alltid vara höjda över det politiska partikäbblet. Det gjorde jag gällande redan år 1927, och jag gör och har alltid gjort gällande, att sådana frågor böra ses uteslutande med hänsyn till ungdomens bästa och böra bedömas efter enbart pedagogiska grundsatser. Jag vill således livligt instämma med herr Björck av 1931 i önskvärdheten att denna fråga lyftes över partierna.</w:t>
        <w:br/>
        <w:br/>
        <w:t xml:space="preserve">När han emellertid såsom exempel på, att så redan var fallet, anförde, att även en representant för det parti, som jag har äran tillhöra, är med om reservationen, vill jag dock erinra därom, att den kommunala </w:t>
      </w:r>
      <w:r>
        <w:rPr>
          <w:b/>
        </w:rPr>
        <w:t>flickskolan²</w:t>
      </w:r>
      <w:r>
        <w:rPr>
          <w:b w:val="0"/>
        </w:rPr>
        <w:t xml:space="preserve"> tillkom på initiativ av den förra frisinnade regeringen, vilken ju i propositionen föreslog ett minimiantal av 10 lärjungar, såsom redan förut är omtalat här i debatten. Herr Björck kan således ur dessa fakta inte finna något stöd för sin uppfattning beträffande vårt partis mening i denna fråga, och om en eller annan enstaka röst instämt med herr Björck, så beror det därpå, att inom vårt parti — så förhåller det sig väl i allmänhet också inom andra partier — var och en naturligtvis får göra sin privata mening gällande utan att vara bunden av partimajoriteten. Men skall man överhuvud tala om partimeningar i denna fråga, så tror jag mig kunna försäkra att vårt parti i stort sett har samma uppfattning nu, som då dess regering framlade saken. Denna uppfattning sammanfaller i detta fall praktiskt sett i dag med utskottets uttalande och med det uttalande, som förra riksdagen gjorde och som herr Bergqvist citerade.</w:t>
        <w:br/>
        <w:br/>
        <w:t>Beträffande detta uttalande yttrade herr Björck, att det »slunkit in» i riksdagsskrivelsen nästan, som det föreföll, på grund av en olyckshändelse. Skall man göra gällande sådana synpunkter på officiella riksdagsskrivelser, så undrar jag, om man inte skulle kunna framdraga åtskilliga uttalanden i riksdagsskrivelser, som herr Björck och hans partivänner varit mycket intresserade av, uttalanden, vilka med långt större skäl kunna sägas ha »slunkit in» mot flertalets egentliga önskan, tack vare vissa personers påpassliga formuleringskonst. Men man får inte resonera på det sättet. När riksdagen uttalat något, så skall det naturligtvis stå som riksdagens uttalande och erkännas som sådant. Jag tror för övrigt, att det uttalande, det nu är fråga om, icke blott formellt utan i realiteten motsvarar riksdagsmajoritetens mening, och det kommer också, antar jag, voteringen i dag att visa. Det synes mig också som om den ärade talaren själv skulle anse, att åtminstone denna kammare har den uppfattning, som jag här gjort gällande, ty han sade — om jag inte hörde fel — att han inte hade någon anledning att vidhålla sin reservation. Kanske jag misstog mig, men var det så, då tyckes ju den ärade talaren ha starkt på känn, var majoriteten finnes.</w:t>
        <w:br/>
        <w:br/>
        <w:t xml:space="preserve">Sedan var det en annan sak, som herr Björck yttrade och som jag inte vill lämna oemotsagd. Han sade, att det är skillnad på denna skola och andra skolor. Det hade här påpekats, att man är mycket liberal mot andra skolformer. I de kommunala mellanskolorna och t. o. m. i de statsunderstödda privata </w:t>
      </w:r>
      <w:r>
        <w:rPr>
          <w:b/>
        </w:rPr>
        <w:t>flickskolorna²</w:t>
      </w:r>
      <w:r>
        <w:rPr>
          <w:b w:val="0"/>
        </w:rPr>
        <w:t xml:space="preserve"> 0. s. v. fordrar man blott klasser på tio elever men här vill man jämt</w:t>
        <w:br/>
        <w:br/>
        <w:t xml:space="preserve">och ständigt höja minimiantalet. Ja, det är därför, säger herr Björck, att den kommunala </w:t>
      </w:r>
      <w:r>
        <w:rPr>
          <w:b/>
        </w:rPr>
        <w:t>flickskolan²</w:t>
      </w:r>
      <w:r>
        <w:rPr>
          <w:b w:val="0"/>
        </w:rPr>
        <w:t xml:space="preserve"> innebär en »dubblering», under det att t. ex. där en kommunal mellanskola finnes, där är det den enda på platsen befintliga skolan för högre utbildning, och det är något annat. Jag vill då erinra om, att det finns åtskilliga ställen, där även den kommunala mellanskolan innebär den dubblering herr Björck talar om — i Norrköping t. ex. och på andra ställen, där det finns läroverk — men man har icke ifrågasatt, att det skall göras undantag för de kommunala mellanskolorna på dessa orter.</w:t>
        <w:br/>
        <w:br/>
        <w:t>För övrigt yttrade herr Björck också, att han hade den största tilltro till den nuvarande regeringens lojalitet. Det är ju glädjande för oss, som tillhöra regeringspartiet, att höra detta. Så länge han vet, att den nuvarande lojala regeringen sitter, sade han, skulle han icke vara rädd för att bibehålla status quo, »men man vet ju aldrig vad som kan komma». Men om faran enligt herr Björcks åsikt inte är överhängande nu, då förstår jag inte, varför det är så brått att i år genomföra denna förändring. Då kan man åtminstone vänta till ett annat år.</w:t>
        <w:br/>
        <w:br/>
        <w:t>Jag har ingen anledning att frånträda mitt föregående yrkande utan hemställer fortfarande om bifall till utskottsförslaget.</w:t>
      </w:r>
    </w:p>
    <w:p>
      <w:pPr>
        <w:pStyle w:val="Heading2"/>
      </w:pPr>
      <w:r>
        <w:t>13. Sam Stadener (Liberala samlingspartiet, man)</w:t>
      </w:r>
    </w:p>
    <w:p>
      <w:r>
        <w:rPr>
          <w:b w:val="0"/>
        </w:rPr>
        <w:t>Herr talman! Det synes mig påkallat att vid detta tillfälle lämna ett meddelande.</w:t>
        <w:br/>
        <w:br/>
        <w:t xml:space="preserve">Det förefaller mig som om man på åtskilliga håll hyser misstankar om mycket hastigt stegrade statsutgifter i detta hänseende. Man motiverar i motionen, och jag tror även annorledes, sina framställningar därmed, att de kommunala </w:t>
      </w:r>
      <w:r>
        <w:rPr>
          <w:b/>
        </w:rPr>
        <w:t>flickskolorna²</w:t>
      </w:r>
      <w:r>
        <w:rPr>
          <w:b w:val="0"/>
        </w:rPr>
        <w:t xml:space="preserve"> befinna sig i så ofantligt stark tillväxt här i landet. Som vi redan hört upplysas, finns det inte mer än tre sådana </w:t>
      </w:r>
      <w:r>
        <w:rPr>
          <w:b/>
        </w:rPr>
        <w:t>flickskolor²</w:t>
      </w:r>
      <w:r>
        <w:rPr>
          <w:b w:val="0"/>
        </w:rPr>
        <w:t xml:space="preserve"> inrättade ännu, och till min kännedom har icke kommit, att det försiggår någon hastig tillväxt av kommunala </w:t>
      </w:r>
      <w:r>
        <w:rPr>
          <w:b/>
        </w:rPr>
        <w:t>flickskolor²</w:t>
      </w:r>
      <w:r>
        <w:rPr>
          <w:b w:val="0"/>
        </w:rPr>
        <w:t xml:space="preserve">. Att döma av de underrättelser, som hittills stått mig till buds, förefaller det mig till och med, som om skolöverstyrelsens beräkning om tre nya sådana kommunala </w:t>
      </w:r>
      <w:r>
        <w:rPr>
          <w:b/>
        </w:rPr>
        <w:t>flickskolor²</w:t>
      </w:r>
      <w:r>
        <w:rPr>
          <w:b w:val="0"/>
        </w:rPr>
        <w:t xml:space="preserve"> under nästa budgetår skulle ligga något i överkant. Jag vill säga detta såsom en upplysning.</w:t>
        <w:br/>
        <w:br/>
        <w:t>Såvitt jag kan bedöma situationen, föreligger det sålunda icke någon risk för att statsutgifterna på alldeles exceptionellt sätt skulle på detta område växa oss över huvudet.</w:t>
        <w:br/>
        <w:br/>
        <w:t>Eftersom jag har ordet, vill jag, herr talman, erinra därom, att riksdagen i förmiddags i annat sammanhang anslutit sig till den grundsatsen, att det överhuvud icke är lämpligt med hastiga och täta förändringar i den beslutade skolorganisationen. Om kammaren vill erinra sig sin anslutning till denna princip i förmiddags, så kanske det ligger rätt så klart, vilken väg kammaren bör gå vid det beslut den nu skall fatta.</w:t>
      </w:r>
    </w:p>
    <w:p>
      <w:pPr>
        <w:pStyle w:val="Heading2"/>
      </w:pPr>
      <w:r>
        <w:t>14. Wilhelm Björck (Socialdemokraterna, man)</w:t>
      </w:r>
    </w:p>
    <w:p>
      <w:r>
        <w:rPr>
          <w:b w:val="0"/>
        </w:rPr>
        <w:t xml:space="preserve">Jag vill bara i anledning av det av herr statsrådet nu lämnade meddelandet säga, att såvitt jag har mig bekant ligga två ansökningar hos Kungl. Maj:t och ytterligare två obehandlade ansökningar hos överstyrelsen, medan Kungl. Maj:t i statsverkspropositionen räknat med tre nya kommunala </w:t>
      </w:r>
      <w:r>
        <w:rPr>
          <w:b/>
        </w:rPr>
        <w:t>flickskolor²</w:t>
      </w:r>
      <w:r>
        <w:rPr>
          <w:b w:val="0"/>
        </w:rPr>
        <w:t xml:space="preserve"> under nästkommande budgetår. Alltså, bifallas de två ansökningar, som ligga hos Kungl. Maj:t, vilket jag med hänsyn till föreliggande omständigheter och alldeles särskilt efter vad som från statsrådsbänken uttalats, hoppas icke skall ske och vilket i varje fall icke skulle kunna ske, om reservationen går igenom — så skulle i alla fall redan föreligga två ansökningar av beskaffenhet, att de under alla förhållanden fylla villkoren för statsunderstöd, fastän de ännu icke äro slutbehandlade.</w:t>
        <w:br/>
        <w:br/>
        <w:t>Herr Bergmans sista anförande föranleder från min sida endast den repliken, att om herr Bergman tror sig till att utfärda bindande garanti för att intet regeringsskifte kommer att inträffa före nästa riksdag, så har saken naturligtvis</w:t>
        <w:br/>
        <w:br/>
        <w:t>mindre praktisk betydelse, men jag vet inte, om herr Bergman förmår utfärda någon borgen i sådant avseende.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