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667</w:t>
      </w:r>
    </w:p>
    <w:p>
      <w:r>
        <w:rPr>
          <w:b/>
        </w:rPr>
        <w:t xml:space="preserve">Datum: </w:t>
      </w:r>
      <w:r>
        <w:t>1931-05-05</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Thelin (–, man)</w:t>
      </w:r>
    </w:p>
    <w:p>
      <w:r>
        <w:rPr>
          <w:b w:val="0"/>
        </w:rPr>
        <w:t xml:space="preserve">Herr talman! Det utexamineras varje år en stor mängd studentskor här i landet. Många av dem gå till universiteten och få där sin utbildning, men ett stort antal söka sig in på arbetsmarknaden och trängas där med alla andra, som vilja ha arbete och anställning. Dessa studentskors utbildning har kostat staten ganska mycket penningar, och ändå mer penningar har deras utbildning kostat dem själva eller deras föräldrar. Det utexamineras vidare ifrån våra högre </w:t>
      </w:r>
      <w:r>
        <w:rPr>
          <w:b/>
        </w:rPr>
        <w:t>flickskolor²</w:t>
      </w:r>
      <w:r>
        <w:rPr>
          <w:b w:val="0"/>
        </w:rPr>
        <w:t xml:space="preserve"> en stor mängd </w:t>
      </w:r>
      <w:r>
        <w:rPr>
          <w:b/>
        </w:rPr>
        <w:t>flickor²</w:t>
      </w:r>
      <w:r>
        <w:rPr>
          <w:b w:val="0"/>
        </w:rPr>
        <w:t xml:space="preserve">, som få s. k. normalskolekompetens. Dessa </w:t>
      </w:r>
      <w:r>
        <w:rPr>
          <w:b/>
        </w:rPr>
        <w:t>flickors²</w:t>
      </w:r>
      <w:r>
        <w:rPr>
          <w:b w:val="0"/>
        </w:rPr>
        <w:t xml:space="preserve"> utbildning kostar också staten mycket penningar, och den kostar också </w:t>
      </w:r>
      <w:r>
        <w:rPr>
          <w:b/>
        </w:rPr>
        <w:t>flickorna²</w:t>
      </w:r>
      <w:r>
        <w:rPr>
          <w:b w:val="0"/>
        </w:rPr>
        <w:t xml:space="preserve"> och deras föräldrar mycket penningar. 'Även dessa </w:t>
      </w:r>
      <w:r>
        <w:rPr>
          <w:b/>
        </w:rPr>
        <w:t>flickor²</w:t>
      </w:r>
      <w:r>
        <w:rPr>
          <w:b w:val="0"/>
        </w:rPr>
        <w:t xml:space="preserve">, som avlagt examen vid de högre </w:t>
      </w:r>
      <w:r>
        <w:rPr>
          <w:b/>
        </w:rPr>
        <w:t>flickskolorna²</w:t>
      </w:r>
      <w:r>
        <w:rPr>
          <w:b w:val="0"/>
        </w:rPr>
        <w:t xml:space="preserve">, söka arbete å olika håll. Det förefaller mig, som om en hel del, både av dessa studentskor och av dessa </w:t>
      </w:r>
      <w:r>
        <w:rPr>
          <w:b/>
        </w:rPr>
        <w:t>flickor²</w:t>
      </w:r>
      <w:r>
        <w:rPr>
          <w:b w:val="0"/>
        </w:rPr>
        <w:t xml:space="preserve"> med normalskolekompetens, skulle kunna efter utbildning bli goda </w:t>
      </w:r>
      <w:r>
        <w:rPr>
          <w:b/>
        </w:rPr>
        <w:t>lärarinnor³</w:t>
      </w:r>
      <w:r>
        <w:rPr>
          <w:b w:val="0"/>
        </w:rPr>
        <w:t xml:space="preserve"> för småbarn. Jag tänker mig därför, att det kunde vara lämpligt och bra, om det anordnades särskilda kurser vid småskoleseminarier för studentskor och </w:t>
      </w:r>
      <w:r>
        <w:rPr>
          <w:b/>
        </w:rPr>
        <w:t>flickor²</w:t>
      </w:r>
      <w:r>
        <w:rPr>
          <w:b w:val="0"/>
        </w:rPr>
        <w:t xml:space="preserve"> med normalskolekompetens. Det är ju ingen, som tvivlar på, att dessa </w:t>
      </w:r>
      <w:r>
        <w:rPr>
          <w:b/>
        </w:rPr>
        <w:t>flickor²</w:t>
      </w:r>
      <w:r>
        <w:rPr>
          <w:b w:val="0"/>
        </w:rPr>
        <w:t xml:space="preserve"> ha tillräcklig teoretisk utbildning för att kunna bli </w:t>
      </w:r>
      <w:r>
        <w:rPr>
          <w:b/>
        </w:rPr>
        <w:t>lärarinnor³</w:t>
      </w:r>
      <w:r>
        <w:rPr>
          <w:b w:val="0"/>
        </w:rPr>
        <w:t xml:space="preserve"> i småskolor. Vad de behöva är undervisning och utbildning i psykologi och pedagogik, metodik och praktik och i övningsämnen. Det förefaller mig, som om de kurserna lämpligtvis borde göras ettåriga. Ett dylikt sätt att utbilda </w:t>
      </w:r>
      <w:r>
        <w:rPr>
          <w:b/>
        </w:rPr>
        <w:t>småskolelärarinnor³</w:t>
      </w:r>
      <w:r>
        <w:rPr>
          <w:b w:val="0"/>
        </w:rPr>
        <w:t xml:space="preserve"> bleve för staten ekonomiskt fördelaktigt och torde ur pedagogisk och praktisk synpunkt vara fullt försvarligt.</w:t>
        <w:br/>
        <w:br/>
        <w:t xml:space="preserve">Nu föreligger det visserligen ingen motion om inrättande av en sådan linje, och jag kan följaktligen icke framställa något yrkande i den riktningen, men jag skulle vilja hemställa till herr statsrådet och chefen för ecklesiastikdepartementet, att han ville överväga, huruvida icke denna utväg skulle vara framkomlig, så att det skulle kunna anordnas åtminstone ett seminarium med ettåriga kurser för studentskor och </w:t>
      </w:r>
      <w:r>
        <w:rPr>
          <w:b/>
        </w:rPr>
        <w:t>flickor²</w:t>
      </w:r>
      <w:r>
        <w:rPr>
          <w:b w:val="0"/>
        </w:rPr>
        <w:t xml:space="preserve"> med normalskolekompetens.</w:t>
        <w:br/>
        <w:br/>
        <w:t xml:space="preserve">Om jag så går över till att säga några ord om de </w:t>
      </w:r>
      <w:r>
        <w:rPr>
          <w:b/>
        </w:rPr>
        <w:t>flickor²</w:t>
      </w:r>
      <w:r>
        <w:rPr>
          <w:b w:val="0"/>
        </w:rPr>
        <w:t>, som gå den vanliga vägen fram till småskollärarinneexamen, så kan jag instämma med herr förste vice talmannen beträffande vad han har sagt om utbildningstiden, två år. Jag instämmer i vad herr förste vice talmannen anfört beträffande den tvååriga kursen. Jag är övertygad om, att den i regel är tillräcklig.</w:t>
        <w:br/>
        <w:br/>
        <w:t>Beträffande elevantalet i klasserna, kan jag också instämma med herr Olof Olsson, när det gäller den teoretiska utbildningen. Då tror jag inte, att det spelar någon vidare stor roll, om antalet är 28 eller 25. Jag är däremot tveksam beträffande den praktiska utbildningen. Där har jag i varje fall inte kunnat bli övertygad om, att det är lika bra att ha 28 elever i klassen somi att ha 25. Jag anser, att det har anförts rätt så starka skäl för antalet 25 just med hänsyn till den praktiska utbildningen, och därför, herr talman, ber</w:t>
        <w:br/>
        <w:br/>
        <w:t>jag att få yrka bifall till den av herr Bergqvist m. fl. vid utlåtandet fogade reservationen.</w:t>
      </w:r>
    </w:p>
    <w:p>
      <w:pPr>
        <w:pStyle w:val="Heading2"/>
      </w:pPr>
      <w:r>
        <w:t>2. Johan Bergman (Liberala samlingspartiet, man)</w:t>
      </w:r>
    </w:p>
    <w:p>
      <w:r>
        <w:rPr>
          <w:b w:val="0"/>
        </w:rPr>
        <w:t xml:space="preserve">Herr talman! Efter de utförliga anföranden, som hållits i denna fråga, sedan jag begärde ordet, kan jag fatta mig mycket kort. Jag kan i det väsentliga inskränka mig till att instämma i herr Sjödahls yttrande i avseende å frågan om antalet elever i klassen. Beträffande jämförelsen mellan t. ex. gymnasieklasser och seminarieklasser vill jag tillägga ett par ord. För gymnasieklasserna, där man ju på sakkunnigt håll har ansett, att det borde vara högst 25 elever, har antalet ändå inte på långt när samma betydelse som här, ehuru det givetvis även där är synnerligen önskvärt, att antalet blir så lågt som möjligt. Men gymnasisterna ha ju icke att sköta om någon undervisning, utan de ha endast att inhämta de kunskaper gymnasiet åsyftar att meddela. Men i seminarierna måste varje elev få individuell praktisk övning i eget utförande av lektioner, och effektiviteten av dessa för de blivande </w:t>
      </w:r>
      <w:r>
        <w:rPr>
          <w:b/>
        </w:rPr>
        <w:t>lärarinnornas³</w:t>
      </w:r>
      <w:r>
        <w:rPr>
          <w:b w:val="0"/>
        </w:rPr>
        <w:t xml:space="preserve"> så viktiga övningar blir givetvis mer äventyrad, om antalet lärarinnekandidater är stort än om antalet är mindre. Här är det därför ännu nödvändigare än i vanliga skolor att ha ett så litet antal lärjungar som möjligt, och när alla pedagogiska myndigheter, som haft att yttra sig om denna sak, uttalat sig för ett sådant lägre antal, så är det väl motiverat om riksdagen nu ansluter sig till herr Bergqvists m. fl. reservation. Den seminarieorganisation, som skolöverstyrelsen föreslog 1927, byggde på en klassnumerär av 24 med undantag dock för de tre nordligaste länen, där den till och med var endast 20, och denna gång har ju skolöverstyrelsen uttalat sig — enhälligt, såvitt jag kan se — för det lägsta antal, som nu praktiskt taget kan ifrågakomma med hänsyn till möjligheten att genomdriva det, nämligen 25.</w:t>
        <w:br/>
        <w:br/>
        <w:t>Herr Oscar Olsson tog fasta på ett resignerat yttrande av statsrådet och chefen för ecklesiastikdepartementet, som förklarade, att han skulle med jämnmod finna sig i, om man inte gick med på Kungl. Maj:ts förslag beträffande antalet, därför att han då hoppades, att det skulle så mycket fortare bli möjligt att genomdriva den treåriga utbildningen. Ja, detta skulle man kunna göra, om man vore övertygad om, att riksdagens beslut i allmänhet dikteras av någon hänsyn till logiken, men detta är ju långt ifrån verkliga förhållandet. Konsekvens och logik torde vara den minst bestämmande faktorn i det politiska livet. Att därför draga några slutsatser i avseende å möjligheterna för den treåriga utbildningstiden därav, att man släpper efter på kravet om lägre elevsiffra, kan jag icke anse vara befogat. Det finns ingen utsikt, enligt min övertygelse, att inom någon nära framtid driva igenom den treåriga utbildningstiden, men däremot finns det möjlighet att förbättra den pedagogiska utbildningen på det sätt, som föreslås i Kungl. Maj:ts proposition med hänsyn till antalet elever. De statsfinansiella betänkligheterna mot denna utväg måste Ju bli långt mindre än mot treåriga småskollärarseminarier. »Med hänsyn till de pedagogiska skäl, som i och för sig tala för den lägre siffran, och jämväl med tanke på att lärokursen föreslagits skola bibehållas såsom tvåårig, anser sig utskottet böra biträda Kungl. Maj:ts förslag.» Dessa ord i reservanternas förslag till utskottsyttrande uttrycka koncist men fullkomligt riktigt de bägge huvudskälen för accepterande av siffran 25.</w:t>
        <w:br/>
        <w:br/>
        <w:t>Jag ber sålunda att få yrka bifall till den av herrar Bergqvist, Walles, Bengtsson i Norup m. fl. avgivna reservationen.</w:t>
      </w:r>
    </w:p>
    <w:p>
      <w:pPr>
        <w:pStyle w:val="Heading2"/>
      </w:pPr>
      <w:r>
        <w:t>3. Wilhelm Björck (Socialdemokraterna, man)</w:t>
      </w:r>
    </w:p>
    <w:p>
      <w:r>
        <w:rPr>
          <w:b w:val="0"/>
        </w:rPr>
        <w:t>Herr talman! Jag är övertygad om, att min värderade vän här snett bakom mig inte skall taga alltför illa upp, om jag efter alla de anföranden av pedagogisk innebörd, som i dag hava hållits, skulle begränsa mig till att anlägga en väsentligt praktisk synpunkt.</w:t>
        <w:br/>
        <w:br/>
        <w:t xml:space="preserve">Beträffande spörsmålet om två- eller treårig utbildning i detta fall kan jag, herr talman, i huvudsak ansluta mig till vad herr förste vice talmannen anfört. Vill riksdagen gå in för en treårig utbildning, är detta naturligtvis tacknämligt; men då måste man också sörja för, att de, som lockas in på denna bana, också få en avlöning, som svarar emot den utökade utbildningstiden. Jag skall obetingat kunna lova min värderade vän herr Oscar Olsson att inte rikta något motstånd mot utan tvärtom gärna rösta för den del av hans reservation, som för honom är en hjärtesak, om jag får en bindande garanti för, att småskollärarinnorna sättas, icke i lönegraden B5 utan åtminstone i B 11, d. v. s. den lönegrad, som de med sin nuvarande utbildning kräva, men som ligger långt skild från lönekommitténs förslag om </w:t>
      </w:r>
      <w:r>
        <w:rPr>
          <w:b/>
        </w:rPr>
        <w:t>lärarinnornas³</w:t>
      </w:r>
      <w:r>
        <w:rPr>
          <w:b w:val="0"/>
        </w:rPr>
        <w:t xml:space="preserve"> placering i lönegrad B 5 och ännu mera skild från vad herr Carlström yrkat, nämligen en placering i B 4, men som något mindre skiljer sig från de andra ståndpunkterna, nämligen placering i B6, B 7, B8 och B9. Det är visst bara siffran 10 som av de sakkunniga inte är belagd för dessa </w:t>
      </w:r>
      <w:r>
        <w:rPr>
          <w:b/>
        </w:rPr>
        <w:t>lärarinnor³</w:t>
      </w:r>
      <w:r>
        <w:rPr>
          <w:b w:val="0"/>
        </w:rPr>
        <w:t>. Jag menar alltså, att det är hjärtlöst att locka vederbörande in i en treårig utbildning, när man känner med sig — åtminstone känner jag härvidlag min absoluta hjälplöshet — att man inte kan skaffa dem en löneställning, som svarar emot utbildningen. Åtminstone tyder lönekommittéhs och reservantens förslag om lönegrad B5&gt;5 respektive B 4, att svårigheterna äro oöverkomliga. Men det är ju möjligt, att herr Oscar Olsson på denna punkt kan lämna mig så bindande utfästelser, att farhågorna försvinna.</w:t>
        <w:br/>
        <w:br/>
        <w:t>Vad så beträffar antalet elever i klasserna, kan jag däremot icke ansluta mig till de synpunkter, som av herr förste vice talmannen här framlagts. De pedagogiska skälen skall jag även i detta sammanhang gå förbi. Där ha andra talare varit framme och fejat, och jag har endast att vitsorda, att vad de sagt är riktigt. Men, såvitt jag kunnat avlyssna debatten, finns det även ett praktiskt skäl, som enligt min mening gör, att man bör stanna vid ett elevantal av 25, och det är följande.</w:t>
        <w:br/>
        <w:br/>
        <w:t>När det gäller kalkyler på detta område, äro de mycket osäkra. Om nativiteten kan ingen människa profetera; den kan stegras, och den kan sjunka, och den kan bli såsom den är nu. Stegras den avsevärt, behövs det flera seminarier; om den däremot sjunker, behövs det färre. Men då det är så osäkert, tror jag, att man handlar klokt, om man vid övergången till den nya organisationen behåller en marginal, som gör, att organisationen får en större elasticitet. Ur den synpunkten tror jag, att det säkerligen är tacknämligt, om man här stannar för siffran 25. I så fall har man en reserv för oförutsedda omständigheter. Gör man organisationen för trång, får man bygga ut den, om det under ett eller annat år födes flera barn i landet än det exceptionellt lilla antal, som nu kommer till världen. Vi skola komma ihåg, att nativiteten i Sverige under åren 1920—1930 fallit från 138,000 eller 139,000 till 92,000 barn, d. v. s. varje årgång har under dessa tio år fallit med en tredjedel. Det låter mycket väl tänka sig, att det sker en ökning; men det nuvarande tillståndet innebär faktiskt, att gruppen barn på 1—10 år minskats med en halv miljon under denna tioårsperiod. Gör man alltså organisationen för trång, riskerar man, att denna reserv inte finnes, och då har man i onödan raserat seminarier. som egentligen inie behövt upphöra.</w:t>
        <w:br/>
        <w:br/>
        <w:t>Det är, herr talman, ur den synpunkten, som jag tror, att det 1 längden kan bliva dyrare att bestämma antalet elever i varje klass till 28 än till 25, och just med tanke på denna ovisshet för framtiden kan jag icke medverka till att nu indraga flera seminarier, än man säkert kan rasera, när man går över från landstingsdrift till statsdrift.</w:t>
        <w:br/>
        <w:br/>
        <w:t>Jag ber alltså att få yrka bifall till den av herr Bergqvist m. fl. vid utlåtandet avgivna reservationen.</w:t>
      </w:r>
    </w:p>
    <w:p>
      <w:pPr>
        <w:pStyle w:val="Heading2"/>
      </w:pPr>
      <w:r>
        <w:t>4. Oscar Olsson (Socialdemokraterna, man)</w:t>
      </w:r>
    </w:p>
    <w:p>
      <w:r>
        <w:rPr>
          <w:b w:val="0"/>
        </w:rPr>
        <w:t>Herr talman! Endast ett par ord.</w:t>
        <w:br/>
        <w:br/>
        <w:t>Vad först min borgerliga kollega på göteborgsbänken beträffar, som så totalt missuppfattade mitt anförande, är ju detta misstag snart rättat. Jag sade, att jag inte ansåg, att det var så mycket besvärligare med 28 elever i klassen än med 25. Därav drog den ärade talaren den något förhastade slutsatsen, att jag helt gjorde den saken till en disciplinfråga. I detta avseende är det en mycket stor skillnad i läggningen mellan mig och min kollega. Då jag suttit i katedern, har jag nämligen aldrig behövt tänka på några disciplinära frågor och besvärligheter. Min uppfattning ligger på ett helt annat plan. När jag icke kan göra undervisningen så, som jag vill ha densamma, beror det icke på, att jag har disciplinära besvärligheter att tänka på, ty hade jag det också, vete Gud, huru jag skulle stå ut, fastän jag tjänstgör endast varannan termin! Det är sålunda ett fullkomligt misstag av den ärade talaren att inlägga den meningen i vad jag sade.</w:t>
        <w:br/>
        <w:br/>
        <w:t>Vad beträffar den ärade talarens egendomliga uppfattning om beviskraften 1 yttrandena av de många styrelserna för småskoleseminarier, tror jag, att det är bäst att inte endast räkna dessa styrelser utan även att läsa deras yttranden. När man ser vad skolöverstyrelsen skriver om denna sak i sin motivering och sedan kommer fram till deras förslag, får man det intrycket, att det inte är alldeles säkert, att man kan tillmäta dessa styrelsers förslag heller någon betydelse i fråga om de pedagogiska anordningarna.</w:t>
        <w:br/>
        <w:br/>
        <w:t>Vad slutligen beträffar talarens uppfattning rörande orimligheten att fästa uppmärksamheten på de psykopatiska barnen ens i fyraåriga seminarier, får jag säga, att jag verkligen tror, att man till och med vid den nuvarande småskollärarinneundervisningen fäster uppmärksamheten härpå. I och med att uppmärksamheten fästes på denna sak, är mycket hjälpt, men jag anser dock, att det borde tagas allvarligare på detta problem än som är möjligt vid en småskollärarinneutbildning utan akademiskt utbildade lärarkrafter i ämnet.</w:t>
        <w:br/>
        <w:br/>
        <w:t>Vad herr förste vice talmannens anmärkningar beträffar, måste jag i rättvisans intresse först göra en rättelse. Det var kanske flera än han, som fick den förhastade uppfattningen, att jag underkände sakkunskapen hos de sakkunniga. Nej, det har jag inte alls gjort. De hava allesammans rätt i allting, såvitt jag kunnat se, utom i den pedagogiska frågan. Det var bara på det området, som jag 'öpponerade mig. Angående herr förste vice talmannens vederläggning gentemot mig skulle man helt kort och gott kunna säga, att den skulle hava kunnat användas lika bra, då småskollärarinneutbildningen gjordes till tvåårig från att förut hava varit ettårig. Systemet fungerade ju bra även med den ettåriga utbildningen. Vid övergången till tvåårig seminarieutbildning skulle det mostånd, som då restes, kunna hava motiverats med just de skäl, som herr förste vice talmannen i dag anförde beträffande den treåriga undervisningen.</w:t>
        <w:br/>
        <w:br/>
        <w:t>Min ärade granne herr Björck ville slutligen, att jag skulle ge en garanti för en högre lön för de treårigt utbildade småskollärarinnorna. Men han ångrade sig strax, ty i alldeles samma ögonblick sade han, att han ville ha en bindande garanti för en mycket högre lön än den ftvarande. Det var allt ganska försiktigt av herr Björck, att han ögonblickligen ändrade sig. Jag vill ändå hemställa till kammaren, om det inte är alldeles naturligt — trots den brist på logik och förnuft hos riksdagen, som herr Bergman påtalade — att i och med att riksdagen beslutar en med ett år förlängd utbildningstid för småskollärarinnorna, måste man också se till, att riksdagen 1 sinom tid skall höja deras löner, inte med mycket höga belopp, men med belopp, som motsvara ränta och amortering på den ökade studieskuld, som det skulle bli fråga om. Det var sålunda mycket klokt av herr Björck, att han såsom</w:t>
        <w:br/>
        <w:br/>
        <w:t xml:space="preserve">villkor för, att jag skulle ändra mig, ville, att jag skulle garantera en mycket högre lön för dessa </w:t>
      </w:r>
      <w:r>
        <w:rPr>
          <w:b/>
        </w:rPr>
        <w:t>lärarinnor³</w:t>
      </w:r>
      <w:r>
        <w:rPr>
          <w:b w:val="0"/>
        </w:rPr>
        <w:t>, ty annars kanske han varit tvungen att göra det.</w:t>
        <w:br/>
        <w:br/>
        <w:t>Vad min hjärtlöshet gentemot småskollärarinnorna beträffar, så vill jag säga, att jag inte är hågad att sätta mig till försvarare för denna kår. Har denna kår så gott som enhälligt begärt att få en treårig utbildningstid, så tror jag, att kåren vet så mycket vad den säger och vill, att jag inte behöver försöka taga någon farbroderlig ställning till dess krav.</w:t>
        <w:br/>
        <w:br/>
        <w:t>Det var endast detta, som jag ansett vara behövligt att taga upp av det resonemang, som fördes mot kravet på den treåriga seminarieutbildningen.</w:t>
        <w:br/>
        <w:br/>
        <w:t>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