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1939</w:t>
      </w:r>
    </w:p>
    <w:p>
      <w:r>
        <w:rPr>
          <w:b/>
        </w:rPr>
        <w:t xml:space="preserve">Datum: </w:t>
      </w:r>
      <w:r>
        <w:t>1932-05-03</w:t>
      </w:r>
    </w:p>
    <w:p>
      <w:r>
        <w:rPr>
          <w:b/>
        </w:rPr>
        <w:t xml:space="preserve">Kammare: </w:t>
      </w:r>
      <w:r>
        <w:t>Andra kammaren</w:t>
      </w:r>
    </w:p>
    <w:p>
      <w:r>
        <w:rPr>
          <w:b/>
        </w:rPr>
        <w:t xml:space="preserve">Antal yttranden: </w:t>
      </w:r>
      <w:r>
        <w:t>14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Lindqvist (Socialdemokraterna, man)</w:t>
      </w:r>
    </w:p>
    <w:p>
      <w:r>
        <w:rPr>
          <w:b w:val="0"/>
        </w:rPr>
        <w:t xml:space="preserve">Herr talman! Jag har Jämte några andra reserverat mig för bifall till Kungl. Maj:ts förslag och vill i anledning härav säga några ord till motiveringen, varför vi så gjort. De så kallade behörighetssakkunniga, som 1920 avlämnade sitt betänkande och förslag i fråga om </w:t>
      </w:r>
      <w:r>
        <w:rPr>
          <w:b/>
        </w:rPr>
        <w:t>kvinnas¹</w:t>
      </w:r>
      <w:r>
        <w:rPr>
          <w:b w:val="0"/>
        </w:rPr>
        <w:t xml:space="preserve"> behörighet att innehava statstjänst, framhöllo i sitt betänkande, att med de ökade krav som ställdes på gymnastiklärarna starka skäl talade för att undervisningen i gymnastik i allmänhet anförtroddes åt manliga, när det gällde läroanstalter för manlig ungdom, samt åt </w:t>
      </w:r>
      <w:r>
        <w:rPr>
          <w:b/>
        </w:rPr>
        <w:t>kvinnliga¹</w:t>
      </w:r>
      <w:r>
        <w:rPr>
          <w:b w:val="0"/>
        </w:rPr>
        <w:t xml:space="preserve">, när det gällde de </w:t>
      </w:r>
      <w:r>
        <w:rPr>
          <w:b/>
        </w:rPr>
        <w:t>kvinnliga¹</w:t>
      </w:r>
      <w:r>
        <w:rPr>
          <w:b w:val="0"/>
        </w:rPr>
        <w:t xml:space="preserve"> undervisningsanstalterna. Man betonade, att detta var önskvärt i synnerhet när det var fråga om undervisningen på det högre skolstadiet och likaså vid seminarierna. De synpunkter, som de sakkunniga här anförde i sitt betänkande, vunno också statsmakternas godkännande, och när behörighetslagen utfärdades, blev denna i enlighet med de synpunkter, som behörighetssakkunniga låtit komma till uttryck. Jag skulle tro, att när vi i dag gå att behandla en förändring i behörighetslagen, har både Kungl. Maj:t och riksdagen samma synpunkter på denna fråga, som vi haft tidigare. Det är icke alls fråga om — såsom jag fattat det — att göra någon ändring i de principer, som ligga till grund för behörighetslagen. Att nu denna fråga kommit upp vid detta tillfälle, beror därpå att vi fått en skolreform — den stora skolreform av 1927 — som föranlett, att det nu kommit fram ett förslag om ändring i behörighetslagen. Det är helt naturligt i skolöverstyrelsen, som man haft sin uppmärksamhet fästad på dessa förhållanden, och det är skolöverstyrelsen, som gått in till Kungl. Maj:t med begäran att få fram ett förslag med ändring i lagen. När skolöverstyrelsen framlade detta förslag, vilket förslag finnes återgivet i den kungl. propositionen, tänkte väl skolöverstyrelsen, att om detta förslag blir antaget kommer det att fylla de anspråk på lagen, som man rimligen kan och bör ställa. När man emellertid inom justitiedepartementet hade att pröva detta ärende och taga ställning till skolöverstyrelsens förslag, ansåg Kungl. Maj:t, att det icke var tillfyllest utan att vissa ändringar i detsamma borde ske, och i propositionen har, så som de av herrarna, som ha med sig den, kunna finna, departementschefen i fråga om skolöverstyrelsens förslag sagt följande: »Emot skolöverstyrelsens förslag såvitt angår gymnastiklärartjänster vid högre gossläroverk, realskolor för gossar och folkskoleseminarier för endast manliga lärjungar torde icke kunna framställas någon erinran. I fråga om gymnastiklärarjänster vid högre samläroverk och samseminarium synes det vara lämpligt, att i behörighetslagen meddelas en bestämmelse, som tillåter anställande av </w:t>
      </w:r>
      <w:r>
        <w:rPr>
          <w:b/>
        </w:rPr>
        <w:t>kvinnlig¹</w:t>
      </w:r>
      <w:r>
        <w:rPr>
          <w:b w:val="0"/>
        </w:rPr>
        <w:t xml:space="preserve"> gymnastiklärare och för manlig lärare förbehåller allenast sådan befattning, med vilken är förenad skyldighet att meddela gymnastikundervisning uteslutande åt manliga lärjungar. Härigenom komma gymnastiklärarbefattningarna vid högre samläroverk och samseminarium 1 regel att stå öppna för såväl män som </w:t>
      </w:r>
      <w:r>
        <w:rPr>
          <w:b/>
        </w:rPr>
        <w:t>kvinnor¹</w:t>
      </w:r>
      <w:r>
        <w:rPr>
          <w:b w:val="0"/>
        </w:rPr>
        <w:t xml:space="preserve">, men om två gymnastiklärare erfordras vid sådan läroanstalt och undervisningen fördelas så, att med den ena befattningen följer skyldighet att handhava allenast manliga lärjungar, får denna befattning ej innehavas av </w:t>
      </w:r>
      <w:r>
        <w:rPr>
          <w:b/>
        </w:rPr>
        <w:t>kvinna¹</w:t>
      </w:r>
      <w:r>
        <w:rPr>
          <w:b w:val="0"/>
        </w:rPr>
        <w:t xml:space="preserve">.» När jag läst Kungl. Maj:ts proposition, och när jag i utskottet varit med om att behandla densamma, har jag särskilt lagt märke till att där står det i motiveringen till denna, att Kungl. Maj:t anser att det är mera lämpligt att ordna saken på det sätt, som här är föreslaget. Jag kan sålunda icke finna, att Kungl. Maj:t på något sätt velat ge företräde för </w:t>
      </w:r>
      <w:r>
        <w:rPr>
          <w:b/>
        </w:rPr>
        <w:t>kvinnlig¹</w:t>
      </w:r>
      <w:r>
        <w:rPr>
          <w:b w:val="0"/>
        </w:rPr>
        <w:t xml:space="preserve"> lärare eller att på annat sätt smussla in en </w:t>
      </w:r>
      <w:r>
        <w:rPr>
          <w:b/>
        </w:rPr>
        <w:t>kvinna¹</w:t>
      </w:r>
      <w:r>
        <w:rPr>
          <w:b w:val="0"/>
        </w:rPr>
        <w:t xml:space="preserve"> som lärare, som man från visst håll velat göra gillande. Jag har icke funnit, att Kungl. Maj:t haft större förkärlek för </w:t>
      </w:r>
      <w:r>
        <w:rPr>
          <w:b/>
        </w:rPr>
        <w:t>kvinnor¹</w:t>
      </w:r>
      <w:r>
        <w:rPr>
          <w:b w:val="0"/>
        </w:rPr>
        <w:t xml:space="preserve"> som gymnastiklärare. Nu har ju denna fråga blåsts upp och det kunde man höra, när frågan behandlades i första kammaren i dag — till en mycket,</w:t>
        <w:br/>
        <w:br/>
        <w:t>mycket stor fråga. Men det är den icke. Den är icke så ofantligt stor, som man från vissa håll vill göra gällande. Nu har jag den uppfattningen att man bäst kan ordna gymnastikundervisningen vid läroverken och vid seminarierna, om man går in för Kungl. Maj:ts förslag. Jag vill icke säga annat än att det är möjligt även med utskottets förslag, men jag har funnit Kungl. Maj:ts förslag vara bättre.</w:t>
        <w:br/>
        <w:br/>
        <w:t>Nu har man inom utskottet lagt ned ett oerhört arbete på denna relativt lilla fråga, och det är ju icke annat än rätt och riktigt. Det bör ju varje utskott göra och icke minst första lagutskottet. När man tar del av utskottets förslag och Kungl. Maj:ts förslag, så tycker man ju, att skillnaden är mycket, mycket liten. Utskottet har endast infört orden »å gymnasiet» och har å andra sidan strukit ordet »uteslutande». Det är alltså nu det förslag, som föreligger, men det har också framlagts andra förslag, som dock icke visat sig vara synnerligen hållbara. Först hade man att utöver Kungl. Maj:ts förslag taga ställning till det förslag, s som skolöverstyrelsen hade framlagt. Det visade sig emellertid även för dem, som gärna ville gå med skolöverstyrelsen, att det förslaget var icke hållbart. Det gick icke att hålla på det. Man framlade då ett annat förslag, och i detta förslag hade man uteslutit ordet »uteslutande», och i stället hade man satt in ordet »huvudsakligen». När man emellertid närmare tittade på den formuleringen, så visade det sig, att det gick icke det heller. Sedan kom man istället med det förslag, som nu presenteras för riksdagen, vilket förslag i någon mån skiljer sig från det förra.</w:t>
        <w:br/>
        <w:br/>
        <w:t>För min del har jag ansett, att när det rått sådan tvekan om vad som skall vara det rätta, så är man mera på den säkra sidan, ifall man ansluter sig till Kungl. Maj:ts förslag. Skulle det vara något fel även i det, har man åtminstone Kungl. Maj:t att vända sig till, vilket man icke har, om man tar det förslag, som utskottet har framlagt.</w:t>
        <w:br/>
        <w:br/>
        <w:t xml:space="preserve">När det förslag, som nu föreligger från utskottets sida, var färdigt, så ställdes det under sakkunnig prövning och man frågade: » Vad finns det för något att erinra mot detta förslag? Var vänlig och kritisera det!» Från dem, som man bett kritisera förslaget, svarades då med detsamma, att förslaget sådant det nu blivit utformat ger icke möjlighet till att ens som vikarie anställa en </w:t>
      </w:r>
      <w:r>
        <w:rPr>
          <w:b/>
        </w:rPr>
        <w:t>kvinna¹</w:t>
      </w:r>
      <w:r>
        <w:rPr>
          <w:b w:val="0"/>
        </w:rPr>
        <w:t xml:space="preserve">. På detta svarade förslagsställarna, att det var ju bra, ty det var precis vad man ville. Jag vill emellertid fråga, om det icke ändå är att gå för långt att skriva lagen så, att det icke ens skall vara möjligt att vid tillfälle, då man för en kortare tid skall behöva en vikarie, få därtill anställa en </w:t>
      </w:r>
      <w:r>
        <w:rPr>
          <w:b/>
        </w:rPr>
        <w:t>kvinna¹</w:t>
      </w:r>
      <w:r>
        <w:rPr>
          <w:b w:val="0"/>
        </w:rPr>
        <w:t>.</w:t>
        <w:br/>
        <w:br/>
        <w:t>Nu komma väl, kan jag förstå, både de, som äro verkligt sakkunniga, och andra att här yttra sig om denna sak. Jag skall icke, åtminstone icke nu, gå in så långt på frågan. Eljest har nog även jag fått en del papper, som visa hur man har det vid olika skolor och hur det skulle verka, men jag tror icke, att det tjänar något till att nu draga in det.</w:t>
        <w:br/>
        <w:br/>
        <w:t>Jag har sålunda, herr talman, den uppfattningen, att med Kungl. Maj:ts förslag tillgodoser man gymnastikundervisningen vid våra läroverk och vid våra seminarier på det bästa möjliga sättet. Jag tror icke, att det finns anledning för andra kammaren att här gå med på utskottets förslag och sålunda biträda första kammarens beslut. Skulle nu andra kammaren gå på reservationen, vilket är detsamma som Kungl. Maj:ts förslag, så torde det väl finnas möjlighet att på ett eller annat sätt få till stånd ett definitivt beslut, antingen genom sammanjämkning eller på annat sätt. Jag tror sålunda, att det skulle vara riktigt att ta reservationen.</w:t>
        <w:br/>
        <w:br/>
        <w:t xml:space="preserve">TI ag vill ytterligare ännu en gång säga, att om det nu skulle göras försök här i kammaren att driva fram denna fråga till en könsfråga, till en strid mellan man och </w:t>
      </w:r>
      <w:r>
        <w:rPr>
          <w:b/>
        </w:rPr>
        <w:t>kvinna¹</w:t>
      </w:r>
      <w:r>
        <w:rPr>
          <w:b w:val="0"/>
        </w:rPr>
        <w:t>, så innebär det en överdrift. Så ligger saken icke till. Jag vet ju, att man i dag i riksdagen drivit en vådlig propaganda för denna sak, och jag</w:t>
        <w:br/>
        <w:br/>
        <w:t xml:space="preserve">har hört folk, som gått och talat om hur galet det är att pojkarna skola ha en I fråga om </w:t>
      </w:r>
      <w:r>
        <w:rPr>
          <w:b/>
        </w:rPr>
        <w:t>kvinnlig¹</w:t>
      </w:r>
      <w:r>
        <w:rPr>
          <w:b w:val="0"/>
        </w:rPr>
        <w:t xml:space="preserve"> gymnastiklärare, att pojkarna då varken vilja gå i gymnastik eller delkönnen. behötaga i någon annan undervisning o. s. v. Allt detta tal är bara att förvanska ”'9tet att inne-</w:t>
        <w:br/>
        <w:br/>
        <w:t>É : ha - eller förfuska saken. Nu tror jag icke alls, att herr Björkman kommer att tala stiklärartjänst. på det sättet, utan han kommer nog att lägga sitt anförande på annat sätt. (Forts.)</w:t>
        <w:br/>
        <w:br/>
        <w:t>Jag skall nöja mig med detta, herr talman, och ber att få yrka bifall till den av herr Åkerman m. fl. avgivna reservationen, vilken innebär detsamma som bifall till Kungl. Maj:ts förslag.</w:t>
      </w:r>
    </w:p>
    <w:p>
      <w:pPr>
        <w:pStyle w:val="Heading2"/>
      </w:pPr>
      <w:r>
        <w:t>2. Gustaf Adolf Björkman (Första kammarens nationella parti, man)</w:t>
      </w:r>
    </w:p>
    <w:p>
      <w:r>
        <w:rPr>
          <w:b w:val="0"/>
        </w:rPr>
        <w:t xml:space="preserve">Herr talman! Den siste ärade talaren, min 'vän på hallandsbänken, sade 1 slutet av sitt anförande, att efter honom skulle komma både verkligt sakkunniga och andra. Jag skall nu be att få anmäla mig som en av de »andra», ty jag skall endast be att få säga några rent praktiska ord i denna sak. Det är med stor tillfredsställelse jag konstaterar, vad Jag redan på förhand förutsatte, att jag skulle få göra, nämligen att den siste ärade talaren icke på något sätt ville försöka driva fram denna fråga till någon slags </w:t>
      </w:r>
      <w:r>
        <w:rPr>
          <w:b/>
        </w:rPr>
        <w:t>kvinnosaksfråga¹</w:t>
      </w:r>
      <w:r>
        <w:rPr>
          <w:b w:val="0"/>
        </w:rPr>
        <w:t>. Trots all propaganda, som drivits, sade han också ifrån, att han icke ville på något sätt lägga stora mått på denna fråga utan ta den sådan den är.</w:t>
        <w:br/>
        <w:br/>
        <w:t xml:space="preserve">Vi kunna ju redan från början också konstatera, och den siste talaren sade också ifrån detta, att här äro vi alla ense om att vi skola försöka få det därhän i fråga om gymnastikundervisningen, att principiellt skola gossar och ynglingar undervisas i gymnastik av manlig kraft, och </w:t>
      </w:r>
      <w:r>
        <w:rPr>
          <w:b/>
        </w:rPr>
        <w:t>flickor²</w:t>
      </w:r>
      <w:r>
        <w:rPr>
          <w:b w:val="0"/>
        </w:rPr>
        <w:t xml:space="preserve"> av en </w:t>
      </w:r>
      <w:r>
        <w:rPr>
          <w:b/>
        </w:rPr>
        <w:t>kvinna¹</w:t>
      </w:r>
      <w:r>
        <w:rPr>
          <w:b w:val="0"/>
        </w:rPr>
        <w:t>. Det äro vi alla med om att så skall vara. Den utgångspunkt, från vilken Jag har anslutit mig till utskottets utlåtande, är nu den, att när det göres undantag i vissa fall, så skola undantagen så litet som möjligt drabba ynglingarna, utan de skola bli undervisade i gymnastik och få sin fysiska fostran, som nu på grund av vissa omständigheter är ganska lindrigt tillgodosedd, genom en manlig kraft. Det är så, som jag har sett den principiella utgångspunkten i detta fall.</w:t>
        <w:br/>
        <w:br/>
        <w:t xml:space="preserve">Den siste ärade talaren redogjorde för hur denna fråga hade kommit upp. En hel del nya undervisningsformer efter läroverksreformen hade nämligen gjort, att behörighetslagens bestämmelser i fråga om gymnastiklärare icke längre passade in på nuvarande förhållanden. Man kan ju bara tänka sig ett sådant anomaliskt förhållande som att det rent av icke skulle vara fullt lagligt att tillsätta en </w:t>
      </w:r>
      <w:r>
        <w:rPr>
          <w:b/>
        </w:rPr>
        <w:t>kvinnlig¹</w:t>
      </w:r>
      <w:r>
        <w:rPr>
          <w:b w:val="0"/>
        </w:rPr>
        <w:t xml:space="preserve"> gymnastiklärare ens vid ett högre </w:t>
      </w:r>
      <w:r>
        <w:rPr>
          <w:b/>
        </w:rPr>
        <w:t>flickläroverk²</w:t>
      </w:r>
      <w:r>
        <w:rPr>
          <w:b w:val="0"/>
        </w:rPr>
        <w:t>. Skolöverstyrelsen har fördenskull tagit detta problem under behandling och har inkommit med ett förslag. Jag tror, att vi med den siste talaren kunna säga, att förslaget endast har undergått några relativt små Justeringar, sedan det över Kungl. Maj:t har passerat utskottet.</w:t>
        <w:br/>
        <w:br/>
        <w:t xml:space="preserve">Tvisten gäller, som vi veta, frågan om hur det skall vara vid högre samläroverk och samseminarier. Vid de högre samläroverken skulle en </w:t>
      </w:r>
      <w:r>
        <w:rPr>
          <w:b/>
        </w:rPr>
        <w:t>kvinna¹</w:t>
      </w:r>
      <w:r>
        <w:rPr>
          <w:b w:val="0"/>
        </w:rPr>
        <w:t xml:space="preserve"> icke kunna bli lärare i gymnastik. Skolöverstyrelsen ansåg, att det tills vidare borde kvarbliva vid detta förhållande, och Kungl. Maj:t har ansett, att det skulle vara så, att en </w:t>
      </w:r>
      <w:r>
        <w:rPr>
          <w:b/>
        </w:rPr>
        <w:t>kvinna¹</w:t>
      </w:r>
      <w:r>
        <w:rPr>
          <w:b w:val="0"/>
        </w:rPr>
        <w:t xml:space="preserve"> icke skulle få undervisa i gymnastik, när det gällde uteslutande manliga lärjungar. Det är på denna punkt, som vi i utskottet ha funnit, att man skulle fasthålla principen om att ynglingar skola ha en manlig gymnastiklärare. Det gäller alltså, när gossarna ha blivit litet äldre. Vi ha därför i utskottet sagt, att på gymnasiestadiet skall det vara en manlig lärare för gossar.</w:t>
        <w:br/>
        <w:br/>
        <w:t>I avseende å undervisningen är det ju nu så, att i samläroverken det huvudsakligen är gossar, som äro lärjungar. Det finns ju ställen, där det är 33 pro-</w:t>
        <w:br/>
        <w:br/>
        <w:t xml:space="preserve">cent </w:t>
      </w:r>
      <w:r>
        <w:rPr>
          <w:b/>
        </w:rPr>
        <w:t>flickor²</w:t>
      </w:r>
      <w:r>
        <w:rPr>
          <w:b w:val="0"/>
        </w:rPr>
        <w:t xml:space="preserve">, och där får man tänka sig en manlig huvudlärare, men i de flesta fall behövs det kanska ytterligare en gymnastiklärare, och då får det bli en </w:t>
      </w:r>
      <w:r>
        <w:rPr>
          <w:b/>
        </w:rPr>
        <w:t>kvinnlig¹</w:t>
      </w:r>
      <w:r>
        <w:rPr>
          <w:b w:val="0"/>
        </w:rPr>
        <w:t xml:space="preserve"> biträdande lärare för </w:t>
      </w:r>
      <w:r>
        <w:rPr>
          <w:b/>
        </w:rPr>
        <w:t>flickorna²</w:t>
      </w:r>
      <w:r>
        <w:rPr>
          <w:b w:val="0"/>
        </w:rPr>
        <w:t xml:space="preserve">. Eftersom det emellertid i alla läroverk än så länge är flera gossar än </w:t>
      </w:r>
      <w:r>
        <w:rPr>
          <w:b/>
        </w:rPr>
        <w:t>flickor²</w:t>
      </w:r>
      <w:r>
        <w:rPr>
          <w:b w:val="0"/>
        </w:rPr>
        <w:t xml:space="preserve">, så är det lämpligt, anse vi, att det på gymnasiestadiet skall vara möjligt att få en manlig kraft. Det är icke så litet detta betyder. Med all aktning för de </w:t>
      </w:r>
      <w:r>
        <w:rPr>
          <w:b/>
        </w:rPr>
        <w:t>kvinnliga¹</w:t>
      </w:r>
      <w:r>
        <w:rPr>
          <w:b w:val="0"/>
        </w:rPr>
        <w:t xml:space="preserve"> gymnastikdirektörerna, som kunna vara alldeles utmärkta — så blir det säkerligen ändå så, att de unga gossarna känna större intresse, om de stå under kommando i sina idrottslekar och i sin gymnastik av en man. Jag kan i förbigående nämna, att hit kom upp en </w:t>
      </w:r>
      <w:r>
        <w:rPr>
          <w:b/>
        </w:rPr>
        <w:t>fru²</w:t>
      </w:r>
      <w:r>
        <w:rPr>
          <w:b w:val="0"/>
        </w:rPr>
        <w:t xml:space="preserve">, och </w:t>
      </w:r>
      <w:r>
        <w:rPr>
          <w:b/>
        </w:rPr>
        <w:t>hon²</w:t>
      </w:r>
      <w:r>
        <w:rPr>
          <w:b w:val="0"/>
        </w:rPr>
        <w:t xml:space="preserve"> ville såsom </w:t>
      </w:r>
      <w:r>
        <w:rPr>
          <w:b/>
        </w:rPr>
        <w:t>moder²</w:t>
      </w:r>
      <w:r>
        <w:rPr>
          <w:b w:val="0"/>
        </w:rPr>
        <w:t xml:space="preserve"> till en 11—12 årig gosse berätta något om hur gossen uttryckt sin sorg och ledsnad att såsom lärare i gymnastik ha” en </w:t>
      </w:r>
      <w:r>
        <w:rPr>
          <w:b/>
        </w:rPr>
        <w:t>kvinna¹</w:t>
      </w:r>
      <w:r>
        <w:rPr>
          <w:b w:val="0"/>
        </w:rPr>
        <w:t>.</w:t>
        <w:br/>
        <w:br/>
        <w:t>Jag har icke mycket mera att tillägga, ty jag vill ej gå in på de olika läroverksformerna. Därom kommer säkerligen framdeles i debatten att yttras. Jag vill icke heller gå in på de olika konsekvenserna, om man skall få lov att anställa mera undervisningskrafter o. s. v., därest man tar utskottets kläm, utan jag vill endast ytterligare trycka på detta, att det är principiellt riktigt, att man försöker ordna det så, att man främst tar sikte på pojkarna, när det gäller grymma tiken äervimningen. och ser till, att de komma att undervisas av manliga ärare.</w:t>
        <w:br/>
        <w:br/>
        <w:t>Det är, herr talman, med utsägande av denna principiella synpunkt, som jag ber att få yrka bifall till utskottets förslag.</w:t>
      </w:r>
    </w:p>
    <w:p>
      <w:pPr>
        <w:pStyle w:val="Heading2"/>
      </w:pPr>
      <w:r>
        <w:t>3. Agda Östlund (Socialdemokraterna, woman)</w:t>
      </w:r>
    </w:p>
    <w:p>
      <w:r>
        <w:rPr>
          <w:b w:val="0"/>
        </w:rPr>
        <w:t xml:space="preserve">Herr talman! Jag skall börja med att fullständiga bilden av vad herr Björkman slutade med när han berättade om den unge mannen, som var mycket misslynt över att bli undervisad av en </w:t>
      </w:r>
      <w:r>
        <w:rPr>
          <w:b/>
        </w:rPr>
        <w:t>kvinnlig¹</w:t>
      </w:r>
      <w:r>
        <w:rPr>
          <w:b w:val="0"/>
        </w:rPr>
        <w:t xml:space="preserve"> gymnastiklärare. Han var nämligen 11 år gammal, och då kan man ju förstå, att det betyder förfärligt mycket vad folk tycker.</w:t>
        <w:br/>
        <w:br/>
        <w:t>Herr talman! Jag instämde i herr Lindqvists anförande, ty jag tänkte, att det kanhända skulle vara möjligt att icke behöva besvära kammaren med att taga till orda, men jag kan icke hjälpa, att jag tyckte, att herr Björkman nog gick litet lättvindigt förbi en del saker.</w:t>
        <w:br/>
        <w:br/>
        <w:t xml:space="preserve">Det har redan konstaterats, att vi äro jämförelsevis eniga, både utskottsmajoriteten och reservanterna, om, att den manliga ungdomen bör undervisas av manliga och den </w:t>
      </w:r>
      <w:r>
        <w:rPr>
          <w:b/>
        </w:rPr>
        <w:t>kvinnliga¹</w:t>
      </w:r>
      <w:r>
        <w:rPr>
          <w:b w:val="0"/>
        </w:rPr>
        <w:t xml:space="preserve"> ungdomen av </w:t>
      </w:r>
      <w:r>
        <w:rPr>
          <w:b/>
        </w:rPr>
        <w:t>kvinnliga¹</w:t>
      </w:r>
      <w:r>
        <w:rPr>
          <w:b w:val="0"/>
        </w:rPr>
        <w:t xml:space="preserve"> lärare. Det är riktigt. Den, som läser de båda förslagen, kan också mycket lätt tycka, att de äro ganska obetydligt olika. Det är ju bara ett enda ord, som markerar den väsentliga skillnaden mellan förslagen. Denna skillnad är dock så pass stor, att det är avgörande för beslutet. I båda förslagen sägs det, som nyss nämnts, att det vid högre gossläroverk, realskola för gossar eller folkskoleseminarium för enbart manliga lärjungar skall vara manliga lärare, Kungl. Maj:ts förslag fortsätter med, att detsamma skall gälla vid högre samläroverk eller samseminarium vid undervisning uteslutande åt manliga lärjungar. Detta »uteslutande» har icke kunnat läsas på annat sätt än att en </w:t>
      </w:r>
      <w:r>
        <w:rPr>
          <w:b/>
        </w:rPr>
        <w:t>kvinnlig¹</w:t>
      </w:r>
      <w:r>
        <w:rPr>
          <w:b w:val="0"/>
        </w:rPr>
        <w:t xml:space="preserve"> gymnastikdirektör kan få anställas för att meddela undervisning åt både manliga och </w:t>
      </w:r>
      <w:r>
        <w:rPr>
          <w:b/>
        </w:rPr>
        <w:t>kvinnliga¹</w:t>
      </w:r>
      <w:r>
        <w:rPr>
          <w:b w:val="0"/>
        </w:rPr>
        <w:t xml:space="preserve"> lärjungar. Nu är det ju icke så, att Kungl. Maj:t eller reservanterna ha förordat, att det skulle anställas </w:t>
      </w:r>
      <w:r>
        <w:rPr>
          <w:b/>
        </w:rPr>
        <w:t>kvinnliga¹</w:t>
      </w:r>
      <w:r>
        <w:rPr>
          <w:b w:val="0"/>
        </w:rPr>
        <w:t xml:space="preserve"> lärare, och det är ju icke riksdagen, som tillsätter dessa tjänster. När emellertid förhållandena på skolväsendets område ha ändrats så väsentligt, så att skolöverstyrelsen ansett sig böra begära en förändring av bestämmelserna, så tycker jag det är egendomligt, att utskottet vill begränsa det så, att en </w:t>
      </w:r>
      <w:r>
        <w:rPr>
          <w:b/>
        </w:rPr>
        <w:t>kvinna¹</w:t>
      </w:r>
      <w:r>
        <w:rPr>
          <w:b w:val="0"/>
        </w:rPr>
        <w:t xml:space="preserve"> icke skall få bli förste lärare utan endast biträdande. Till stöd för sitt yrkande anför utskottsmajoriteten skolöverstyrelsens yttrande. Det är särskilt ett par ord däri, som jag tycker är litet märkliga. Skolöverstyrelsen säger, bl. a. att »enligt vad erfarenheten visat, ställde</w:t>
        <w:br/>
        <w:br/>
        <w:t xml:space="preserve">det sig avsevärt lättare att få en </w:t>
      </w:r>
      <w:r>
        <w:rPr>
          <w:b/>
        </w:rPr>
        <w:t>kvinnlig¹</w:t>
      </w:r>
      <w:r>
        <w:rPr>
          <w:b w:val="0"/>
        </w:rPr>
        <w:t xml:space="preserve"> biträdande lärare för </w:t>
      </w:r>
      <w:r>
        <w:rPr>
          <w:b/>
        </w:rPr>
        <w:t>flickornas²</w:t>
      </w:r>
      <w:r>
        <w:rPr>
          <w:b w:val="0"/>
        </w:rPr>
        <w:t xml:space="preserve"> undervisning än att få en biträdande manlig lärare, ifall huvudläraren vore </w:t>
      </w:r>
      <w:r>
        <w:rPr>
          <w:b/>
        </w:rPr>
        <w:t>kvinna¹</w:t>
      </w:r>
      <w:r>
        <w:rPr>
          <w:b w:val="0"/>
        </w:rPr>
        <w:t xml:space="preserve">.» Ja, det är ingen anledning att tvivla på detta. Det är nog mycket vanligt, att en man med utbildning hellre tar den överordnade platsen än nöjer sig med en underordnad. Jag tycker, att detta som skäl för att </w:t>
      </w:r>
      <w:r>
        <w:rPr>
          <w:b/>
        </w:rPr>
        <w:t>kvinnor¹</w:t>
      </w:r>
      <w:r>
        <w:rPr>
          <w:b w:val="0"/>
        </w:rPr>
        <w:t xml:space="preserve"> icke skulle kunna få söka dessa befattningar är minst sagt tvivelaktigt, och anser, att de erfarenheter skolöverstyrelsen åberopar i detta fall icke kunna vara avgörande. Detta yttrande är för övrigt så oerhört ensidigt, att det är betänkligt, om det skall anföras som skäl för ett beslut enligt utskottets förslag. När man nu vill försäkra sig om att få behålla förstelärarebefattningarna för män, då tycker jag att det är, som om herrarna äro i färd med att stifta en särskild skyddslag för att behålla de bästa befattningarna åt männen.</w:t>
        <w:br/>
        <w:br/>
        <w:t>Då jag icke kan vara med om detta ber jag, herr talman, att få yrka bifall till reservationen.</w:t>
      </w:r>
    </w:p>
    <w:p>
      <w:pPr>
        <w:pStyle w:val="Heading2"/>
      </w:pPr>
      <w:r>
        <w:t>4. Natanael Gärde (Folkpartiet, man)</w:t>
      </w:r>
    </w:p>
    <w:p>
      <w:r>
        <w:rPr>
          <w:b w:val="0"/>
        </w:rPr>
        <w:t xml:space="preserve">Herr talman! Den föreliggande frågan rör sig om, såsom av de föregående talarna påpekats, huruvida </w:t>
      </w:r>
      <w:r>
        <w:rPr>
          <w:b/>
        </w:rPr>
        <w:t>kvinnor¹</w:t>
      </w:r>
      <w:r>
        <w:rPr>
          <w:b w:val="0"/>
        </w:rPr>
        <w:t xml:space="preserve"> skola äga behörighet till gymnastiklärartjänster vid de högre samläroverken och samseminarierna. Beträffande de allmänna utgångspunkterna för denna frågas bedömande synes man också i stort sett vara ense. </w:t>
      </w:r>
      <w:r>
        <w:rPr>
          <w:b/>
        </w:rPr>
        <w:t>Kvinnliga¹</w:t>
      </w:r>
      <w:r>
        <w:rPr>
          <w:b w:val="0"/>
        </w:rPr>
        <w:t xml:space="preserve"> elever böra undervisas av </w:t>
      </w:r>
      <w:r>
        <w:rPr>
          <w:b/>
        </w:rPr>
        <w:t>kvinnliga¹</w:t>
      </w:r>
      <w:r>
        <w:rPr>
          <w:b w:val="0"/>
        </w:rPr>
        <w:t xml:space="preserve"> lärare liksom manliga elever av manliga lärare. Båda dessa önskemål kunna också i regel fullt tillgodoses, nämligen i alla de fall, då lärjungeantalet är tillräckligt för anställandet av två gymnastiklärare, två huvudlärare eller en huvudlärare och en eller flera biträdande lärare. Undervisningen kan då fördelas så, att de manliga eleverna handledas av manlig och de </w:t>
      </w:r>
      <w:r>
        <w:rPr>
          <w:b/>
        </w:rPr>
        <w:t>kvinnliga¹</w:t>
      </w:r>
      <w:r>
        <w:rPr>
          <w:b w:val="0"/>
        </w:rPr>
        <w:t xml:space="preserve"> eleverna av </w:t>
      </w:r>
      <w:r>
        <w:rPr>
          <w:b/>
        </w:rPr>
        <w:t>kvinnlig¹</w:t>
      </w:r>
      <w:r>
        <w:rPr>
          <w:b w:val="0"/>
        </w:rPr>
        <w:t xml:space="preserve"> gymnastiklärare. Svårigheten uppstår först, då elevantalet är så litet, att det finns plats allenast för en enda gymnastiklärare, och frågan gäller då, huruvida 1 en sådan avdelning, som är sammansatt av manliga och </w:t>
      </w:r>
      <w:r>
        <w:rPr>
          <w:b/>
        </w:rPr>
        <w:t>kvinnliga¹</w:t>
      </w:r>
      <w:r>
        <w:rPr>
          <w:b w:val="0"/>
        </w:rPr>
        <w:t xml:space="preserve"> elever, de </w:t>
      </w:r>
      <w:r>
        <w:rPr>
          <w:b/>
        </w:rPr>
        <w:t>kvinnliga¹</w:t>
      </w:r>
      <w:r>
        <w:rPr>
          <w:b w:val="0"/>
        </w:rPr>
        <w:t xml:space="preserve"> gymnastiklärarna skola helt och hållet vara uteslutna från sådana befattningar eller huruvida de skola kunna konkurrera om befattningarna på samma villkor som de manliga gymnastiklärarna.</w:t>
        <w:br/>
        <w:br/>
        <w:t xml:space="preserve">I den kungliga propositionen har man gått in för att </w:t>
      </w:r>
      <w:r>
        <w:rPr>
          <w:b/>
        </w:rPr>
        <w:t>kvinnor¹</w:t>
      </w:r>
      <w:r>
        <w:rPr>
          <w:b w:val="0"/>
        </w:rPr>
        <w:t xml:space="preserve"> i detta fall icke skulle vara helt och hållet uteslutna, när det gäller undervisning på sådana blandade avdelningar, utan att de skulle kunna konkurrera under samma villkor som männen. Den uppfattning, som dikterat denna ståndpunkt i propositionen, är den, att man ansett, att det vore lika olämpligt eller kanske olämpligare att ha en manlig lärare för </w:t>
      </w:r>
      <w:r>
        <w:rPr>
          <w:b/>
        </w:rPr>
        <w:t>flickor²</w:t>
      </w:r>
      <w:r>
        <w:rPr>
          <w:b w:val="0"/>
        </w:rPr>
        <w:t xml:space="preserve"> i åldern 15—18 år, varom det här är fråga, som att ha en </w:t>
      </w:r>
      <w:r>
        <w:rPr>
          <w:b/>
        </w:rPr>
        <w:t>kvinnlig¹</w:t>
      </w:r>
      <w:r>
        <w:rPr>
          <w:b w:val="0"/>
        </w:rPr>
        <w:t xml:space="preserve"> lärare för pojkar. Detta gäller nu såväl de högre samskolorna som samseminarierna.</w:t>
        <w:br/>
        <w:br/>
        <w:t xml:space="preserve">Skolöverstyrelsen har i sitt förslag hållit konkurrensen öppen för såväl manliga som </w:t>
      </w:r>
      <w:r>
        <w:rPr>
          <w:b/>
        </w:rPr>
        <w:t>kvinnliga¹</w:t>
      </w:r>
      <w:r>
        <w:rPr>
          <w:b w:val="0"/>
        </w:rPr>
        <w:t xml:space="preserve"> lärare beträffande samseminarierna, där det ju dock i stort sett är samma sammansättning av lärjungebeståndet, kanske med någon övervikt för </w:t>
      </w:r>
      <w:r>
        <w:rPr>
          <w:b/>
        </w:rPr>
        <w:t>flickorna²</w:t>
      </w:r>
      <w:r>
        <w:rPr>
          <w:b w:val="0"/>
        </w:rPr>
        <w:t xml:space="preserve">, som i de högre samskolorna. Däremot har skolöverstyrelsen uteslutit de </w:t>
      </w:r>
      <w:r>
        <w:rPr>
          <w:b/>
        </w:rPr>
        <w:t>kvinnliga¹</w:t>
      </w:r>
      <w:r>
        <w:rPr>
          <w:b w:val="0"/>
        </w:rPr>
        <w:t xml:space="preserve"> gymnastiklärarna från konkurrensen, när det gäller de högre samläroverken. Enligt min uppfattning föreligger, det kan man icke komma ifrån, en inkonsekvens i skolöverstyrelsens ståndpunkt. Skolöverstyrelsen har för övrigt även gått därhän, att när flera gymnastiklärare kunna anställas huvudlärartjänsten alltid skall förbehållas en man och att </w:t>
      </w:r>
      <w:r>
        <w:rPr>
          <w:b/>
        </w:rPr>
        <w:t>kvinnorna¹</w:t>
      </w:r>
      <w:r>
        <w:rPr>
          <w:b w:val="0"/>
        </w:rPr>
        <w:t xml:space="preserve"> endast skulle vara hänvisade att söka den biträdande gymnastiklärartjänsten.</w:t>
        <w:br/>
        <w:br/>
        <w:t xml:space="preserve">Utskottet har nu även beträffande samseminarierna gått på samma linje, som skolöverstyrelsen beträffande de högre samläroverken, och uteslutit </w:t>
      </w:r>
      <w:r>
        <w:rPr>
          <w:b/>
        </w:rPr>
        <w:t>kvinnorna¹</w:t>
      </w:r>
      <w:r>
        <w:rPr>
          <w:b w:val="0"/>
        </w:rPr>
        <w:t xml:space="preserve"> från behörighet i alla de fall, då det gäller blandade avdelningar, oav-</w:t>
        <w:br/>
        <w:br/>
        <w:t xml:space="preserve">sett vilken sammansättning de blandade avdelningarna ha. Det vore tillräckligt, om det på en sådan avdelning funnes en enda manlig elev, för att en </w:t>
      </w:r>
      <w:r>
        <w:rPr>
          <w:b/>
        </w:rPr>
        <w:t>kvinna¹</w:t>
      </w:r>
      <w:r>
        <w:rPr>
          <w:b w:val="0"/>
        </w:rPr>
        <w:t xml:space="preserve"> skulle vara utesluten från en sådan befattning. Angelägenheten av att tillförsäkra denne manlige elev undervisning av en manlig gymnastiklärare har för utskottet varit så stor, att man icke ett ögonblick tänkt på olämpligheten av att </w:t>
      </w:r>
      <w:r>
        <w:rPr>
          <w:b/>
        </w:rPr>
        <w:t>flickorna²</w:t>
      </w:r>
      <w:r>
        <w:rPr>
          <w:b w:val="0"/>
        </w:rPr>
        <w:t xml:space="preserve"> skulle handledas av en man. Man kan emellertid enligt min mening ifrågasätta, huruvida icke olägenheten av en manlig handledare för </w:t>
      </w:r>
      <w:r>
        <w:rPr>
          <w:b/>
        </w:rPr>
        <w:t>flickor²</w:t>
      </w:r>
      <w:r>
        <w:rPr>
          <w:b w:val="0"/>
        </w:rPr>
        <w:t xml:space="preserve"> i denna ålder är minst lika stor som motsatsen, nämligen en </w:t>
      </w:r>
      <w:r>
        <w:rPr>
          <w:b/>
        </w:rPr>
        <w:t>kvinnlig¹</w:t>
      </w:r>
      <w:r>
        <w:rPr>
          <w:b w:val="0"/>
        </w:rPr>
        <w:t xml:space="preserve"> lärare för män.</w:t>
        <w:br/>
        <w:br/>
        <w:t xml:space="preserve">Jag har av den ärade talaren på östgötabänken hört, att han efter något FUSraNe fått en </w:t>
      </w:r>
      <w:r>
        <w:rPr>
          <w:b/>
        </w:rPr>
        <w:t>mamma²</w:t>
      </w:r>
      <w:r>
        <w:rPr>
          <w:b w:val="0"/>
        </w:rPr>
        <w:t xml:space="preserve"> till utskottsutlåtandet. Vem pappan är, det vet jag örut.</w:t>
        <w:br/>
        <w:br/>
        <w:t xml:space="preserve">Jag vill till sist säga, att ett bifall till utskottets förslag på denna punkt skulle, såvitt jag förstår, innebära ett frånträdande av de principer, som riksdagen tidigare hävdat på detta område. Så sent som 1928 framhöll riksdagen i samband med anslagsfrågan till gymnastiklärartjänsterna vid de högre samläroverken, att riksdagen förutsatte, att för den </w:t>
      </w:r>
      <w:r>
        <w:rPr>
          <w:b/>
        </w:rPr>
        <w:t>kvinnliga¹</w:t>
      </w:r>
      <w:r>
        <w:rPr>
          <w:b w:val="0"/>
        </w:rPr>
        <w:t xml:space="preserve"> ungdomens gymnastikundervisning </w:t>
      </w:r>
      <w:r>
        <w:rPr>
          <w:b/>
        </w:rPr>
        <w:t>kvinnliga¹</w:t>
      </w:r>
      <w:r>
        <w:rPr>
          <w:b w:val="0"/>
        </w:rPr>
        <w:t xml:space="preserve"> gymnastiklärare komme att i alla fall, där sådant vore möjligt, anlitas. I det fallet hade skolöverstyrelsen gjort en beräkning, som gick ut på att för ?”/; av de lärotimmar, som erfordrades för gymnastikundervisningen av </w:t>
      </w:r>
      <w:r>
        <w:rPr>
          <w:b/>
        </w:rPr>
        <w:t>flickor²</w:t>
      </w:r>
      <w:r>
        <w:rPr>
          <w:b w:val="0"/>
        </w:rPr>
        <w:t xml:space="preserve"> vid de högre samskolorna, skulle användas </w:t>
      </w:r>
      <w:r>
        <w:rPr>
          <w:b/>
        </w:rPr>
        <w:t>kvinnlig¹</w:t>
      </w:r>
      <w:r>
        <w:rPr>
          <w:b w:val="0"/>
        </w:rPr>
        <w:t xml:space="preserve"> gymnastiklärare och för en tredjedel manlig lärare. Statsutskottet företog en justering på den punkten och överförde även denna tredjedel till de </w:t>
      </w:r>
      <w:r>
        <w:rPr>
          <w:b/>
        </w:rPr>
        <w:t>kvinnliga¹</w:t>
      </w:r>
      <w:r>
        <w:rPr>
          <w:b w:val="0"/>
        </w:rPr>
        <w:t xml:space="preserve"> lärarna. När jag utarbetade denna proposition, hade jag med den respekt för ett riksdagens uttalande, som jag har, ingen anledning att frångå detta, helst som det överensstämde med min egen uppfattning och jag ansåg det synnerligen klokt. Lagutskottet räknar nu på att vinden vänt sig och att </w:t>
      </w:r>
      <w:r>
        <w:rPr>
          <w:b/>
        </w:rPr>
        <w:t>damerna²</w:t>
      </w:r>
      <w:r>
        <w:rPr>
          <w:b w:val="0"/>
        </w:rPr>
        <w:t xml:space="preserve"> kommit litet i motvind de sista åren. Jag har ingen anledning att gå ut från en sådan beräkning. Och jag hoppas också, att även andra kammaren skall visa sig trofast på denna punkt mot vad den en gång lovade de </w:t>
      </w:r>
      <w:r>
        <w:rPr>
          <w:b/>
        </w:rPr>
        <w:t>kvinnliga¹</w:t>
      </w:r>
      <w:r>
        <w:rPr>
          <w:b w:val="0"/>
        </w:rPr>
        <w:t xml:space="preserve"> gymnastiklärarna.</w:t>
        <w:br/>
        <w:br/>
        <w:t xml:space="preserve">För övrigt vill jag säga, att, som det visade sig 1928, det ur rent ekonomisk synpunkt innebär en besparing att anställa </w:t>
      </w:r>
      <w:r>
        <w:rPr>
          <w:b/>
        </w:rPr>
        <w:t>kvinnliga¹</w:t>
      </w:r>
      <w:r>
        <w:rPr>
          <w:b w:val="0"/>
        </w:rPr>
        <w:t xml:space="preserve"> gymnastiklärare. Deras arvoden bli i varje fall icke så höga. Den omständigheten, att första kammaren nu med knapp majoritet och fåtaligt besatt kommit till annat resultat, bör, tror jag, icke hindra, att andra kammaren ger uttryck åt sin mening i överensstämmelse med propositionen. Såsom en föregående talare framhöll, finns ändå alltid möjlighet att komma till positivt resultat i frågan.</w:t>
      </w:r>
    </w:p>
    <w:p>
      <w:pPr>
        <w:pStyle w:val="Heading2"/>
      </w:pPr>
      <w:r>
        <w:t>5. Otto Holmdahl (Lantmanna- och borgarepartiet inom andrakammaren, man)</w:t>
      </w:r>
    </w:p>
    <w:p>
      <w:r>
        <w:rPr>
          <w:b w:val="0"/>
        </w:rPr>
        <w:t>Herr talman! Jag kan såsom flera av de föregående talarna i denna debatt börja med att uttala min tillfredsställelse över att denna fråga icke gjorts till annat, än vad den är, och att man från såväl utskottsmajoritetens som reservanternas sida konstaterat, att det icke är en fråga av någon principiell innebörd. Man har icke velat ändra behörighetslagen på ett sätt, som skulle innebära ett rubbande av de principer, som varit grundläggande och bestämmande vid dess tillkomst. Detta är otvivelaktigt fullkomligt riktigt; det är en ren lämplighetsfråga det gäller.</w:t>
        <w:br/>
        <w:br/>
        <w:t xml:space="preserve">Som </w:t>
      </w:r>
      <w:r>
        <w:rPr>
          <w:b/>
        </w:rPr>
        <w:t>damerna²</w:t>
      </w:r>
      <w:r>
        <w:rPr>
          <w:b w:val="0"/>
        </w:rPr>
        <w:t xml:space="preserve"> och herrarna redan hört, blev överstyrelsen tvungen att framlägga det förslag, som uppenbarligen kommit att vålla första lagutskottet mycken möda, då vi konstaterade, att man genom de högre </w:t>
      </w:r>
      <w:r>
        <w:rPr>
          <w:b/>
        </w:rPr>
        <w:t>flickläroverkens²</w:t>
      </w:r>
      <w:r>
        <w:rPr>
          <w:b w:val="0"/>
        </w:rPr>
        <w:t xml:space="preserve"> inrättande 1927 skulle, då övningslärartjänsterna vid dessa skulle besättas, komma att stå i det egendomliga läget, att som lärare vid dessa skolor enligt behörighetslagen icke få anställa </w:t>
      </w:r>
      <w:r>
        <w:rPr>
          <w:b/>
        </w:rPr>
        <w:t>kvinnliga¹</w:t>
      </w:r>
      <w:r>
        <w:rPr>
          <w:b w:val="0"/>
        </w:rPr>
        <w:t xml:space="preserve"> gymnastiklärare. Detta var utgångspunkten för vårt förslag. Då föreslog skolöverstyrelsen — och</w:t>
        <w:br/>
        <w:br/>
        <w:t>det har även Kungl. Maj:t liksom utskottets båda halvor gjort — att man I fråga om skulle låta denna begränsning i fråga om innehavet av gymnastiklärartjänst forn nan beho till manlig gymnastiklärare endast gälla för gossläroverken, de manliga folkya gymna skolseminarierna och de högre samläroverken. Det är emellertid i fråga om stiklärartjänst. dessa samläroverk, som meningarna gått isär i utskottet, men jag vill fram- = (Forts.) hålla, att de gått isär mera i formellt hänseende än i sak. Det gäller faktiskt</w:t>
        <w:br/>
        <w:br/>
        <w:t>icke heller här, såvitt jag för min del kunnat uppfatta det, någon principiell</w:t>
        <w:br/>
        <w:br/>
        <w:t>eller saklig motsättning, men man har fastnat, då det gällt försöken att få</w:t>
        <w:br/>
        <w:br/>
        <w:t>en så lycklig formulering av detta moment som möjligt.</w:t>
        <w:br/>
        <w:br/>
        <w:t>Vad som enligt mitt sätt att se utgör ett grundläggande fel i det förslag, som framlagts av Kungl. Maj:t och som reservanterna här anslutit sig till, är, att momentet med denna formulering i fråga om de högre samläroverken praktiskt taget icke kommer att kunna utnyttjas för sitt ändamål. Om man vid dessa högre samläroverk måste inrätta vissa tjänster för undervisning av uteslutande manliga lärjungar för att kunna förbehålla dem för män, då kommer denna undantagsbestämmelse sällan att i praktiken kunna användas. Och varför? Jo helt enkelt därför, att man i allmänhet icke kan vid dessa läroverk inrätta tjänster, som äro avsedda för undervisning av uteslutande manliga lärjungar.</w:t>
        <w:br/>
        <w:br/>
        <w:t xml:space="preserve">I praktiskt taget alla våra högre samläroverk ha vi både manliga och </w:t>
      </w:r>
      <w:r>
        <w:rPr>
          <w:b/>
        </w:rPr>
        <w:t>kvinnliga¹</w:t>
      </w:r>
      <w:r>
        <w:rPr>
          <w:b w:val="0"/>
        </w:rPr>
        <w:t xml:space="preserve"> gymnastiklärare. Nu gör herr statsrådet den uppfattningen gällande, att det går mycket bra att ordna saken, när elevantalet är tillräckligt för anställande av två gymnastiklärare, men att svårigheter uppstå, när elevantalet icke medger anställande av mer än en gymnastiklärare vid de högre samläroverken. Och det är med hänsyn härtill som statsrådet utformat sitt förslag. Härmed förhåller det sig emellertid så, att av alla högre samläroverk finns det icke mer än ett läroverk, där man har en gymnastiklärare. Jag har mycket förvånat mig över motiveringen till den kungl. propositionen, men nu fått förklaringen. Herr statsrådet säger i motiveringen till sitt förslag, att gymnastiklärarbefattningarna vid högre samläroverk och samseminarium i regel komma att stå öppna för såväl män som </w:t>
      </w:r>
      <w:r>
        <w:rPr>
          <w:b/>
        </w:rPr>
        <w:t>kvinnor¹</w:t>
      </w:r>
      <w:r>
        <w:rPr>
          <w:b w:val="0"/>
        </w:rPr>
        <w:t xml:space="preserve"> men att om två gymnastiklärare erfordras vid sådan läroanstalt, skall den tjänst förbehållas allenast för män, med vilken följer skyldighet att handhava allenast manliga lärjungar. Alltså, det som herr statsrådet och chefen för justitiedepartementet uppfattar som undantag, är i själva verket regel, ända därhän att det icke finns mer än ett högre samläroverk, där det icke finns både huvudlärare och biträdande gymnastiklärare. Man har efter hela linjen, när dessa läroverk inrättades till samläroverk, gått till väga så — alla ha varit ense om huvudprincipen som även riksdagen uttalat sig för —, att </w:t>
      </w:r>
      <w:r>
        <w:rPr>
          <w:b/>
        </w:rPr>
        <w:t>flickor²</w:t>
      </w:r>
      <w:r>
        <w:rPr>
          <w:b w:val="0"/>
        </w:rPr>
        <w:t xml:space="preserve"> på det högre stadiet undervisas i gymnastik av </w:t>
      </w:r>
      <w:r>
        <w:rPr>
          <w:b/>
        </w:rPr>
        <w:t>kvinnliga¹</w:t>
      </w:r>
      <w:r>
        <w:rPr>
          <w:b w:val="0"/>
        </w:rPr>
        <w:t xml:space="preserve"> lärare. På det sättet har man fått dels en manlig huvudlärare i gymnastik och dels en </w:t>
      </w:r>
      <w:r>
        <w:rPr>
          <w:b/>
        </w:rPr>
        <w:t>kvinnlig¹</w:t>
      </w:r>
      <w:r>
        <w:rPr>
          <w:b w:val="0"/>
        </w:rPr>
        <w:t xml:space="preserve"> biträdande lärare, som tagit hand om de </w:t>
      </w:r>
      <w:r>
        <w:rPr>
          <w:b/>
        </w:rPr>
        <w:t>kvinnliga¹</w:t>
      </w:r>
      <w:r>
        <w:rPr>
          <w:b w:val="0"/>
        </w:rPr>
        <w:t xml:space="preserve"> elevernas undervisning 1 gymnastik. De svårigheter, som herr statsrådet förutsatte och gick ut ifrån, föreligga, såvitt jag förstår, alldeles icke. Är man ense om att gossar och </w:t>
      </w:r>
      <w:r>
        <w:rPr>
          <w:b/>
        </w:rPr>
        <w:t>flickor²</w:t>
      </w:r>
      <w:r>
        <w:rPr>
          <w:b w:val="0"/>
        </w:rPr>
        <w:t xml:space="preserve"> å det åldersstadium, som gymnasiet representerar, skola undervisas den ena gruppen av manliga och den andra gruppen av </w:t>
      </w:r>
      <w:r>
        <w:rPr>
          <w:b/>
        </w:rPr>
        <w:t>kvinnliga¹</w:t>
      </w:r>
      <w:r>
        <w:rPr>
          <w:b w:val="0"/>
        </w:rPr>
        <w:t xml:space="preserve"> gymnastikl ärare, så har man det redan ordnat på detta sätt. Men vad man vill vinna genom en ändring här i behörighetslagen, är. att man skulle ha rätt att få behålla huvudlärartjänsten i gymnastik som manlig tjänst vid dessa läroverk. Det synes mig synnerligen rimligt, då ma- Joriteten av elever här är gossar och det otvivelaktigt i en mängd fall är lättare att erhålla biträdande </w:t>
      </w:r>
      <w:r>
        <w:rPr>
          <w:b/>
        </w:rPr>
        <w:t>kvinnlig¹</w:t>
      </w:r>
      <w:r>
        <w:rPr>
          <w:b w:val="0"/>
        </w:rPr>
        <w:t xml:space="preserve"> gymnastiklärare än manlig.</w:t>
        <w:br/>
        <w:br/>
        <w:t>Detta har varit de sakliga skäl som legat till grund för skolöverstyrelsens förslag och jämväl för utskottsmajoritetens förslag. Kungl. Maj:ts förslag utgår uppenbarligen från en missuppfattning, hur förhål-</w:t>
        <w:br/>
        <w:br/>
        <w:t xml:space="preserve">landena här gestalta sig. Min huvudinvändning mot detta förslag är som sagt, att man icke kan använda denna bestämmelse i det syfte, som man velat uppnå. När man skall inrätta gymnastiklärartjänster vid de högre allmänna samläroverken, kan man nämligen icke lämpligen föreskriva, att dessa tjänster endast skola medföra skyldighet att undervisa uteslutande gossar. Man måste nämligen hålla öppen möjligheterna, att en manlig gymnastiklärare även får övertaga undervisningen på lågstadiet i gymnastik, där det ofta kan ifråsakomma undervisning av både gossar och </w:t>
      </w:r>
      <w:r>
        <w:rPr>
          <w:b/>
        </w:rPr>
        <w:t>flickor²</w:t>
      </w:r>
      <w:r>
        <w:rPr>
          <w:b w:val="0"/>
        </w:rPr>
        <w:t xml:space="preserve">. Man bör icke inrätta en tjänst och säga, att den skall avse undervisning uteslutande av gossar. Då skulle väl sannolikt en lärare kunna vägra att undervisa, om det gällde samundervisning på lågstadiet. Det är alltså en ren lämplighetssynpunkt, jag lägger på denna fråga. Det är ur denna synpunkt önskvärt, att man får den bestämmelse, som utskottet föreslagit och varmed man avsett att uppnå, att i alla fall, där det behövs två lärare vid samläroverken, skall huvudlärartjänsten anslås såsom manlig. Det ligger som sagt dessutom det praktiska skälet till grund för detta förslag, att det är lättare att få en biträdande </w:t>
      </w:r>
      <w:r>
        <w:rPr>
          <w:b/>
        </w:rPr>
        <w:t>kvinnlig¹</w:t>
      </w:r>
      <w:r>
        <w:rPr>
          <w:b w:val="0"/>
        </w:rPr>
        <w:t xml:space="preserve"> än en biträdande manlig gymnastiklärare.</w:t>
        <w:br/>
        <w:br/>
        <w:t xml:space="preserve">Nu ber jag, herr talman, att få säga några ord med anledning av </w:t>
      </w:r>
      <w:r>
        <w:rPr>
          <w:b/>
        </w:rPr>
        <w:t>fru²</w:t>
      </w:r>
      <w:r>
        <w:rPr>
          <w:b w:val="0"/>
        </w:rPr>
        <w:t xml:space="preserve"> Östlunds anmärkningar på denna punkt. Det förhåller sig nämligen verkligen så, att i mindre och medelstora städer är det visst icke säkert, att det finns iullgång på manlig gymnastiklärare. Gymnastiklärartjänsten vid läroverket är väl ofta den enda tjänst i staden, varpå en manlig gymnastiklärare kan försörja sig, under det att i dessa städer i allmänhet finns en </w:t>
      </w:r>
      <w:r>
        <w:rPr>
          <w:b/>
        </w:rPr>
        <w:t>flickskola²</w:t>
      </w:r>
      <w:r>
        <w:rPr>
          <w:b w:val="0"/>
        </w:rPr>
        <w:t xml:space="preserve">, där man redan har en </w:t>
      </w:r>
      <w:r>
        <w:rPr>
          <w:b/>
        </w:rPr>
        <w:t>kvinnlig¹</w:t>
      </w:r>
      <w:r>
        <w:rPr>
          <w:b w:val="0"/>
        </w:rPr>
        <w:t xml:space="preserve"> gymnastiklärare, som mycket väl kan besörja dessa lärotimmar i gymnastik, som behövas för att tillgodose den äldre </w:t>
      </w:r>
      <w:r>
        <w:rPr>
          <w:b/>
        </w:rPr>
        <w:t>kvinnliga¹</w:t>
      </w:r>
      <w:r>
        <w:rPr>
          <w:b w:val="0"/>
        </w:rPr>
        <w:t xml:space="preserve"> ungdomens behov av </w:t>
      </w:r>
      <w:r>
        <w:rPr>
          <w:b/>
        </w:rPr>
        <w:t>kvinnlig¹</w:t>
      </w:r>
      <w:r>
        <w:rPr>
          <w:b w:val="0"/>
        </w:rPr>
        <w:t xml:space="preserve"> handledning i gymnastik, sedan läroverken omvandlats till samläroverk. Det gäller här icke något ståndpunktstagande till behörighetslagens principer utan helt enkelt en praktisk lämplighetsfråga. När nu gossar alltjämt fylla de högre samläroverken till ett så högt procenttal i förhållande till </w:t>
      </w:r>
      <w:r>
        <w:rPr>
          <w:b/>
        </w:rPr>
        <w:t>flickor²</w:t>
      </w:r>
      <w:r>
        <w:rPr>
          <w:b w:val="0"/>
        </w:rPr>
        <w:t xml:space="preserve"> och det är lättare att få en biträdande gymnastiklärarbefattning besatt med en </w:t>
      </w:r>
      <w:r>
        <w:rPr>
          <w:b/>
        </w:rPr>
        <w:t>kvinna¹</w:t>
      </w:r>
      <w:r>
        <w:rPr>
          <w:b w:val="0"/>
        </w:rPr>
        <w:t xml:space="preserve"> än med en man, då talar alla praktiska skäl för att man anvisar huvudlärartjänsten för en manlig lärare och tillsätter biträdande gymnastiklärartjänsten med en </w:t>
      </w:r>
      <w:r>
        <w:rPr>
          <w:b/>
        </w:rPr>
        <w:t>kvinnlig¹</w:t>
      </w:r>
      <w:r>
        <w:rPr>
          <w:b w:val="0"/>
        </w:rPr>
        <w:t xml:space="preserve"> lärare, som kan taga hand om undervisningen av </w:t>
      </w:r>
      <w:r>
        <w:rPr>
          <w:b/>
        </w:rPr>
        <w:t>flickorna²</w:t>
      </w:r>
      <w:r>
        <w:rPr>
          <w:b w:val="0"/>
        </w:rPr>
        <w:t>.</w:t>
        <w:br/>
        <w:br/>
        <w:t xml:space="preserve">Till sist skall jag med några ord beröra en punkt, som herr statsrådet och chefen för justitiedepartementet kom in på och som rör samseminarierna. Där framhöll herr statsrådet, att han ansåg, att skolöverstyrelsens förslag, som lämnat samseminarierna utanför dessa undantagsbestämmelser, vore inkonsekvent, då man icke lämnat de högre samläroverken utanför. Jag kan förstå, att det ser ut så, om man bedömer saken från abstrakta utgångspunkter. Men om man bedömer frågan sakligt och praktiskt, är det icke alls någon inkonsekvens, Gärför att förhållandena icke är likartade vid de högre samläroverken och samseminarierna. Jag skall peka på de två väsentliga skillnader, som göra, att man i enlighet med min uppfattning mycket väl i detta sammanhang kan intaga en liberalare ställning och icke införa samseminarierna i behörighetslagen. Den ena är den, att samseminarierna skilja sig från de högre samläroverken däri, att seminariernas elever äro vuxna och i en ålder, där en åtskild undervisning av manliga respektive </w:t>
      </w:r>
      <w:r>
        <w:rPr>
          <w:b/>
        </w:rPr>
        <w:t>kvinnliga¹</w:t>
      </w:r>
      <w:r>
        <w:rPr>
          <w:b w:val="0"/>
        </w:rPr>
        <w:t xml:space="preserve"> elever efter hela linjen bör äga rum. Det äro alla eniga om. Den andra väsentliga skillnaden är den, att storleken av den kontingent av manliga och </w:t>
      </w:r>
      <w:r>
        <w:rPr>
          <w:b/>
        </w:rPr>
        <w:t>kvinnliga¹</w:t>
      </w:r>
      <w:r>
        <w:rPr>
          <w:b w:val="0"/>
        </w:rPr>
        <w:t xml:space="preserve"> elever, som ingå 1 dessa seminarier, är från början fixerad och bestämd. Om vi få några samseminarier i den nya seminarieorganisation, som nu håller på att prepareras i statsutskottets andra avdelning och om vars slutliga utseende jag lika litet som någon annan ännu vet någonting, då håller jag före, att vi i dessa samseminarier i all-</w:t>
        <w:br/>
        <w:br/>
        <w:t xml:space="preserve">mänhet komma att få en lika stor kontingent manliga som </w:t>
      </w:r>
      <w:r>
        <w:rPr>
          <w:b/>
        </w:rPr>
        <w:t>kvinnliga¹</w:t>
      </w:r>
      <w:r>
        <w:rPr>
          <w:b w:val="0"/>
        </w:rPr>
        <w:t xml:space="preserve"> elever. Med andra ord, man bestämmer, att halva antalet elever skall vara manliga andra hälften </w:t>
      </w:r>
      <w:r>
        <w:rPr>
          <w:b/>
        </w:rPr>
        <w:t>kvinnliga¹</w:t>
      </w:r>
      <w:r>
        <w:rPr>
          <w:b w:val="0"/>
        </w:rPr>
        <w:t xml:space="preserve">. Någon annan anordning torde som regel knappast kunna komma upp till allvarligt övervägande. Under sådana förhållanden, mina herrar, kan den ordinarie tjänsten vid dessa samseminarier lika gärna få sökas av en man som av en </w:t>
      </w:r>
      <w:r>
        <w:rPr>
          <w:b/>
        </w:rPr>
        <w:t>kvinna¹</w:t>
      </w:r>
      <w:r>
        <w:rPr>
          <w:b w:val="0"/>
        </w:rPr>
        <w:t xml:space="preserve">, därför att blir det en </w:t>
      </w:r>
      <w:r>
        <w:rPr>
          <w:b/>
        </w:rPr>
        <w:t>kvinna¹</w:t>
      </w:r>
      <w:r>
        <w:rPr>
          <w:b w:val="0"/>
        </w:rPr>
        <w:t xml:space="preserve">, som på grund av sina meriter får den ordinarie tjänsten, kan på den tjänst, som tillsättes på förordnande, förordnas en man, och vice versa. Det är därför, såvitt jag förstår, icke en riktig anmärkning denna om bristande konsekvens, därför att läget är helt annorlunda vid de båda ifrågavarande slagen av läroanstalter. Och när man, som överstyrelsen gjort vid sitt förslags framläggande och liksom utskottet och minoriteten sagt sig göra, rättat sig efter faktiska förhållanden och lämplighetsskäl, hade man icke behövt här draga in samseminarierna. Det föreligger här ingen risk att utelämna samseminarierna. Man kan få förhållandena med hänsyn till behovet av manliga och </w:t>
      </w:r>
      <w:r>
        <w:rPr>
          <w:b/>
        </w:rPr>
        <w:t>kvinnliga¹</w:t>
      </w:r>
      <w:r>
        <w:rPr>
          <w:b w:val="0"/>
        </w:rPr>
        <w:t xml:space="preserve"> lärarkrafter i gymnastik i alla fall ordnade på ett tillfredsställande sätt.</w:t>
        <w:br/>
        <w:br/>
        <w:t>Det är på dessa grunder, som skolöverstyrelsen icke tagit upp samseminarierna i detta sammanhang. Å andra sidan, herr talman, kan jag icke se någon praktisk olägenhet av att taga med dem, såsom skett såväl i Kungl. Maj:ts som utskottets förslag.</w:t>
        <w:br/>
        <w:br/>
        <w:t xml:space="preserve">Herr talman, jag upprepar än en gång, att Kungl. Maj:ts förslag har, såvitt jag förstår, beträffande högre samläroverken den bristen, att man kunde utelämna dem helt och hållet. om man formulerar momentet på det sätt som här skett. Ty det blir så litet praktiskt användbart. Förutsättningen för att få gagn av denna undantagsbestämmelse för de högre samläroverken är att få en formulering, där detta ord »uteslutande», </w:t>
      </w:r>
      <w:r>
        <w:rPr>
          <w:b/>
        </w:rPr>
        <w:t>fru²</w:t>
      </w:r>
      <w:r>
        <w:rPr>
          <w:b w:val="0"/>
        </w:rPr>
        <w:t xml:space="preserve"> Östlund, icke ingår. Detta ord begränsar möjligheterna för att ledigförklara gymnastiklärartjänster för manliga lärare och kan därför komma att stå i vägen för undervisningens praktiska ordnande. I det hänseendet synes mig utskottsförslaget bättre tillgodose de praktiska kraven.</w:t>
        <w:br/>
        <w:br/>
        <w:t>ag tillåter mig därför, herr talman, att yrka bifall till utskottets förslag.</w:t>
      </w:r>
    </w:p>
    <w:p>
      <w:pPr>
        <w:pStyle w:val="Heading2"/>
      </w:pPr>
      <w:r>
        <w:t>6. Birger Christenson (Lantmanna- och borgarepartiet inom andrakammaren, man)</w:t>
      </w:r>
    </w:p>
    <w:p>
      <w:r>
        <w:rPr>
          <w:b w:val="0"/>
        </w:rPr>
        <w:t xml:space="preserve">Herr talman! Såväl de, som talat för reservationen, som herr statsrådet och chefen för justitiedepartementet hava anslutit sig till den principen, att, då det gäller gymnastikundervisning, manlig ungdom bör undervisas av manlig lärare och </w:t>
      </w:r>
      <w:r>
        <w:rPr>
          <w:b/>
        </w:rPr>
        <w:t>kvinnlig¹</w:t>
      </w:r>
      <w:r>
        <w:rPr>
          <w:b w:val="0"/>
        </w:rPr>
        <w:t xml:space="preserve"> ungdom av </w:t>
      </w:r>
      <w:r>
        <w:rPr>
          <w:b/>
        </w:rPr>
        <w:t>kvinnlig¹</w:t>
      </w:r>
      <w:r>
        <w:rPr>
          <w:b w:val="0"/>
        </w:rPr>
        <w:t xml:space="preserve"> lärare. Jag förstår icke riktigt då, vad man kan hava att invända mot utskottets förslag, som här ju endast vill fastslå, att, särskilt när det gäller mera försigkommen manlig ungdom eller på gymnasiet, denna ungdom skall undervisas av manliga lärare. Då säger herr statsrådet: Om det skulle hända, att det blir bara en enda manlig lärjunge på gymnasiet, så skall han enligt utskottets förslag ändå hava en manlig gymnastiklärare. Det förefaller mig verkligen egendomligt att göra ett sådant tankeexperiment. Förhållandena för närvarande äro sådana, att av 15,290 lärjungar i samläroverken äro 11,935 pojkar och 3,355 </w:t>
      </w:r>
      <w:r>
        <w:rPr>
          <w:b/>
        </w:rPr>
        <w:t>flickor²</w:t>
      </w:r>
      <w:r>
        <w:rPr>
          <w:b w:val="0"/>
        </w:rPr>
        <w:t xml:space="preserve">. Proportionen är ungefär 80 procent pojkar och 20 procent </w:t>
      </w:r>
      <w:r>
        <w:rPr>
          <w:b/>
        </w:rPr>
        <w:t>flickor²</w:t>
      </w:r>
      <w:r>
        <w:rPr>
          <w:b w:val="0"/>
        </w:rPr>
        <w:t xml:space="preserve">. Om man begränsar sig 1ill gymnasiet, får man fram ungefär samma procenttal eller omkring 79 procent pojkar och 21 procent </w:t>
      </w:r>
      <w:r>
        <w:rPr>
          <w:b/>
        </w:rPr>
        <w:t>flickor²</w:t>
      </w:r>
      <w:r>
        <w:rPr>
          <w:b w:val="0"/>
        </w:rPr>
        <w:t>. Då tycker jag, att det är litet underligt att tänka sig en sådan möjlighet, som att pojkarna så gott som fullständigt skulle försvinna från gymnasiet. Skulle något sådant inträffa, får man väl vidtaga alldeles särskilda anstalter. Men det är väl något, som man icke har den minsta anledning att räkna med.</w:t>
        <w:br/>
        <w:br/>
        <w:t xml:space="preserve">Det är ju så för närvarande, att i alla samläroverk — kanske med ett undanlag — gymnastikundervisningen bestrides av en manlig huvudlärare, varjämte det för den </w:t>
      </w:r>
      <w:r>
        <w:rPr>
          <w:b/>
        </w:rPr>
        <w:t>kvinnliga¹</w:t>
      </w:r>
      <w:r>
        <w:rPr>
          <w:b w:val="0"/>
        </w:rPr>
        <w:t xml:space="preserve"> ungdomen finnes en biträdande </w:t>
      </w:r>
      <w:r>
        <w:rPr>
          <w:b/>
        </w:rPr>
        <w:t>kvinnlig¹</w:t>
      </w:r>
      <w:r>
        <w:rPr>
          <w:b w:val="0"/>
        </w:rPr>
        <w:t xml:space="preserve"> lärare. Det för-</w:t>
        <w:br/>
        <w:br/>
        <w:t xml:space="preserve">hållandet kommer givetvis att fortsätta och bör naturligtvis fortsätta, när de manliga lärjungarna äro så betydligt flera till antalet än de </w:t>
      </w:r>
      <w:r>
        <w:rPr>
          <w:b/>
        </w:rPr>
        <w:t>kvinnliga¹</w:t>
      </w:r>
      <w:r>
        <w:rPr>
          <w:b w:val="0"/>
        </w:rPr>
        <w:t xml:space="preserve">. Men skulle det bliva en sådan förskjutning, att </w:t>
      </w:r>
      <w:r>
        <w:rPr>
          <w:b/>
        </w:rPr>
        <w:t>flickorna²</w:t>
      </w:r>
      <w:r>
        <w:rPr>
          <w:b w:val="0"/>
        </w:rPr>
        <w:t xml:space="preserve"> skulle bliva betydligt flera till antalet än pojkarna i våra samskolor — vilket Gud förbjude — då finnes det enligt utskottets förslag icke något hinder, att huvudlärartjänsten kan bliva tilldelad en </w:t>
      </w:r>
      <w:r>
        <w:rPr>
          <w:b/>
        </w:rPr>
        <w:t>kvinnlig¹</w:t>
      </w:r>
      <w:r>
        <w:rPr>
          <w:b w:val="0"/>
        </w:rPr>
        <w:t xml:space="preserve"> gymnastiklärare, dock att pojkarna på gymnasiet fortfarande skola hava en manlig gymnastiklärare.</w:t>
        <w:br/>
        <w:br/>
        <w:t>Nu antydde herr statsrådet, att man här hölle på att gå ifrån något riksdagens beslut, då nämligen riksdagen 1928 anvisat medel just för dessa biträdande gymnastiklärarinnor. Det är ingen, som vill taga bort de biträdande gymnastiklärarinnorna. De skola fortfarande vara kvar. Jag kan icke finna, att det är det minsta avsteg från det riksdagsbeslutet, om man nu skulle bifalla utskottets hemställan. |</w:t>
        <w:br/>
        <w:br/>
        <w:t>Herr Lindqvist yttrade, att detta icke vore någon stor fråga. Det är alldeles riktigt och har också understrukits av herr Holmdahl. Men då förstår jag icke riktigt herr Lindqvists mening, att andra kammaren borde antaga reservationen. När första kammaren tagit utskottets hemställan, varför skall man försöka krångla till saken och söka få ett annat beslut i denna kammare för att sedan få fram en sammanjämkning, som kanske icke blir tillfredsställande?</w:t>
        <w:br/>
        <w:br/>
        <w:t>Jag ber, herr talman, att få yrka bifall till utskottets hemställan.</w:t>
      </w:r>
    </w:p>
    <w:p>
      <w:pPr>
        <w:pStyle w:val="Heading2"/>
      </w:pPr>
      <w:r>
        <w:t>7. Agda Östlund (Socialdemokraterna, woman)</w:t>
      </w:r>
    </w:p>
    <w:p>
      <w:r>
        <w:rPr>
          <w:b w:val="0"/>
        </w:rPr>
        <w:t>Herr talman! Jag vet icke, om det är konsten att läsa, som är så olika hos olika representanter. Men när jag läser Kungl. Maj:ts förslag, »att vid högre samläroverk eller samseminarium meddela sådan undervisning uteslutande åt manliga lärjungar», så kan jag icke förstå annat, än att det fullkomligt täcker det som utskottet vill åstadkomma med sitt förslag. Herr Holmdahl vädjade här, att vi skulle söka få fram ett förslag, som uteslöte detta »uteslutande». Varför det? Inte annat än jag kan förstå är det just ordet »uteslutande», som är det avgörande ordet i Kungl. Maj:ts förslag och skiljer det från överstyrelsens.</w:t>
        <w:br/>
        <w:br/>
        <w:t>Så säger herr Holmdahl, att i de mindre och medelstora städerna finnes det ingen möjlighet att få manliga biträdande gymnastiklärare. Det har heller ingen påstått. Det är riktigt att det blir en lämplighetsfråga, men som bör avgöras när tjänsterna skola tillsättas.</w:t>
        <w:br/>
        <w:br/>
        <w:t xml:space="preserve">Kungl. Maj:ts förslag säger ju icke heller, att överallt, vare sig det passar eller icke för de olika läroverken, </w:t>
      </w:r>
      <w:r>
        <w:rPr>
          <w:b/>
        </w:rPr>
        <w:t>kvinnliga¹</w:t>
      </w:r>
      <w:r>
        <w:rPr>
          <w:b w:val="0"/>
        </w:rPr>
        <w:t xml:space="preserve"> gymnastiklärare böra anställas. Icke kan väl riksdagen i detalj taga hänsyn till, hur förhållandena gestalta sig vid de olika läroverken, utan riksdagen går väl in för en princip, och om det skulle hända, att en </w:t>
      </w:r>
      <w:r>
        <w:rPr>
          <w:b/>
        </w:rPr>
        <w:t>kvinnlig¹</w:t>
      </w:r>
      <w:r>
        <w:rPr>
          <w:b w:val="0"/>
        </w:rPr>
        <w:t xml:space="preserve"> gymnastiklärare har lika bra betyg och är lika kvalificerad som en manlig — bättre kunna vi icke förutsätta, att </w:t>
      </w:r>
      <w:r>
        <w:rPr>
          <w:b/>
        </w:rPr>
        <w:t>hon²</w:t>
      </w:r>
      <w:r>
        <w:rPr>
          <w:b w:val="0"/>
        </w:rPr>
        <w:t xml:space="preserve"> är, det behöver icke heller komma i fråga — borde även </w:t>
      </w:r>
      <w:r>
        <w:rPr>
          <w:b/>
        </w:rPr>
        <w:t>hon²</w:t>
      </w:r>
      <w:r>
        <w:rPr>
          <w:b w:val="0"/>
        </w:rPr>
        <w:t xml:space="preserve"> hava tillfälle att söka förstelärartjänsten. Jag betonar ännu en gång, att vare sig man som reservanterna läser den kungl. propositionen eller såsom utskottet uppfattar denna fråga, har det aldrig förordats — jag, upprepar det — att det skulle tillsättas </w:t>
      </w:r>
      <w:r>
        <w:rPr>
          <w:b/>
        </w:rPr>
        <w:t>kvinnliga¹</w:t>
      </w:r>
      <w:r>
        <w:rPr>
          <w:b w:val="0"/>
        </w:rPr>
        <w:t xml:space="preserve"> huvudlärare vid de högre samläroverken och samseminarierna, utan endast att det skulle öppnas en möjlighet för en </w:t>
      </w:r>
      <w:r>
        <w:rPr>
          <w:b/>
        </w:rPr>
        <w:t>kvinnlig¹</w:t>
      </w:r>
      <w:r>
        <w:rPr>
          <w:b w:val="0"/>
        </w:rPr>
        <w:t xml:space="preserve"> gymnastiklärare att även söka en förstelärartjänst.</w:t>
        <w:br/>
        <w:br/>
        <w:t>Jag vidhåller mitt yrkande.</w:t>
      </w:r>
    </w:p>
    <w:p>
      <w:pPr>
        <w:pStyle w:val="Heading2"/>
      </w:pPr>
      <w:r>
        <w:t>8. Samuel Hedlund (Jordbrukarnas fria grupp, man)</w:t>
      </w:r>
    </w:p>
    <w:p>
      <w:r>
        <w:rPr>
          <w:b w:val="0"/>
        </w:rPr>
        <w:t>Herr talman! Jag har begärt ordet för att nämna, av vilken anledning jag kommit att tillhöra utskottsmajoriteten. Det kunde ju giva sken av att jag icke ville vara med om behörighetslagen. Men som det redan sagts tidigare, har det icke varit någon strid inom första lagutskottet beträffande behörighetslagens vara eller icke vara, utan det har endast</w:t>
        <w:br/>
        <w:br/>
        <w:t xml:space="preserve">gällt en praktisk fråga. Inom första lagutskottet hava vi varit eniga om två I fråga om a SR </w:t>
      </w:r>
      <w:r>
        <w:rPr>
          <w:b/>
        </w:rPr>
        <w:t>kvinnas¹</w:t>
      </w:r>
      <w:r>
        <w:rPr>
          <w:b w:val="0"/>
        </w:rPr>
        <w:t xml:space="preserve"> behö-</w:t>
        <w:br/>
        <w:br/>
        <w:t xml:space="preserve">grundläggande principer. Den ena principen går ut på, att undervisningen i vighet att sne. fysisk fostran för vuxen manlig ungdom skall anförtros åt manliga lärare. Den hava gymnafrågan hava vi icke diskuterat ett dugg. Om den andra för lagstiftningen stiklärartjänst. grundläggande principen hava vi också varit eniga, den nämligen, att de senare = (Forts.) årens skolreformer påkallat den lagstiftning, som skolöverstyrelsen begärt. Skolöverstyrelsens förslag, vilket i huvudsak är vad första lagutskottet vill hava lagfäst, lämnar garantier för den viktiga principen, att icke </w:t>
      </w:r>
      <w:r>
        <w:rPr>
          <w:b/>
        </w:rPr>
        <w:t>kvinnor¹</w:t>
      </w:r>
      <w:r>
        <w:rPr>
          <w:b w:val="0"/>
        </w:rPr>
        <w:t xml:space="preserve"> få undervisa vuxen manlig ungdom i fysisk fostran.</w:t>
        <w:br/>
        <w:br/>
        <w:t>När vi sålunda vinna garantier för, att pojkar i vuxen ålder få sin fysiska fostran av manliga lärare, och vi samtidigt få möjlighet till den uppmjukning av lagstiftningen, som skolöverstyrelsen begärt, då har jag i första lagutskottet ansett logiskt riktigt att ställa mig på den ståndpunkt, som lagutskottet intagit. Och det är därför, herr talman, som jag tillhör utskottsmajoriteten och yrkar bifall till utskottets hemställan.</w:t>
      </w:r>
    </w:p>
    <w:p>
      <w:pPr>
        <w:pStyle w:val="Heading2"/>
      </w:pPr>
      <w:r>
        <w:t>9. Otto Holmdahl (Lantmanna- och borgarepartiet inom andrakammaren, man)</w:t>
      </w:r>
    </w:p>
    <w:p>
      <w:r>
        <w:rPr>
          <w:b w:val="0"/>
        </w:rPr>
        <w:t xml:space="preserve">Herr talman! Blott en kort replik med anledning av </w:t>
      </w:r>
      <w:r>
        <w:rPr>
          <w:b/>
        </w:rPr>
        <w:t>fru²</w:t>
      </w:r>
      <w:r>
        <w:rPr>
          <w:b w:val="0"/>
        </w:rPr>
        <w:t xml:space="preserve"> Östlunds sista anförande.</w:t>
        <w:br/>
        <w:br/>
      </w:r>
      <w:r>
        <w:rPr>
          <w:b/>
        </w:rPr>
        <w:t>Fru²</w:t>
      </w:r>
      <w:r>
        <w:rPr>
          <w:b w:val="0"/>
        </w:rPr>
        <w:t xml:space="preserve"> Östlund förklarade, att </w:t>
      </w:r>
      <w:r>
        <w:rPr>
          <w:b/>
        </w:rPr>
        <w:t>hon²</w:t>
      </w:r>
      <w:r>
        <w:rPr>
          <w:b w:val="0"/>
        </w:rPr>
        <w:t xml:space="preserve"> icke kunde förstå, vad det skulle kunna anföras för skäl mot reservanternas förslag att här undantaga endast sådana tjänster för män, som avsåge undervisning uteslutande för manliga lärjungar vid de högre samläroverken. Jag tyckte, att jag, så klart jag kunde, i mitt förra anförande klargjorde detta. Jag skall emellertid be att få upprepa, att det är icke lämpligt att vid de högre samläroverken överhuvud taget upprätta några tjänster, som avse undervisning uteslutande åt manliga lärjungar. Jag skall ytterligare be att få motivera detta mitt påstående. Vid de mindre av våra högre samläroverk kunna förhållandena vara sådana, att en manlig gymnastiklärare måste åtaga sig undervisningen i de blandade avdelningarna på lågstadiet för att komma upp till det minimitimantal timmar, som fordras för åtnjutande av en ordinarie gymnastiklärares avlöning. Inrättandet av gymnastiklärartjänster för undervisning uteslutande av manliga lärjungar vid dessa läroverk kan alltså komma att få bestämda ekonomiska konsekvenser. Jag tror förresten icke, att någon myndighet med en sådan paragraf skulle anse sig kunna inrätta en tjänst, om vilken det uttryckligen skulle sägas i annonsen, att denna tjänst vid detta högre samläroverk är uteslutande avsedd för undervisning av manliga lärjungar. Detta är det enkla skälet mot reservanternas förslag, och jag tycker för min del, att det är ett ganska avgörande skäl. Jag tycker, att det bevisar vad jag sagt, att om detta moment i behörighetslagen får den av reservanterna föreslagna formuleringen, kommer det att sakna praktisk betydelse. Det kan hända, att vi reda oss i alla fall. Det kan hända, att man i allmänhet får den lämpliga gymnastikläraren på den ordinarie platsen även om tjänsten ej förbehålles manliga sökande. Men de garantier, som Kungl. Maj:t och utskottet velat skapa i detta syfte, bliva på denna punkt, då det gäller de högre samläroverken, mycket svaga.</w:t>
        <w:br/>
        <w:br/>
        <w:t>Det är på denna grund, herr talman, som jag vidhåller mitt yrkande.</w:t>
      </w:r>
    </w:p>
    <w:p>
      <w:pPr>
        <w:pStyle w:val="Heading2"/>
      </w:pPr>
      <w:r>
        <w:t>10. Natanael Gärde (Folkpartiet, man)</w:t>
      </w:r>
    </w:p>
    <w:p>
      <w:r>
        <w:rPr>
          <w:b w:val="0"/>
        </w:rPr>
        <w:t xml:space="preserve">Herr talman! Jag vill först konstatera, att skolöverstyrelsen beträffande samseminarierna i den framställning till Kungl. Maj:t, som för övrigt är undertecknad av herr Holmdahl, intagit samma ståndpunkt som propositionen. Anledningen härtill säger herr Holmdahl vara, att vid samseminarierna man tänkt sig en lika fördelning av elevantalet mellan manliga och </w:t>
      </w:r>
      <w:r>
        <w:rPr>
          <w:b/>
        </w:rPr>
        <w:t>kvinnliga¹</w:t>
      </w:r>
      <w:r>
        <w:rPr>
          <w:b w:val="0"/>
        </w:rPr>
        <w:t xml:space="preserve"> lärjungar, alltså hälften på vardera sidan. Men skulle det vara orimligt att tänka sig, att också en</w:t>
        <w:br/>
        <w:br/>
        <w:t xml:space="preserve">sådan elevfördelning kommer att finnas vid de högre samskolorna? Det är väl icke alldeles säkert, att herr Christenson får sin mening igenom, att </w:t>
      </w:r>
      <w:r>
        <w:rPr>
          <w:b/>
        </w:rPr>
        <w:t>flickorna²</w:t>
      </w:r>
      <w:r>
        <w:rPr>
          <w:b w:val="0"/>
        </w:rPr>
        <w:t xml:space="preserve"> skola utestängas från de högre samläroverken. Jag antager, att bakom dessas inrättande låg den tanken, att </w:t>
      </w:r>
      <w:r>
        <w:rPr>
          <w:b/>
        </w:rPr>
        <w:t>flickorna²</w:t>
      </w:r>
      <w:r>
        <w:rPr>
          <w:b w:val="0"/>
        </w:rPr>
        <w:t xml:space="preserve"> skulle komma dit och mottagas där. Jag anser alltså, att skolöverstyrelsens princip beträffande samseminarierna leder, om man icke vill binda sin ståndpunkt till ett visst förhållande i fråga om elevantalet, logiskt fram till samma princips tillämpning också beträffande de högre samläroverken.</w:t>
        <w:br/>
        <w:br/>
        <w:t>Det har sagts, att detta förslag vållat utskottet mycket arbete. Det har också vållat Kungl. Maj:t mycket arbete, beroende därpå, att det förslag, som avgavs av skolöverstyrelsen — det kanske också herr Holmdahl erkänner — tarvade en ingående både formell och reell överarbetning.</w:t>
        <w:br/>
        <w:br/>
        <w:t xml:space="preserve">Sedan har det anmärkts mot mitt påstående, att svårigheterna gälla det fall, då elevantalet ej räcker till för anställande av mer än en gymnastiklärare. Jag sade, att i de fall, där man har tillfälle att inrätta två eller flera befattningar, man alltid kan ordna det så, att de manliga lärarna få uteslutande manliga elever och de </w:t>
      </w:r>
      <w:r>
        <w:rPr>
          <w:b/>
        </w:rPr>
        <w:t>kvinnliga¹</w:t>
      </w:r>
      <w:r>
        <w:rPr>
          <w:b w:val="0"/>
        </w:rPr>
        <w:t xml:space="preserve"> lärarna uteslutande </w:t>
      </w:r>
      <w:r>
        <w:rPr>
          <w:b/>
        </w:rPr>
        <w:t>kvinnliga¹</w:t>
      </w:r>
      <w:r>
        <w:rPr>
          <w:b w:val="0"/>
        </w:rPr>
        <w:t xml:space="preserve"> elever. Det är om de fall, där elevantalet icke räcker till för detta, som tvisten står. Herr Holmdahl påstår nu, att propositionen gått ut ifrån felaktigt antagande. Men det har utskottet i så fall också gjort. Jag skall be att få läsa upp vad utskottet säger i detta avseende: »Det synes utskottet som om Kungl. Maj:ts förslag härigenom i alltför vid omfattning öppnat möjlighet för </w:t>
      </w:r>
      <w:r>
        <w:rPr>
          <w:b/>
        </w:rPr>
        <w:t>kvinnorna¹</w:t>
      </w:r>
      <w:r>
        <w:rPr>
          <w:b w:val="0"/>
        </w:rPr>
        <w:t xml:space="preserve"> att vinna tillträde till gymnastiklärartjänsterna vid samläroverken. Enligt utskottets mening böra manliga lärjungar regelmässigt handledas i gymnastik och idrott av manliga lärare. Enligt propositionen komme emellertid gymnastiklärartjänsterna vid samläroverken att stå öppna för </w:t>
      </w:r>
      <w:r>
        <w:rPr>
          <w:b/>
        </w:rPr>
        <w:t>kvinnor¹</w:t>
      </w:r>
      <w:r>
        <w:rPr>
          <w:b w:val="0"/>
        </w:rPr>
        <w:t xml:space="preserve"> åtminstone i samtliga fall, där lärjungeantalet icke är så stort eller förhållandena eljest sådana att två gymnastiklärartjänster kunna inrättas.» Alltså, utskottet klandrar här Kungl. Maj:ts proposition därutinnan, att i de fall, då två gymnastiklärartjänster icke kunna inrättas, konkurrensen skulle bli fri. Har propositionen därutinnan gjort sig skyldig till ett misstag, har också utskottet gjort det.</w:t>
        <w:br/>
        <w:br/>
        <w:t>Jag vill säga, att det förslag, som här föreligger, ha vi vid propositionens avfattande underställt vederbörande byråchef i skolöverstyrelsen, och då framställde han ingen anmärkning mot det. Jag anser mig böra framhålla, att en sådan anmärkning från skolöverstyrelsen borde i första hand ha framförts till det departement, som förberett propositionen, och icke till det utskott, som haft att behandla den.</w:t>
        <w:br/>
        <w:br/>
        <w:t>Jag tror för min del icke, att det vållar någon svårighet med avseende å uttrycket i propositionen »uteslutande åt manliga lärjungar». Herr Holmdahl tyckes utgå från, att här gäller det huvudlärartjänsterna. Det misstaget har herr Holmdahl gjort sig skyldig till i sitt yttrande till Kungl. Maj:t. Men behörighetslagen gäller icke bara i fråga om ordinarie tjänster. Det är icke tjänstens beskaffenhet av ordinarie eller extra, utan det är göromålens beskaffenhet, som är avgörande. Detta uttryck kan mycket väl gälla en biträdande lärare i gymnastik, när man anslår befattningen ledig uteslutande för manliga lärare.</w:t>
        <w:br/>
        <w:br/>
        <w:t xml:space="preserve">Jag vill icke säga, att denna fråga är stor på något sätt. Men jag vill å andra sidan icke bagatellisera skillnaden mellan utskottets och Kungl. Maj:ts förslag i den omfattning, som här skett. Det är dock så, att utskottet skjutit fram i förgrunden denna tes, att manliga elever böra alltid undervisas av manliga lärare, under det att utskottet helt och hållet skjutit undan frågan, huruvida det är lämpligt, att i särskilda fall manliga lärare undervisa </w:t>
      </w:r>
      <w:r>
        <w:rPr>
          <w:b/>
        </w:rPr>
        <w:t>kvinnliga¹</w:t>
      </w:r>
      <w:r>
        <w:rPr>
          <w:b w:val="0"/>
        </w:rPr>
        <w:t xml:space="preserve"> elever i detta åldersstadium av 15—18 år. Jag tror dock, att erfarenheten av manliga lärare för </w:t>
      </w:r>
      <w:r>
        <w:rPr>
          <w:b/>
        </w:rPr>
        <w:t>kvinnliga¹</w:t>
      </w:r>
      <w:r>
        <w:rPr>
          <w:b w:val="0"/>
        </w:rPr>
        <w:t xml:space="preserve"> elever i den åldern icke är uteslutande god.</w:t>
      </w:r>
    </w:p>
    <w:p>
      <w:pPr>
        <w:pStyle w:val="Heading2"/>
      </w:pPr>
      <w:r>
        <w:t>11. Axel Lindqvist (Socialdemokraterna, man)</w:t>
      </w:r>
    </w:p>
    <w:p>
      <w:r>
        <w:rPr>
          <w:b w:val="0"/>
        </w:rPr>
        <w:t>Herr talman! Jag har med den allra största uppmärksamhet suttit och åhört herr Holmdahls anförande, och, efter vad jag funnit, är herr Holmdahl allt annat än belåten. Han är missbelåten med både Kungl. Maj:ts förslag och utskottets förslag, och jag kan så väl förstå det. Jag kan mycket väl förstå, att herr Holmdahl icke är belåten med utskottets förslag, och jag förstår också, att det är ofantligt svårt för herr Holmdahl, efter den hjälp, som utskottsmajoriteten har haft av honom, att nu yrka avslag på utskottets hemställan.</w:t>
        <w:br/>
        <w:br/>
        <w:t>Nu har jag emellertid också litet svårt att förstå, huru min gode vän herr Hedlund i Östersund kan stå upp här och säga, att vad utskottet föreslår i huvudsak är vad som står i skolöverstyrelsens förslag. Ja, herr Hedlund sade någonting sådant, och herr Weijne instämde. Men om så vore, skulle ju skolöverstyrelsens chef nu vara belåten, men det är han icke. Ehuru det förefaller mig välbehövligt, att man än en gång finge taga sig en funderare på denna sak efter allt det virrvarr, som varit och fortfarande är, så tycker jag, att man har ändå en fast punkt att hålla sig till, och det är Kungl. Maj:ts förslag.</w:t>
        <w:br/>
        <w:br/>
        <w:t>Nu sade herr Christenson, att han förstod icke, vad det skulle tjäna till, att jag skulle krångla till denna sak, då jag sagt, att det icke är någon stor fråga. Men, herr Christenson, man krånglar icke till saken genom att kammaren godtar Kungl. Maj:ts förslag, ty då vi veta, att första kammaren tagit utskottets förslag, så bleve det ju därigenom tillfälle för utskottet att än en gång få pröva ärendet. Och det är mycket möjligt, att det därvid kan bli för utskottet någon vägledning, att det närmare får studera vad herr Holmdahl i dag här anfört. Åtminstone kan det vara värdefullt att hava hans synpunkter framför sig, då man har att pröva, huru man i detta fall skall förfara.</w:t>
        <w:br/>
        <w:br/>
        <w:t>Då jag deltog i detta ärendes behandling inom utskottet och märkte, huru frågan blåstes upp, såsom här skett, gjorde jag den reflexionen, att det skulle varit mycket värdefullt, om herr Holmdahl, sedan han såsom skolöverstyrelsens chef icke fått sitt förslag godkänt av Kungl. Maj:t, i en motion hade framfört sina synpunkter. Detta skulle hava varit till nytta för oss, som skulle sitta och handlägga ärendet i utskottet. Trots att denna lagtext är bara några få rader lång och skiljaktigheterna mellan Kungl. Maj:ts förslag och utskottets förslag förefalla att vara ganska små, så märker säkerligen en var av kammarens ledamöter här, att då man hör personer som herr Holmdahl, som äro så inne i frågan, börja resonera och kritisera, så finner man saken vara svårare, än man från början trodde.</w:t>
        <w:br/>
        <w:br/>
        <w:t>Jag tror därför icke, herr talman, att jag genom mitt yrkande krånglat till saken, utan jag tror tvärtom, att enda möjligheten att få någon reda i det hela är, att kammaren bifaller Kungl. Maj:ts förslag.</w:t>
      </w:r>
    </w:p>
    <w:p>
      <w:pPr>
        <w:pStyle w:val="Heading2"/>
      </w:pPr>
      <w:r>
        <w:t>12. Birger Christenson (Lantmanna- och borgarepartiet inom andrakammaren, man)</w:t>
      </w:r>
    </w:p>
    <w:p>
      <w:r>
        <w:rPr>
          <w:b w:val="0"/>
        </w:rPr>
        <w:t xml:space="preserve">Herr talman! Jag ber att först få rätta ett missförstånd av herr statsrådet och chefen för justitiedepartementet. Jag har icke sagt, att jag önskar utestänga </w:t>
      </w:r>
      <w:r>
        <w:rPr>
          <w:b/>
        </w:rPr>
        <w:t>flickorna²</w:t>
      </w:r>
      <w:r>
        <w:rPr>
          <w:b w:val="0"/>
        </w:rPr>
        <w:t xml:space="preserve"> från samläroverken. Men jag har sagt, att jag hoppas, att vi icke skola få uppleva den dagen, då </w:t>
      </w:r>
      <w:r>
        <w:rPr>
          <w:b/>
        </w:rPr>
        <w:t>flickornas²</w:t>
      </w:r>
      <w:r>
        <w:rPr>
          <w:b w:val="0"/>
        </w:rPr>
        <w:t xml:space="preserve"> antal vid samläroverken blir vida övervägande pojkarnas, i stället för att det nu är tvärtom.</w:t>
        <w:br/>
        <w:br/>
        <w:t xml:space="preserve">Herr statsrådet nämnde, om jag förstod honom rätt, att propositionen med avseende på samseminarierna intog samma ställning som skolöverstyrelsen, under det att utskottet har en annan mening. Men det förstår jag icke riktigt, då ju skolöverstyrelsen vill lämna tillträdet till samseminarierna fullständigt fritt för både manliga och </w:t>
      </w:r>
      <w:r>
        <w:rPr>
          <w:b/>
        </w:rPr>
        <w:t>kvinnliga¹</w:t>
      </w:r>
      <w:r>
        <w:rPr>
          <w:b w:val="0"/>
        </w:rPr>
        <w:t xml:space="preserve"> lärare, under det att däremot Kungl. Maj:t inför samma begränsning vid samseminarierna som vid samläroverken, d. v. s. att </w:t>
      </w:r>
      <w:r>
        <w:rPr>
          <w:b/>
        </w:rPr>
        <w:t>kvinnliga¹</w:t>
      </w:r>
      <w:r>
        <w:rPr>
          <w:b w:val="0"/>
        </w:rPr>
        <w:t xml:space="preserve"> lärare utestängas i de fall, då det gäller undervisning för</w:t>
        <w:br/>
        <w:br/>
        <w:t>enbart manliga elever. I det avseendet var sålunda skolöverstyrelsen liberalare än Kungl. Maj:t.</w:t>
        <w:br/>
        <w:br/>
        <w:t xml:space="preserve">Nu förebrår herr statsrådet utskottet för att vi för starkt betonat den saken, att manliga lärjungar böra undervisas av manliga lärare i gymnastik och idrott. Men vi hava också sagt, att de </w:t>
      </w:r>
      <w:r>
        <w:rPr>
          <w:b/>
        </w:rPr>
        <w:t>kvinnliga¹</w:t>
      </w:r>
      <w:r>
        <w:rPr>
          <w:b w:val="0"/>
        </w:rPr>
        <w:t xml:space="preserve"> lärjungarna böra undervisas av </w:t>
      </w:r>
      <w:r>
        <w:rPr>
          <w:b/>
        </w:rPr>
        <w:t>kvinnliga¹</w:t>
      </w:r>
      <w:r>
        <w:rPr>
          <w:b w:val="0"/>
        </w:rPr>
        <w:t xml:space="preserve"> lärare. Vi hava t. o. m. gått så långt, att vi sagt, att om det skulle inträffa, att det bleve övervägande antal </w:t>
      </w:r>
      <w:r>
        <w:rPr>
          <w:b/>
        </w:rPr>
        <w:t>flickor²</w:t>
      </w:r>
      <w:r>
        <w:rPr>
          <w:b w:val="0"/>
        </w:rPr>
        <w:t xml:space="preserve"> vid ett samläroverk, så innefattade utskottets förslag icke något hinder för att huvudlärartjänsten besattes av </w:t>
      </w:r>
      <w:r>
        <w:rPr>
          <w:b/>
        </w:rPr>
        <w:t>kvinnlig¹</w:t>
      </w:r>
      <w:r>
        <w:rPr>
          <w:b w:val="0"/>
        </w:rPr>
        <w:t xml:space="preserve"> lärare.</w:t>
        <w:br/>
        <w:br/>
        <w:t>Så var det herr Lindqvists replik till mig i anledning av mitt yttrande, att man icke borde krångla till denna sak, då man medgav, att det var en enkel fråga. Ja, kanske uttrycket var olämpligt; det är möjligt. Men jag tycker, att om det är en enkel fråga och meningsskiljaktigheterna ej äro allt för stora samt den ena kammaren fattat beslut i den ena riktningen, så kan det vara lämpligt att fatta samma beslut i medkammaren. Annars uppkommer ju ytterligare besvär och det kanske kan vara ganska kinkigt att få ihop någon sammanjämkning, som kan vara lämplig. Det var endast det jag åsyftade med mitt yttrande.</w:t>
      </w:r>
    </w:p>
    <w:p>
      <w:pPr>
        <w:pStyle w:val="Heading2"/>
      </w:pPr>
      <w:r>
        <w:t>13. Otto Holmdahl (Lantmanna- och borgarepartiet inom andrakammaren, man)</w:t>
      </w:r>
    </w:p>
    <w:p>
      <w:r>
        <w:rPr>
          <w:b w:val="0"/>
        </w:rPr>
        <w:t>Med anledning av herr Lindqvists anförande skall jag be att få försäkra, att jag med fullaste belåtenhet skall acceptera vilket förslag som helst, som låter oss i fortsättningen få fullfölja den praxis, som redan är inaugurerad beträffande gymnastiklärartjänsterna vid de högre samläroverken. Det är icke alls på det sättet, att jag är emot att få något annat förslag än det, som jag varit med om i överstyrelsen.</w:t>
        <w:br/>
        <w:br/>
        <w:t xml:space="preserve">Jag begärde emellertid ordet, herr talman, för att få säga några repliker till herr statsrådet och chefen för justitiedepartementet. Nu är jag delvis förekommen av den närmast föregående ärade talaren. Jag blev emellertid något överraskad, då herr statsrådet fortfarande ville göra gällande, att man här måste behandla samseminarierna på samma sätt som de högre samläroverken. Det råder ju här olika förhållanden. Det är en väsentlig skillnad, att man från början vid seminarierna fixerar antalet av de båda kontingenterna manliga och </w:t>
      </w:r>
      <w:r>
        <w:rPr>
          <w:b/>
        </w:rPr>
        <w:t>kvinnliga¹</w:t>
      </w:r>
      <w:r>
        <w:rPr>
          <w:b w:val="0"/>
        </w:rPr>
        <w:t xml:space="preserve"> elever. Det är en väsentlig skillnad, att dessa elever alla äro vuxna, och det är även en väsentlig skillnad, att här råder ingen oenighet alls om att dessa elever måste seminariet igenom undervisas av manliga, respektive </w:t>
      </w:r>
      <w:r>
        <w:rPr>
          <w:b/>
        </w:rPr>
        <w:t>kvinnliga¹</w:t>
      </w:r>
      <w:r>
        <w:rPr>
          <w:b w:val="0"/>
        </w:rPr>
        <w:t xml:space="preserve"> lärare. Därför kunde man, som jag redan sagt, mycket väl utelämna samseminarierna, ty få de den organisation, som jag här skisserat, behöver man icke undantag för deras räkning i behörighetslagen.</w:t>
        <w:br/>
        <w:br/>
        <w:t xml:space="preserve">Sedan ber jag att få säga några ord med anledning av att herr statsrådet ansåg det nödvändigt att för dem av kammarens ledamöter, som icke alltför grundligt läst utskottets utlåtande, meddela, att skolöverstyrelsens förslag måst underkastas en både formell och reell bearbetning. Med anledning därav skall jag be att få nämna — det har vållat rätt mycket trassel i denna fråga — att överstyrelsens förslag har utarbetats utifrån den genom långvarig praxis hävdade tolkningen av behörighetslagen, att dess bestämmelser avsåge ordinarie tjänster. Detta har i praxis hävdats och man har ansett, att man, oavsett behörighetslagen, kunde tillsätta exempelvis en biträdande </w:t>
      </w:r>
      <w:r>
        <w:rPr>
          <w:b/>
        </w:rPr>
        <w:t>kvinnlig¹</w:t>
      </w:r>
      <w:r>
        <w:rPr>
          <w:b w:val="0"/>
        </w:rPr>
        <w:t xml:space="preserve"> gymrnastiklärare även vid ett högre allmänt läroverk. Jag böjer mig givetvis för den juridiska sakkunskapen, och det var för mig mycket intressant, när jag för en tid sedan fick höra, att behörighetslagen av herrar jurister och av herr statsrådet och chefen för justitiedepartementet, som för mig är en mycket stor auktoritet i detta avseende, anses gälla icke blott ordinarie utan även icke ordinarie tjänster. Den överarbetning av överstyrelsens förslag, som här gjorts, beror på nu nämnda förhållande. I sak har utskottet anslutit sig i det stora</w:t>
        <w:br/>
        <w:br/>
        <w:t xml:space="preserve">hela till den av skolöverstyrelsen hävdade uppfattningen. Men naturligtvis I fråga om utgår jag numera ifrån, att lagen avser såväl ordinarie som extra ordinarie </w:t>
      </w:r>
      <w:r>
        <w:rPr>
          <w:b/>
        </w:rPr>
        <w:t>kvinnas¹</w:t>
      </w:r>
      <w:r>
        <w:rPr>
          <w:b w:val="0"/>
        </w:rPr>
        <w:t xml:space="preserve"> behö tjänster. När jag nu tillåtit mig framföra några praktiska invändningar emot righet gymna. Kungl. Maj:ts förslag, så utgick jag givetvis icke längre ifrån den tidigare stiklärartjänst. uppfattningen, utan jag har verkligen tagit ad notam vad herr statsrådet och = (Forts) chefen för justitiedepartementet sagt och utgår sålunda ifrån, att behörighetslagen gäller såväl huvudlärare, som kunna göras till ordinarie, som biträdande lärare. Men jag hävdar, herr statsråd, att i båda fallen är det olämpligt att avskilja tjänster för undervisning uteslutande för manliga lärjungar. Min kritik här av Kungl. Maj:ts förslag utgår sålunda ifrån den av herr statsrådet hävdade uppfattningen och tolkningen av behörighetslagen.</w:t>
        <w:br/>
        <w:br/>
        <w:t>Slutligen nämnde herr statsrådet, att de upplysningar, som jag här lämnat, borde han kunnat erhålla från skolöverstyrelsen tidigare, då hans förslag under hand underställts överstyrelsen för granskning. Då herr.statsrådet funnit lämpligt att lämna detta meddelande, finner jag mig fullständigt oförhindrad meddela, att det förslag, som underställdes mig av det undervisningsråd, som närmast handlagt detta ärende och till vilken man från justitiedepartementet under hand vänt sig i denna fråga, hade icke ordet »uteslutande» utan ordet »huvudsakligen». Det gör en väsentlig skillnad. Jag blev mycket överraskad, då jag i den kungliga propositionen fann ordet »uteslutande», ett ord, som icke förekom i det förslag, som underställdes mig och det av herr justitieministern åsyftade undervisningsrådet i överstyrelsen. Jag blev fullständigt överraskad av den slutliga formulering förslaget fick i denna punkt, och det är förklaringen till de bristande informationerna rörande detta. FEljest hade säkerligen herr statsrådet fått alla de upplysningar, som jag här lämnat och som överhuvud varit möjliga att lämna.</w:t>
        <w:br/>
        <w:br/>
        <w:t>Herr talman! Jag tillåter mig vidbliva mitt yrkande.</w:t>
      </w:r>
    </w:p>
    <w:p>
      <w:pPr>
        <w:pStyle w:val="Heading2"/>
      </w:pPr>
      <w:r>
        <w:t>14. Natanael Gärde (Folkpartiet, man)</w:t>
      </w:r>
    </w:p>
    <w:p>
      <w:r>
        <w:rPr>
          <w:b w:val="0"/>
        </w:rPr>
        <w:t xml:space="preserve">Herr talman! Jag vill bara lämna en liten upplysning. Det förslag, som herr Holmdahl omnämnde såsom godkänt av skolöverstyrelsen och som upptog ordet »huvudsakligen», var ett för de </w:t>
      </w:r>
      <w:r>
        <w:rPr>
          <w:b/>
        </w:rPr>
        <w:t>kvinnliga¹</w:t>
      </w:r>
      <w:r>
        <w:rPr>
          <w:b w:val="0"/>
        </w:rPr>
        <w:t xml:space="preserve"> gymnastiklärarna väsentligt gynnsammare förslag än det som utskottet presenterat.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1939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