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2063</w:t>
      </w:r>
    </w:p>
    <w:p>
      <w:r>
        <w:rPr>
          <w:b/>
        </w:rPr>
        <w:t xml:space="preserve">Datum: </w:t>
      </w:r>
      <w:r>
        <w:t>1936-04-24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Osberg (–, man)</w:t>
      </w:r>
    </w:p>
    <w:p>
      <w:r>
        <w:rPr>
          <w:b w:val="0"/>
        </w:rPr>
        <w:t>Herr talman! Den, som något känner till sjömännens liv och deras strävsamma arbete, torde icke missunna dem den lilla fördel, som utskottet föreslagit. Det finns de sjömän som lida lika mycket under 24 timmar av sin verksamhet som kanske många människor under hela sitt liv. Det är svårt för dem, som icke varit ute och sett vad de ha att brottas med, att bedöma spörsmålet, men har man det, tror jag att man är villig stödja statsutskottet i denna framställning.</w:t>
        <w:br/>
        <w:br/>
        <w:t xml:space="preserve">Nu säger herr Strindlund, att ett beslut kunde bli prejudicerande för andra kategorier, och han tog som exempel </w:t>
      </w:r>
      <w:r>
        <w:rPr>
          <w:b/>
        </w:rPr>
        <w:t>tjänsteflickorna³</w:t>
      </w:r>
      <w:r>
        <w:rPr>
          <w:b w:val="0"/>
        </w:rPr>
        <w:t xml:space="preserve"> i Stockholm. Men det göres ju nu rätt mycket för att folk ibland skola få komma ut och besöka andra platser för något så när rimliga belopp. Billighetsresor anordnas ju då och då, men dessa sjömän ha icke tillfälle att passa tiden för dessa billighetsresor. Vi kunna ju tänka oss, att det kommer en sjöman hem från en långfärd, vi kunna säga Australien, han skall upp till en norrlandshamn, han passerar Halland, där han har sin hemort, han skall vistas i norrlandshamnen för lossning och lastning, och då vore det ju skönt att kunna ta sig en tripp dit ned för att hälsa på anhöriga och vänner.</w:t>
        <w:br/>
        <w:br/>
        <w:t>Det är mycket som kan anföras till förmån härför. För det första kan man säga, att det är ett säsongarbete, och det har påvisats här av vissa talare, hurusom en sjöman kan få lägga upp flera månader utan förtjänst. Sjömännen kunna icke heller gå in på någon ny bana, utan de få ligga i sjöhamnarna och avvakta tillfällen att få hyra o. s. v. Det är sådana omständigheter, som göra, att talesmännen för sjömännen i detta fall ha mitt fulla gillande.</w:t>
        <w:br/>
        <w:br/>
        <w:t>Jag skall därför be, herr talman, att få yrka bifall till utskottets hemställan.</w:t>
      </w:r>
    </w:p>
    <w:p>
      <w:pPr>
        <w:pStyle w:val="Heading2"/>
      </w:pPr>
      <w:r>
        <w:t>2. Elof Hällgren (Socialdemokraterna, man)</w:t>
      </w:r>
    </w:p>
    <w:p>
      <w:r>
        <w:rPr>
          <w:b w:val="0"/>
        </w:rPr>
        <w:t xml:space="preserve">Herr talman! I anledning av ett yttrande av herr Strindlund, att sjömännen hade det så bra och hade så stora inkomster, har jag sett efter i Statistisk årsbok för 1933 vad denna lämnade för uppgifter om deras inkomster. Dessa voro för timmermän och båtsmän en månadsinkomst på 157 kronor, matroser 139, lättmatroser 111, jungmän 53, eldare och motormän 142, kollämpare 91, stewartar 216 och kockar 165. Det är inga svindlande inkomster, men betänk, att en stor del, kanske största delen av dessa sjömän, ha familjer, antingen gifta, ha </w:t>
      </w:r>
      <w:r>
        <w:rPr>
          <w:b/>
        </w:rPr>
        <w:t>hustru²</w:t>
      </w:r>
      <w:r>
        <w:rPr>
          <w:b w:val="0"/>
        </w:rPr>
        <w:t xml:space="preserve"> och barn, eller ha en gammal </w:t>
      </w:r>
      <w:r>
        <w:rPr>
          <w:b/>
        </w:rPr>
        <w:t>mor²</w:t>
      </w:r>
      <w:r>
        <w:rPr>
          <w:b w:val="0"/>
        </w:rPr>
        <w:t xml:space="preserve"> eller annan anhörig att dra försorg om. Vad betyder det, att dessa sjömän få lättnad i fråga om resekostnader? Det betyder, att statens järnvägar och de enskilda järnvägarna få dessa inkomster, och det betyder också att i stället för att sjömannen efter en lång resa kommer till en hamnstad, där han kanske lägger sina sparade slantar på en krog eller nöjeslokal, han får resa hem till sin familj och sitt hem, varigenom kanske familjen får nytta av hans inkomst i stället för de platser jag nämnde.</w:t>
        <w:br/>
        <w:br/>
        <w:t>För några år sedan fördes en mycket ingående diskussion särskilt om hur sjömännen slösade med sina inkomster i de utländska hamnarna och på sådana ställen, som jag nämnde, och det var en kraftig opinion i landet för att vidtaga åtgärder i syfte att förhindra sjömännen att använda sina pengar på sådant sätt. Men, ärade kammarledamöter, då böra vi givetvis här gå före med gott exempel och inom vårt eget land försöka taga vård om sjömännen på så sätt, att vi bereda dem lättnad i möjligheterna att kunna besöka sina hem och familjer, så att de ej äro tvungna att gå sin lediga tid i hamnstäderna och ödelägga sina sparade slantar på detta sätt.</w:t>
        <w:br/>
        <w:br/>
        <w:t>Jag skall icke förlänga diskussionen utan endast med dessa ord be att få yrka bifall till utskottets förslag.</w:t>
      </w:r>
    </w:p>
    <w:p>
      <w:pPr>
        <w:pStyle w:val="Heading2"/>
      </w:pPr>
      <w:r>
        <w:t>3. Ernst Aronson (–, man)</w:t>
      </w:r>
    </w:p>
    <w:p>
      <w:r>
        <w:rPr>
          <w:b w:val="0"/>
        </w:rPr>
        <w:t>Herr talman! Eftersom så många redan ha talat här, kunde jag ju avstå från att deltaga i debatten, då den redan tagit så lång tid och det icke lärer finnas minsta tvekan om huru utgången i kammaren kommer att bli i denna fråga. Men då jag nu befinner mig bland reservanterna, har jag ansett mig nödsakad att begära ordet, därför att det skulle kunna föreligga fara för att en fullständig tystnad från min sida skulle kunna missförstås. Jag ber därför att få säga några ord till förklaring av den ståndpunkt, jag här har intagit.</w:t>
        <w:br/>
        <w:br/>
        <w:t>Det är ju alldeles klart, att denna fråga i likhet med alla andra är sådan, att man kan prestera en hel del skäl till förmån för dess lösning i positiv riktning, och jag kan även förstå, att de som i kammaren varit sjömännens speciella förespråkare ha sin alldeles särskilda inställning till frågan. För min del tror jag emellertid mig kunna se frågan från mera neutral synpunkt, då jag, för att nu begagna ett ord av herr Ström, kan säga, att jag icke »är så pass normalt bildad», att jag sitter inne med någon djupgående kännedom om hurudant sjömanslivet är. Men jag tror mig i alla fall kunna förstå så mycket av detsamma, att jag inser, att sjömanslivet även har en hel del av vedermödor med sig. Det måste även medges, att om det är någon samhällsgrupp överhuvud, som borde gynnas på det sätt, som det här är fråga om, nämligen genom underlättande av möjligheten att kunna resa hem vid semester och dylikt, skulle det väl vara sjömännen, som i första hand borde komma i åtnjutande därav. Men jag har icke kunnat se saken enbart från den sidan, utan jag har tillåtit mig att göra jämförelser med andra samhällsgrupper för att se, huru de i allmänhet hava det. Och jag tror, att om man nu skulle summera ihop förmåner och olägenheter, som olika samhällsgrupper här i landet hava, skulle man för sjömännens vidkommande komma till en summa, som måste betecknas såsom förmånligare än den, som skulle gälla för åtskilliga andra samhällsgrupper. Och då jag i den åtgärd, som det här är fråga om, icke kan se annat än en favorisering av sjömansgruppen framför andra samhällsgrupper, har jag icke kunnat ansluta mig till denna åtgärd. Det skulle nämligen betyda ett tillbakasättande av andra, som kanske i högre grad vore i behov av statens hjälp i ena eller andra formen.</w:t>
        <w:br/>
        <w:br/>
        <w:t>Att sjömannens yrke icke är sämst lottat tror jag mig ha ett ganska gott bevis för i den omständigheten, att för såvitt jag känner till det icke någonsin förekommit några svårigheter att få denna arbetargrupp rekryterad. Däremot kan man på en hel del områden inom samhället i övrigt påvisa, att det finns yrken, som folk icke på villkor vill ägna sig åt, såvida det finns någon annan försörjningsmöjlighet. Jag vågar också påstå, att jag skulle kunna räkna upp åtskilliga anställda i vårt samhälle, vilkas levnadsförhållanden äro sådana, att jag är övertygad om att en sjöman skulle på det allra livligaste betacka sig, om man erbjöde honom att byta med en dylik. Detta ger mig stöd för den uppfattningen, att sjömännen ingalunda äro sämst ställda, och att de i allmänhet icke befinna sig på den låga nivå, att detta skulle berättiga till att de i något avseende skulle alldeles särskilt favoriseras.</w:t>
        <w:br/>
        <w:br/>
        <w:t>Jag hörde icke så mycket av vad herr Lindberg i Stockholm här sade, men jag hörde åtminstone, att han gjorde en antydan om att sjömännen icke skulle ha någon nytta av exempelvis den vägskatt, som de få erlägga. Ja, det var ju ett påstående, som kan förefalla litet bestickande, om man uraktlåter att ägna det en närmare granskning. Men jag skulle dock vilja tillåta mig fråga herr Lindberg, om han ändå vill göra gällande, att det för sjömännen är betydelselöst, om det finns vägar till lands eller icke. Jag tror icke, att han kan påstå, att så är fallet, liksom jag icke heller vill förneka, att det har sin stora betydelse för jordbruket, att sjömännen utöva sin gärning. Det lär nog bliva</w:t>
        <w:br/>
        <w:br/>
        <w:t>Ang. billigare biljettkostnader för sjöfolk i vissa fall. (Forts.) svårt att kunna påvisa, att det finns någon samhällsgrupp, som icke har någon som helst nytta av någonting av det, som skatten i allmänhet användes till. Det är nog så, att vi alla äro beroende av varandra. Att påstå, att den ena samhällsgruppen gör mera nytta för den andra, än vad denna andra gör, tror jag icke är något vidare lyckat påstående.</w:t>
        <w:br/>
        <w:br/>
        <w:t>Så har herr Ström gjort jämförelser med England och ansett, att vi liksom England skulle kunna ge sjömännen detta handtag. Ja, det är också ett skäl. Men då ha vi en hel del andra länder att göra jämförelser med, länder som äro mera jämförbara med Sverige och sådana som äro mera sjöfartsbetonade än Sverige men som ändå, såvitt jag vet, icke tillgripit sådana här åtgärder. Det ligger då närmast till hands att jämföra med Norge, som, enligt vad jag tror, icke gått in för något sådant, ehuru det landet är betydligt mera sjöfartsbetonat än Sverige. Jag menar, att om man skall göra jämförelser med andra länder, och man vill ha jämförelsen rättvis, så får man väl icke bryta ut det enda land, som man anser det förmånligt att jämföra med, och utesluta alla ud som det vore förmånligt för den motsatta uppfattningen att jämföra med.</w:t>
        <w:br/>
        <w:br/>
        <w:t>Jag kan icke heller godkänna herr Ströms uttalande, då han beträffande sjömännens avlöning — vilken av herr Strindlund åberopats som skäl för att icke på detta sätt favorisera dem — sade, att det var någonting, som icke hörde hit. Det kan jag icke gå med på. Jag anser, att om ett yrke är lyckligt ställt i ekonomiskt avseende, så är detta någonting, som talar emot att man skulle gå in för att bevilja särskilda förmåner åt utövarna av detsamma.</w:t>
        <w:br/>
        <w:br/>
        <w:t>Vad till sist beträffar herr Ströms jämförelser med jordbruket och hans anspelningar på att då jordbruket har fått så mycken hjälp av staten, skulle Jordbrukarna icke sätta sig emot vad som här ifrågasatts till sjömännens förmån, så kan jag ansluta mig till vad herr Strindlund sade. Jag skulle dessutom vilja säga det, att det verkade litet egendomligt på mig, då herr Ström kom och åberopade det skälet. Jag tror icke, att det är tack vare herr Ströms åtgärder, som jordbrukarna fått denna hjälp, utan det är i trots av herr Ströms mycket energiska opposition, som detta skett. Och om nu sjömannen skulle få denna hjälp, icke tack vare mitt bistånd utan trots mitt motstånd, så tror jag, att sen kan herr Ström och jag ta varandra i hand i det avseendet.</w:t>
      </w:r>
    </w:p>
    <w:p>
      <w:pPr>
        <w:pStyle w:val="Heading2"/>
      </w:pPr>
      <w:r>
        <w:t>4. Robert Jansson (Socialdemokraterna, man)</w:t>
      </w:r>
    </w:p>
    <w:p>
      <w:r>
        <w:rPr>
          <w:b w:val="0"/>
        </w:rPr>
        <w:t>Herr talman! Det torde få ursäktas mig, att jag kommer så sent i debatten, men det var egentligen herr Strindlunds sista aggressiva anförande, som föranledde mig att begära ordet. Jag vet icke, om herr Strindlund syftade på utskottsmajoriteten eller på någon annan, när han liksom ville förebrå oss, att vi skulle ha den uppfattningen, att han icke skulle ha rätt att framföra sina synpunkter. Jag förmodar, att det icke var mot utskottsma- Joriteten han vände sig utan mot någon annan. Jag vill för min del säga, att vi aldrig haft den allra ringaste tanke på att undertrycka någons mening, vilka ämnen som än förelegat, under förutsättning naturligtvis, att den legat inom ramen av vad vi ha att behandla.</w:t>
        <w:br/>
        <w:br/>
        <w:t>I själva sakfrågan har det ju sagts så mycket, att jag icke har mycket att tillägga. Jag skulle kunna inskränka mig till att instämma uti vad herr Lindberg i Stockholm anfört. Men jag tror, att det var herr Strindlund, som sade något om att detta skulle få konsekvenser, och det är en sak, som vi i statsutskottet äro mycket rädda för. Vi vilja ogärna slå in på vägar, som kunna leda till att man sedermera kan peka på att riksdagen tidigare vidtagit de och de åtgärderna, vilka i sina konsekvenser kunna komma att föra alldeles för långt. Men man måste ju pröva föreliggande frågor fall för fall, och</w:t>
        <w:br/>
        <w:br/>
        <w:t xml:space="preserve">Ang. billigare biljettkostnader för sjöfolk i vissa fall. (Forts.) här är det en fråga, som icke är ny. Den är icke av i dag utan har gamla anor, denna fråga. Jag vill erinra om att sjömännens förhållanden voro under en mycket skarp debatt redan strax efter krigstiden, och det gjordes därvid många uttalanden angående sjömännens farofyllda och ansträngande arbete. Det kan ju hända, att ändrade förhållanden nu hava inträtt, och att farorna just nu icke äro så stora, men vi veta ingenting om vad som kan inträffa i fortsättningen i det avseendet. J ag tror, att man gör orätt, om man vill ställa denna grupp av befattningshavare på precis samma ståndpunkt som tt. ex. en </w:t>
      </w:r>
      <w:r>
        <w:rPr>
          <w:b/>
        </w:rPr>
        <w:t>tjänarinna³</w:t>
      </w:r>
      <w:r>
        <w:rPr>
          <w:b w:val="0"/>
        </w:rPr>
        <w:t xml:space="preserve"> eller någon annan, som exempelvis är anställd i Stockholm och har sin hemort på landsbygden. Jag tror icke, att dessa jämförelser äro analoga, utan att det måste bli en viss skillnad däremellan.</w:t>
        <w:br/>
        <w:br/>
        <w:t>Sedan är det en synpunkt, som vi på utskottsavdelningen särskilt lagt på denna fråga, och det är den sociala synpunkten. Det är naturligtvis fördelaktigare, om sjömannen, då han kommer i land och blir avmönstrad eller eljest entledigad, kan få billigare hemresa i stället för att gå kvar på platsen och i många fall kanske göra slut på de små slantar, han sparat ihop under resan. Jag menar, att denna sociala synpunkt är så viktig och har så stor betydelse för samhället, att den bör vara ett mycket starkt vägande skäl för att gå in för bifall till Kungl. Maj:ts förslag.</w:t>
        <w:br/>
        <w:br/>
        <w:t>I anledning av de sakskäl, som från andra håll anförts, skall jag be att endast med dessa enkla ord få tillkännage, vilka synpunkter och vilken uppfattning vi lagt på denna sak vid den förberedande behandlingen.</w:t>
        <w:br/>
        <w:br/>
        <w:t>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