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797</w:t>
      </w:r>
    </w:p>
    <w:p>
      <w:r>
        <w:rPr>
          <w:b/>
        </w:rPr>
        <w:t xml:space="preserve">Datum: </w:t>
      </w:r>
      <w:r>
        <w:t>1937-05-04</w:t>
      </w:r>
    </w:p>
    <w:p>
      <w:r>
        <w:rPr>
          <w:b/>
        </w:rPr>
        <w:t xml:space="preserve">Kammare: </w:t>
      </w:r>
      <w:r>
        <w:t>Första kammaren</w:t>
      </w:r>
    </w:p>
    <w:p>
      <w:r>
        <w:rPr>
          <w:b/>
        </w:rPr>
        <w:t xml:space="preserve">Antal yttranden: </w:t>
      </w:r>
      <w:r>
        <w:t>18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Sigfrid Hansson (Socialdemokraterna, man)</w:t>
      </w:r>
    </w:p>
    <w:p>
      <w:r>
        <w:rPr>
          <w:b w:val="0"/>
        </w:rPr>
        <w:t>Herr talman! Reservationernas mångfald kan vara ägnad att giva en oriktig föreställning om de meningsskiljaktigheter, som gjort sig gällande i utskottet.</w:t>
        <w:br/>
        <w:br/>
        <w:t xml:space="preserve">Det torde måhända därför vara nödvändigt att erinra om, att det i utskottet icke förmärkts någon opposition mot den av regeringen föreslagna reformen i och för sig. Utskottet är fullständigt enigt därom, att åtgärder i det i propositionen angivna syftet äro i hög grad önskvärda och att de utan större svårigheter kunna vidtagas. Det är ju förresten nu närmast fråga om att bygga ut och förbättra en redan befintlig lagstiftning. De i propositionen föreslagna och av andra lagutskottet tillstyrkta författningsförslagen innebära sålunda, dels reformering av sjukkassornas moderskapshjälp och moderskapsunderstöden, dels införande av en särskild hjälpfond för nödställda </w:t>
      </w:r>
      <w:r>
        <w:rPr>
          <w:b/>
        </w:rPr>
        <w:t>mödrar²</w:t>
      </w:r>
      <w:r>
        <w:rPr>
          <w:b w:val="0"/>
        </w:rPr>
        <w:t xml:space="preserve">, s. k. </w:t>
      </w:r>
      <w:r>
        <w:rPr>
          <w:b/>
        </w:rPr>
        <w:t>mödrahjälp²</w:t>
      </w:r>
      <w:r>
        <w:rPr>
          <w:b w:val="0"/>
        </w:rPr>
        <w:t>.</w:t>
        <w:br/>
        <w:br/>
        <w:t>I båda dessa hänseenden har propositionen grundats på ett av befolkningskommissionen avgivet betänkande, som rönt stark genklang hos flertalet av de myndigheter och sammanslutningar, vilka yttrat sig om detsamma.</w:t>
        <w:br/>
        <w:br/>
        <w:t>De till det nu föreliggande utskottsutlåtandet fogade reservationerna gälla — om man bortser från herr Knut Peterssons — endast detaljer. En av dem torde emellertid kunna tillmätas betydelse ur principiell synpunkt. Jag åsyftar den av mig, utskottets vice ordförande och tre av utskottets övriga ledamöter avgivna reservationen.</w:t>
        <w:br/>
        <w:br/>
        <w:t>Mitt och mina medreservanters förslag innebär, att moderskapspenningen, 75 kronor, skall utbetalas till envar barnaföderska, som i vederbörlig ordning ansöker därom. Vi ha gjort oss till förespråkare för den av befolkningskommissionen hävdade principiella och enligt vår mening mycket betydelsefulla uppfattning, att moderskapspenningen icke bör erhålla karaktär av understöd utan mera betraktas som en handräckning, som bör kunna lämnas utan vidare i den mån barnaföderskorna själva anse sig böra behöva densamma.</w:t>
        <w:br/>
        <w:br/>
        <w:t>Befolkningskommissionen yttrade härom i sitt betänkande bl. a. följande:</w:t>
        <w:br/>
        <w:br/>
        <w:t xml:space="preserve">» Emellertid finnas givetvis </w:t>
      </w:r>
      <w:r>
        <w:rPr>
          <w:b/>
        </w:rPr>
        <w:t>kvinnor¹</w:t>
      </w:r>
      <w:r>
        <w:rPr>
          <w:b w:val="0"/>
        </w:rPr>
        <w:t>, som leva i så goda ekonomiska förhållanden, att moderskapspenningen för dem icke skulle innebära någon egentlig förmån. Den minskning i samhällets kostnader, som ett avskiljande av de högsta inkomsttagarna medförde, skulle dock bliva så obetydlig, att den icke uppvägde den förlust ur ideell synpunkt, som principens uppgivande innebure. En överslagsberäkning synes sålunda giva anledning antaga, att för närvarande endast omkring en procent av alla födelser torde falla å inkomsttagare med en taxerad inkomst över 10,000 kronor.»</w:t>
        <w:br/>
        <w:br/>
        <w:t>TI vår reservation ha vi resonerat så här:</w:t>
        <w:br/>
        <w:br/>
        <w:t>»Ur en vidare synpunkt finnes — — — anledning att i den socialpolitik, som inriktar sig på familjerna och barnen, så långt det är möjligt, frångå behovsprövningsprincipen och i de ifrågavarande samhälleliga åtgärderna mera se en tillämpning av den allmänna socialförsäkringens princip. I detta särskilda fall vore tanken att gemensamt sörja för vissa angivna barnkostnader, vilka därigenom avlyftas de enskilda familjerna och komma att betalas av alla med-</w:t>
        <w:br/>
        <w:br/>
        <w:t xml:space="preserve">För min del är jag angelägen om att särskilt understryka denna rent ideella synpunkt. Jag är övertygad om, att barnaföderskorna i allmänhet skulle sätta stort värde på att den synpunkten beaktades i riksdagen. Detta torde framför allt vara förhållandet med de </w:t>
      </w:r>
      <w:r>
        <w:rPr>
          <w:b/>
        </w:rPr>
        <w:t>kvinnor¹</w:t>
      </w:r>
      <w:r>
        <w:rPr>
          <w:b w:val="0"/>
        </w:rPr>
        <w:t xml:space="preserve">, som visserligen leva under knappa ekonomiska omständigheter, men på grund av uppfostran och social miljö känna det som en smälek att behöva anlita allmänna medel för bestridande av med barnsbörden ofrånkomliga, ehuru för deras egen ekonomi betungande utgifter. Det är icke minst av omtanke om de ambitiösa </w:t>
      </w:r>
      <w:r>
        <w:rPr>
          <w:b/>
        </w:rPr>
        <w:t>kvinnornas¹</w:t>
      </w:r>
      <w:r>
        <w:rPr>
          <w:b w:val="0"/>
        </w:rPr>
        <w:t xml:space="preserve"> berättigade anspråk på hänsyn, som jag och mina medreservanter föreslå, att moderskapspenningen skall utgå till alla barnaföderskor, som önska komma i åtnjutande av densamma.</w:t>
        <w:br/>
        <w:br/>
        <w:t xml:space="preserve">Ett bifall till vår reservation kommer icke att medföra några avsevärda kostnader för staten utöver den som beräknats för genomförande av reformen i enlighet med Kungl. Maj:ts förslag. Enligt sistnämnda skall som bekant moderskapspenning utgå, därest för barnaföderskan eller — om </w:t>
      </w:r>
      <w:r>
        <w:rPr>
          <w:b/>
        </w:rPr>
        <w:t>hon²</w:t>
      </w:r>
      <w:r>
        <w:rPr>
          <w:b w:val="0"/>
        </w:rPr>
        <w:t xml:space="preserve"> är gift och sammanlever med sin man — för makarna tillsammans vid senaste taxeringen till statlig inkomstoch förmögenhetsskatt icke upptagits beskattningsbart belopp, uppgående till minst 3,000 kronor. Detta betyder ju, att endast omkring 8 Z av barnaföderskorna bli uteslutna från möjligheten att tillgodogöra sig den reform som det här är fråga om, och detta betyder i sin tur, att de besparingar som skulle möjliggöras, om Kungl. Maj:ts förslag beträffande inkomstgränsen accepterades, måste bli relativt obetydliga, i all synnerhet som man torde kunna gå ut ifrån att många, ja, kanske de flesta, av de bäst situerade barnaföderskorna icke komma att göra anspråk på att få del av den förmån som lagstiftningen erbjuder, d. v. s. de komma icke att ansöka om moderskapspenning. I varje fall lär den ideella vinsten av utsträckandet av lagstiftningen till att omfatta alla barnaföderskor mer än väl uppväga de ekonomiska konsekvenserna av en sådan avvikelse från den kungl. propositionen.</w:t>
        <w:br/>
        <w:br/>
        <w:t>I fråga om de praktiska fördelar, som mitt och mina medreservanters förslag erbjuder, nöjer jag mig med att hänvisa till reservationen. Det säger sig självt, att det ur administrativ synpunkt kan vinnas betydande lättnader, om den i reservationen föreslagna förenklingen av reformen genomföres.</w:t>
        <w:br/>
        <w:br/>
        <w:t>Detta om den reservation, som jag och mina medreservanter ha avgivit. Till utskottets utlåtande ha ävenledes fogats reservationer av bondeförbundets och högerns representanter, och jag ber, herr talman, att få säga några ord även om dem. Dessa reservationer gälla inkomstgränsen beträffande moderskapspenningen. Högerreservanterna anse att denna gräns bör dragas vid 1,000 kronors beskattningsbart belopp, medan bondeförbundets representanter tycka, att en 2,000-kronorsgräns är riktigare.</w:t>
        <w:br/>
        <w:br/>
        <w:t>Det förefaller emellertid, som om denna sistnämnda gräns uppdragits ganska godtyckligt. 'Att den satts vid 2,000 kronor torde väl uteslutande kunna förklaras med det matematiska förhållandet att talet 2,000 ligger mitt emellan 3,000 (regeringens förslag) och 1,000 (högerns förslag). Jag tror det kan vara nog att konstatera detta. Därutöver torde icke mycket vara att säga om bondeförbundets reservation.</w:t>
        <w:br/>
        <w:br/>
        <w:t>Högerreservationen erbjuder framför allt intresse ur principiell synpunkt. Den bygger på behovsprövningen i sträng bemärkelse, och sedd i belysning av den</w:t>
        <w:br/>
        <w:br/>
        <w:t>För närvarande lämnas som bekant bidrag till moderskapspenning åt sjukförsäkrade barnaföderskor -— låt vara med ett lägre belopp än det nu föreslagna — varvid ingen inkomstgräns stadgats. Om man sätter inkomstgränsen så lågt som högerreservanterna föreslagit, riskerar man att avskära en del av dem som redan äro moderskapsförsäkrade från möjligheten att framdeles komma i åtnjutande av statsbidrag. Det kan väl icke vara lämpligt att förfara på det sättet. Redan med hänsyn därtill finnes det goda skäl att icke bifalla högerreservationen.</w:t>
        <w:br/>
        <w:br/>
        <w:t xml:space="preserve">Denna ger mig för övrigt anledning till en stilla undran, hur det egentligen förhåller sig med högerns, särskilt vid fjolårets riksdag och under valrörelsen i fjol, livligt affischerade intresse för de s. k. anställda, icke kroppsarbetande löntagarnas krav på att bliva mera delaktiga i det socialpolitiska reformarbetet än de hittills ansett sig vara. Regeringens proposition innebär att dessa befolkningsgrupper skola komma att omfattas av den föreslagna lagstiftningen — jag och mina medreservanter vilja att reformen skall omfatta alla utan undantag — men om högerreservanterna få sin vilja igenom, blir det, såvitt jag förstår, klent beställt med möjligheterna för barnaföderskor inom den s. k. medelklassen, d. v. s. den klass till vilken de anställda i allmänhet vilja räkna sig, att komma i åtnjutande av moderskapspenning. Om gränsen sättes vid 1,000 kronor beskattningsbart belopp, kommer det nämligen att betyda, att gift skattskyldig med ett barn, som är bosatt på lägsta dyrort, skall ha taxerat för minst 2,980 kronor och, om han eller </w:t>
      </w:r>
      <w:r>
        <w:rPr>
          <w:b/>
        </w:rPr>
        <w:t>hon²</w:t>
      </w:r>
      <w:r>
        <w:rPr>
          <w:b w:val="0"/>
        </w:rPr>
        <w:t xml:space="preserve"> är bosatt på högsta dyrort, för 3,700 kronor. De flesta som tillhöra de s. k. anställdas kategori torde väl åtnjuta inkomster som ligga över dessa belopp, och de skulle alltså bli uteslutna från rätten till moderskapspenningen, därest högerreservanternas förslag godkändes. Detta skulle förresten också bli förhållandet med en del som tillhöra arbetarklassen.</w:t>
        <w:br/>
        <w:br/>
        <w:t xml:space="preserve">Herr talman, jag ber att få yrka bifall till den av mig m. fl. avgivna reservationen beträffande 1 $. Enligt vår reservation skulle paragrafen erhålla följande lydelse: »Till </w:t>
      </w:r>
      <w:r>
        <w:rPr>
          <w:b/>
        </w:rPr>
        <w:t>kvinna¹</w:t>
      </w:r>
      <w:r>
        <w:rPr>
          <w:b w:val="0"/>
        </w:rPr>
        <w:t>, som fött barn, utgår efter nedkomsten moderskapspenning med sjuttiofem kronor av statsmedel.&gt; Därest detta förslag, vilket jag hoppas, vinner kammarens bifall, kommer jag vid 3 8 att framställa yrkande om att denna paragraf utgår ur författningstexten.</w:t>
      </w:r>
    </w:p>
    <w:p>
      <w:pPr>
        <w:pStyle w:val="Heading2"/>
      </w:pPr>
      <w:r>
        <w:t>2. Karl Wistrand (Högerpartiet, man)</w:t>
      </w:r>
    </w:p>
    <w:p>
      <w:r>
        <w:rPr>
          <w:b w:val="0"/>
        </w:rPr>
        <w:t>Herr talman! Den socialpolitiska expansion, som för närvarande försiggår, är ju ur många synpunkter önskvärd, men man måste i detta sammanhang också noga beakta de ekonomiska förutsättningarna. Beträffande dessa kan man icke undgå att hysa en viss oro. När man därför slår in på nya utvecklingsbanor på det socialpolitiska området, måste man vara på sin vakt, att åtgärderna icke få en omfattning, som går utöver vad man anser vara förenligt med en sund och riktig socialpolitik.</w:t>
        <w:br/>
        <w:br/>
        <w:t>Det befolkningspolitiska läget är otvivelaktigt sådant, att man icke kan bortse från nödvändigheten att i viss omfattning, genom vissa samhällsåtgärder, medverka till förhållanden, som äro mera överensstämmande med ett folks livsvilja än dem, som för närvarande råda. Men det gäller att i det sammanhanget också se till att de åtgärder, som företagas, icke bliva längre gå-</w:t>
        <w:br/>
        <w:br/>
        <w:t>Med utgångspunkt i denna uppfattning ha jag och mina partikamrater i utskottet i princip ansett oss böra gå med på det föreliggande lagförslaget, men vi ha gjort en mycket viktig begränsning i 3 $, vilket ju redan berörts här i kammaren av herr Sigfrid Hansson. Vi kunna icke släppa ur sikte, att denna fråga ingalunda är isolerad, utan är ett led i ett helt program, som vi för övrigt icke ha haft eller fått tillfälle att överblicka. Det är särskilt vid sådant förhållande den största anledning att icke frångå de bärande principerna för varje socialpolitik, nämligen att samhällets hjälpåtgärder skola komma endast dem till del, vilka utan samhällets mellankomst skulle möta verkliga svårigheter. Går man i socialpolitiken längre än att hjälpa dem, vilkas förhållanden äro sådana, att de presumera ett hjälpbehov, måste man snart nog upphöra med socialpolitiska åtgärder även för dem, som behöva hjälp, därför att de ekonomiska resurserna på ett alltför tidigt stadium bli uttömda. I anledning av vad herr Hansson yttrat anser jag angeläget betona, att jag med den grunduppfattning, varåt jag givit uttryck, håller det som en god regel att alldeles bortse från huruvida de, som skulle kunna komma i åtnjutande av statens hjälpåtgärder, stå en närmare eller fjärmare i politiskt avseende. Det är en sak, som icke bör inverka på ens ställningstagande. I varje fall är hänsynen till sådana omständigheter en mycket dålig grund för en riktig socialpolitik. Vad som bör vara avgörande är, huruvida vederbörandes ekonomiska förutsättning att själva bära de kostnader, som äro förenade med barnsbörd, är större eller mindre, icke något annat.</w:t>
        <w:br/>
        <w:br/>
        <w:t>Den reservation, som jag och mina kamrater ha avgivit i fråga om 3 $, innebär, att förutsättningen för att komma i åtnjutande av moderskapspenning skulle bliva att vederbörande har högst 1,000 kronor i beskattningsbar inkomst. Med denna gräns komma alla, som leva i sådana omständigheter, att barnasbörden och därmed förenade kostnader innebär en verkligt stor börda, att få sin hjälp. De andra kategorierna ha ju möjlighet att försäkringsvägen kunna förskaffa sig hjälpen. Vår uppfattning har varit, att denna gräns bör sättas mycket snävt och att man icke skall låta samhället ingripa direkt och utan samband med försäkring i andra fall än där det är oundgängligen nödvändigt, och detta står enligt vår mening i nära samband med de principer, som hittills tämligen oomstritt ansetts vara bärande och riktiga för varje slag av socialpolitik.</w:t>
      </w:r>
    </w:p>
    <w:p>
      <w:pPr>
        <w:pStyle w:val="Heading2"/>
      </w:pPr>
      <w:r>
        <w:t>3. Gustav Möller (Socialdemokraterna, man)</w:t>
      </w:r>
    </w:p>
    <w:p>
      <w:r>
        <w:rPr>
          <w:b w:val="0"/>
        </w:rPr>
        <w:t>Herr talman! Ur rationell synpunkt är jag utan vidare beredd att erkänna, att befolkningskommissionens förslag, som här stödes av vissa reservanter med herr Sigfrid Hansson i spetsen, borde bifallas. Om jag ändå i propositionen icke har vågat sträcka mig lika långt som befolkningskommissionen, beror detta på ett särskilt skäl, som jag skall tillåta mig anföra.</w:t>
        <w:br/>
        <w:br/>
        <w:t>Vi befinna oss nu i en period av mycket snabb utveckling på det socialpolitiska området, där samhällets resurser tagas i anspråk för olika ändamål, alla avsedda att söka stödja människor, som i olika lägen ha svårt att reda sig själva. Då har jag sagt mig, att när man går till åtgärder av detta slag, får man akta sig för att vidtaga dem på det sättet, att man uppväcker en framgångsrik reaktion mot de socialpolitiska besluten i riksdagen. Stora delar av svenska folket ha ganska svårt att fatta, att personer i mycket gynnsam ekonomisk ställning skola erhålla bidrag av staten, även om detta sker som ett slags barnpremiering, d. v. s. med befolkningspolitiska motiv. Jag har varit litet rädd för, att när människor ute i landet såge, att den och den per-</w:t>
        <w:br/>
        <w:br/>
        <w:t xml:space="preserve">Det är därför som jag sagt mig, att man får försöka ålägga sig någon begränsning, där det är uteslutet, att denna moderskapspenning spelar den ringaste roll. Teoretiskt kan den spela en roll även för dessa människor, men ingen </w:t>
      </w:r>
      <w:r>
        <w:rPr>
          <w:b/>
        </w:rPr>
        <w:t>kvinna¹</w:t>
      </w:r>
      <w:r>
        <w:rPr>
          <w:b w:val="0"/>
        </w:rPr>
        <w:t xml:space="preserve"> i en familj, vars inkomster överstiga, låt mig säga, 7,000 å 8,000 kronor, lär väl låta påverka sig i sin egen uppfattning om hur många barn familjen skall ha av de 75 kronor, som </w:t>
      </w:r>
      <w:r>
        <w:rPr>
          <w:b/>
        </w:rPr>
        <w:t>hon²</w:t>
      </w:r>
      <w:r>
        <w:rPr>
          <w:b w:val="0"/>
        </w:rPr>
        <w:t xml:space="preserve"> eventuellt skulle få, under det att ett rent ekonomiskt övervägande otvivelaktigt kan spela en verklig roll, om familjen befinner sig under en viss inkomstgräns.</w:t>
        <w:br/>
        <w:br/>
        <w:t>Då har jag försökt komma fram till en gräns, som å ena sidan skulle utesluta dem, för vilka moderskapspenningen kanske skulle betraktas som en utmanande gåva från samhället, men å andra sidan icke utesluta någon, vars ekonomiska läge kan anses motivera ett litet handtag i ett ögonblick, då utgifterna — även om andra förslag vid årets riksdag bli accepterade — enligt sakens natur bli extra stora för familjen. Och jag har tyckt mig finna, att en beskattningsbar inkomst av 3,000 kronor skulle vara en lämplig gräns. Det betyder ju inte, att gränsen är satt vid en verklig inkomst av 3,000 kronor. Jag har låtit uppgöra en liten tabell över vad en beskattningsbar inkomst av 3,000 kronor betyder i faktisk inkomst på olika dyrorter. Det visar sig då, att i den lägsta dyrortsgruppen en familj kan ha en inkomst av 4,500 kronor och likväl erhålla denna moderskapspenning. I den högsta dyrortsgruppen stiger beloppet till 5,100 kronor. Är det fråga om en familj, som redan har två barn, blir inkomstgränsen i den lägsta dyrortsgruppen 5,460 kronor och i den högsta 6,300 kronor, och sedan höjes gränsen för varje ytterligare barn.</w:t>
        <w:br/>
        <w:br/>
        <w:t xml:space="preserve">Det förefaller mig som om denna inkomstgräns vore ganska väl avvägd, om man vill nå syftet. Överallt, där det kan bli tal om nämnvärd ekonomisk belastning vid en barnfödsel, får man stöd, om man så önskar. Vi veta, att i en stad som t. ex. Stockholm torde den genomsnittliga kroppsarbetareinkomsten ligga vid omkring 4,000 kronor. Man kommer upp till, inte mycket väl, men jämförelsevis hyggligt betalda kontorsfamiljmiljöer och andra, med dem likställda, när man drar en inkomstgräns såsom jag har föreslagit skulle ske. Om man går på den linje, som högern här förordar i sin reservation, d. v. s. en inkomstgräns av 1,000 kronor, så skulle det komma att medföra — jag medger att jag inte har verkställt några noggranna beräkningar, utan det är bara ett antagande, men jag tror, att en statistisk undersökning skulle bekräfta dess riktighet -— att praktiskt taget alla icke moderskapsförsäkrade </w:t>
      </w:r>
      <w:r>
        <w:rPr>
          <w:b/>
        </w:rPr>
        <w:t>mödrar²</w:t>
      </w:r>
      <w:r>
        <w:rPr>
          <w:b w:val="0"/>
        </w:rPr>
        <w:t xml:space="preserve"> i de större städerna skulle bli utan detta bidrag på 75 kronor från staten. Sannolikt skulle verkningarna sträcka sig så pass långt, att det egentligen bara bleve landsbygdens befolkning, som, i någon större utsträckning åtminstone, bleve delaktiga av denna moderskapspenning. Men på landsbygden skulle, om vi alla veta, på grund av arten av inkomstberäkningarna, även med en inkomstgräns av 1,000 kronor med all säkerhet icke så få personer ur den svenska bondeklassen med egna egendomar bli berättigade till moderskapspenning.</w:t>
        <w:br/>
        <w:br/>
        <w:t>Jag måste under sådana omständigheter säga mig, att den gräns, som har dragits av högerreservanterna, är mycket irrationell. Jag skulle tro, att sam-</w:t>
        <w:br/>
        <w:br/>
        <w:t>Jag skall inte upptaga kammarens tid mera. Naturligtvis är det av mycket stor vikt, vilket beslut som fattas här, och jag måste hålla på, att de, som inte anse, att man helt enkelt skall slopa varje inkomstgräns, om de utgå från rationella synpunkter, då de skola fastställa sin gräns, borde stanna vid det av Kungl. Maj:t föreslagna beskattningsbara beloppet av 3,000 kronor. Jag hoppas därför, att första kammaren vill fatta ett beslut, som följer denna linje.</w:t>
      </w:r>
    </w:p>
    <w:p>
      <w:pPr>
        <w:pStyle w:val="Heading2"/>
      </w:pPr>
      <w:r>
        <w:t>4. Arthur Heiding (Bondeförbundet, man)</w:t>
      </w:r>
    </w:p>
    <w:p>
      <w:r>
        <w:rPr>
          <w:b w:val="0"/>
        </w:rPr>
        <w:t>Herr talman! Det kan ju av reservationerna förefalla som om det skulle rått mycket stor oenighet inom utskottet, men i själva verket är det huvudsakligen endast på denna punkt, som vi inte kunnat enas. Herr statsrådet har enligt min mening gått en riktig väg, när han, i motsats till vad befolkningskommissionen föreslagit, satte en inkomstgräns för åtnjutande av moderskapspenning, men jag anser, att han borde ha gått längre och fixerat en ännu lägre inkomstgräns än 3,000 kronor. Herr statsrådet yttrade själv, att många säkert skulle ställa sig undrande, om en barnaföderska i en familj med goda inkomster finge sig tillsänd en postanvisning på 75 kronor som understöd från staten, och jag tror, att detta herr statsrådets antagande är fullt riktigt. Jag anser, att en behovsprövning härvidlag vore på sin plats. Kunde man däremot sänka inkomstgränsen till 2,000 kronor, bleve det i alla fall många, som finge draga fördel av den föreslagna åtgärden, vilken jag för min del finner vara mycket berättigad. Jag håller nämligen före, att man bör bistå de sämre lottade i samhället, när det är av behovet påkallat, och en åtgärd som denna kommer att bli till ovärderlig hjälp för många familjer.</w:t>
        <w:br/>
        <w:br/>
        <w:t>Emellertid få vi komma ihåg, att de förslag, som i fortsättningen äro att vänta från befolkningskommissionen, vid realiseringen komma att föranleda stora utgifter, och det är därför skäl att nu i början iakttaga försiktighet.</w:t>
        <w:br/>
        <w:br/>
        <w:t xml:space="preserve">Vad socialstyrelsen i detta ärende har yttrat anser jag vara mycket berättigat, och jag skall be att få anföra något därav. Det återfinnes på sid. 9 i andra lagutskottets utlåtande. »Att frångå behovsprincipen skulle betyda ett uppenbart avsteg från statsmakternas så sent som 1931 intagna ståndpunkt i denna fråga. Redan av denna anledning kunde styrelsen för sin del icke förorda, att ett sådant steg toges. Men därtill komme rent sakliga betänkligheter. Ett frångående av understödssynpunkten, där behov och yttre förhållanden vore utslagsgivande, och ett hävdande av ett generellt premiesystem enligt kommissionens principer vore knappast ägnat att skänka ökad respekt för moderskapets naturliga höghet och helgd. En ekonomisk premiering av själva barnsbörden såsom sådan, vilken enligt naturens ordning torde utlösa en </w:t>
      </w:r>
      <w:r>
        <w:rPr>
          <w:b/>
        </w:rPr>
        <w:t>kvinnas¹</w:t>
      </w:r>
      <w:r>
        <w:rPr>
          <w:b w:val="0"/>
        </w:rPr>
        <w:t xml:space="preserve"> mest upphöjda känslor av glädje, tedde sig i styrelsens ögon såsom nära nog neddragande på dessa känslor och instinkter.» Jag anser, att vad social-</w:t>
        <w:br/>
        <w:br/>
        <w:t xml:space="preserve">Utskottets ärade ordförande ansåg att den siffra, som Jag och min medreservant velat sätta som inkomstgräns, var godtyckligt vald. Ja, det kan ju sägas om vilken siffra som helst. Även herr statsrådets gräns, 3,000 kronor, kan ju sägas vara godtyckligt vald. Då man diskuterade denna sak, var man enig om, att den av högern föreslagna gränsen, 1,000 kronor, var alldeles för låg. Den skulle inte medföra någon hjälp för en hel del människor i högsta dyrortsgrupp, alltså de som bodde i de större städerna. Jag ansåg för min del, att man borde gå något längre och valde därför siffran 2,000. Man kunde lika gärna ha tagit 1,500 eller 2,500, det är svårt att säga vilken som varit den riktiga, men jag är fullt förvissad om, att med den av oss satta gränsen ingen kategori som är i verkligt behov av hjälp blir utestängd. En person med </w:t>
      </w:r>
      <w:r>
        <w:rPr>
          <w:b/>
        </w:rPr>
        <w:t>hustru²</w:t>
      </w:r>
      <w:r>
        <w:rPr>
          <w:b w:val="0"/>
        </w:rPr>
        <w:t xml:space="preserve"> och två barn kan då ha en inkomst av något över 5,200 kronor i högsta dyrortsgrupp och likväl vara berättigad till moderskapspenning. Man kan alltså inte säga, att vi dragit gränsen för lågt, och jag tycker det är en gräns som kan godtagas.</w:t>
        <w:br/>
        <w:br/>
        <w:t>Utskottets ärade ordförande framhöll, att enligt Kungl. Maj:ts förslag endast 8 Zz skulle bli uteslutna och menade att det inte skulle ha så stor betydelse, om även dessa komme i åtnjutande av moderskapspenningen. Men om man då går ner till gränsen 2,000 kronor, är det tydligt att man vinner något mera, så att det icke blir så stor utgift för staten. Detta är av mycket stor betydelse, när man skall gå in för alla de sociala utgifter, som komma att krävas under de närmaste åren. All klokhet bjuder att man inte går för hastigt fram utan är någorlunda försiktig. Jag är övertygad om, att här komma att uppträda talesmän för befolkningskommissionen, som hävda att den föreslagna åtgärden är fullt berättigad och utveckla andra synpunkter än sådana som varit bestämmande för oss, då vi ansett att icke alla borde få del av detta bidrag. Men tänker man närmare på de föreslagna hjälpåtgärderna, måste man komma till den uppfattningen, att man icke bör beträda en väg, som sedan är svår att komma ifrån.</w:t>
        <w:br/>
        <w:br/>
        <w:t>Jag kommer därför, herr talman, att yrka bifall till den reservation som är avgiven av mig och herr Johanson i Hallagården.</w:t>
      </w:r>
    </w:p>
    <w:p>
      <w:pPr>
        <w:pStyle w:val="Heading2"/>
      </w:pPr>
      <w:r>
        <w:t>5. Oskar Hagman (Socialdemokraterna, man)</w:t>
      </w:r>
    </w:p>
    <w:p>
      <w:r>
        <w:rPr>
          <w:b w:val="0"/>
        </w:rPr>
        <w:t>Herr talman, mina herrar! Som kammarens ledamöter behagade finna, ha samtliga utskottets medlemmar på ett undantag när anslutit sig till principen om en förbättring av de hittills gällande bestämmelserna på detta område och tillstyrkt en höjning av moderskapspenningen för såväl de i sjukkassor försäkrade som oförsäkrade. För min del hade jag önskat att detta förslag kunnat läggas så, att all moderskapspenning hade utbetalats genom sjukkassorna, och att en förutsättning för att erhålla moderskapspenning hade varit medlemskap i sjukkassa. År 1931 beträdde vi emellertid i princip den väg som här följts, och då jag varken i form av motion eller reservation framfört någon erinran på denna punkt, kommer jag i denna situation självfallet icke att framställa något yrkande.</w:t>
        <w:br/>
        <w:br/>
        <w:t>Beträffande 3 $ i förordningen om moderskapspenning, vilken här särskilt varit föremål för överläggning, ha inom utskottet förhållandena utvecklat sig på sådant sätt, att jag har blivit ensam förespråkare för Kungl. Maj:ts förslag. Somliga av utskottets ledamöter vilja minska möjligheten att få moderskapspenning genom att nedsätta i propositionen angivna 3,000 kronor till lägre belopp. Vissa ledamöter stödja befolkningskommissionens ursprungliga förslag, som går ut på att moderskapspenning skall utgå till alla barnaföder-</w:t>
        <w:br/>
        <w:br/>
        <w:t xml:space="preserve">Jag har vidare, herr talman, beträffande i detta utlåtande föreliggande förslaget till förordning om </w:t>
      </w:r>
      <w:r>
        <w:rPr>
          <w:b/>
        </w:rPr>
        <w:t>mödrahjälp²</w:t>
      </w:r>
      <w:r>
        <w:rPr>
          <w:b w:val="0"/>
        </w:rPr>
        <w:t xml:space="preserve"> avgivit en reservation, som jag här i korthet vill motivera. Denna reservation berör </w:t>
      </w:r>
      <w:r>
        <w:rPr>
          <w:b/>
        </w:rPr>
        <w:t>mödrahjälpsnämndens²</w:t>
      </w:r>
      <w:r>
        <w:rPr>
          <w:b w:val="0"/>
        </w:rPr>
        <w:t xml:space="preserve"> sammansättning. Utskottet har föreslagit att landstinget skall utse två representanter och Kungl. Maj:t en, nämligen ordföranden. Härigenom bilda ju landstingets representanter majoritet i </w:t>
      </w:r>
      <w:r>
        <w:rPr>
          <w:b/>
        </w:rPr>
        <w:t>mödrahjälpsnämnden²</w:t>
      </w:r>
      <w:r>
        <w:rPr>
          <w:b w:val="0"/>
        </w:rPr>
        <w:t xml:space="preserve">. Jag anser emellertid att den principiella synpunkten bör bevakas, att när dessa nämnder uteslutande skola arbeta med statsbidrag, av staten utsedda representanter böra ha majoritet i nämnden. När vi komma fram till denna paragraf, kommer jag att hemställa om bifall till min reservation. Jag har ansett båda dessa saker — såväl 3 $ i förordningen om moderskapspenning som sammansättningen av </w:t>
      </w:r>
      <w:r>
        <w:rPr>
          <w:b/>
        </w:rPr>
        <w:t>mödrahjälpsnämnderna²</w:t>
      </w:r>
      <w:r>
        <w:rPr>
          <w:b w:val="0"/>
        </w:rPr>
        <w:t xml:space="preserve"> — vara ur principiell synpunkt så viktiga, att de böra läggas på det sätt som jag här har antytt, och jag ber att få hemställa om bifall till dessa båda förslag.</w:t>
      </w:r>
    </w:p>
    <w:p>
      <w:pPr>
        <w:pStyle w:val="Heading2"/>
      </w:pPr>
      <w:r>
        <w:t>6. Gunnar Myrdal (Socialdemokraterna, man)</w:t>
      </w:r>
    </w:p>
    <w:p>
      <w:r>
        <w:rPr>
          <w:b w:val="0"/>
        </w:rPr>
        <w:t>Herr talman! Det har framhållits av samtliga tidigare talare, att fastän den fråga vi nu diskutera är stor, ingen större meningsskiljaktighet råder. Den viktigaste meningsskiljaktigheten avser spörsmålet om det skall vara behovsprövning eller icke, och, i förra fallet, hur behovsprövningen skall genomföras. För den som i likhet med mig i anspråkslös mån varit med om att förbereda denna reform är det mycket glädjande, att en så stor enighet</w:t>
        <w:br/>
        <w:br/>
        <w:t>råder i huvudfrågan. Men det är icke annat än naturligt, att diskussion upp-</w:t>
        <w:br/>
        <w:br/>
        <w:t>Utskottets ärade ordförande herr Sigfrid Hansson har redan i debattens bör- Jan lagt upp skälen för den uppfattning som även jag har anslutit mig till, nämligen att moderskapspenning bör utgå utan varje behovsprövning. Jag hade inte tänkt att här yttra mig, men jag skall i anledning av några uttalanden som ha fällts ta mig friheten att ingå på polemik.</w:t>
        <w:br/>
        <w:br/>
        <w:t>Jag vill då först vända mig mot min ärade vän herr Hagman, som ju är den ende här i kammaren som står för utskottets förslag, vilket sammanfaller med Kungl. Maj:ts, eftersom övriga partiers representanter gå på andra linjer, och de tre återstående socialdemokraterna i utskottet följt den linje som företrädes av herr Sigfrid Hansson. Herr Hagman började med att framhålla, att han icke kunde betrakta moderskapspenningen som en socialförsäkring. Jag förstår mycket väl att han tog upp den saken, eftersom vår inställning i sista hand är den, att vi i moderskapspenningen vilja se en bland alla de åtgärder, som tillsammans skola åstadkomma en omfördelning på visst sätt mellan familjer av olika storlek och mellan inkomsttagare med olika inkomster. Den enda principiella skillnad jag för min del ser mellan en sådan här åtgärd och en obligatorisk socialförsäkring är, att den senare betalas genom en skatt som mer än vår allmänna beskattning drabbar de fattigare samhällsklasserna, medan ju en åtgärd som den här föreslagna finansieras på den allmänna budgeten och därigenom mera kommer att betalas av de i inkomsthänseende bättre ställda samhällsgrupperna. Detta är den enda reala skillnad jag kan se. Om det nu här vore fråga om en utvidgad obligatorisk socialförsäkring, skulle vi finna det ganska naturligt, att moderskapspenningen utginge till alla. Det förefaller mig då besynnerligt, att den omständigheten att de högre inkomstskikten enligt föreliggande plan skulle få betala mera, skulle leda till att just de ställdes utanför moderskapspenningen.</w:t>
        <w:br/>
        <w:br/>
        <w:t xml:space="preserve">Jag förstår på sätt och vis herr Wistrands och de. övriga högermännens inställning till denna fråga. Herr Wistrand argumenterade mot utskottsförslaget och för sin ståndpunkt huvudsakligen genom att hänvisa till behovet av en begränsning av utgifterna för den allmänna socialpolitiken. Jag förstår även att man, om man av detta skäl går på understödslinjen, måste ledas ganska långt ner vid gränssättningen. Emellertid vill jag inom parentes påpeka för herr Wistrand, att högerns förslag dock innebär, att en statshjälp på 79 kronor skall lämnas utan inkomstprövning, nämligen i de fall då </w:t>
      </w:r>
      <w:r>
        <w:rPr>
          <w:b/>
        </w:rPr>
        <w:t>kvinnan¹</w:t>
      </w:r>
      <w:r>
        <w:rPr>
          <w:b w:val="0"/>
        </w:rPr>
        <w:t xml:space="preserve"> är sjukförsäkrad. Om jag inte minns fel, framgår det mycket tydligt av den högermotion, som legat till grund för högerns reservation, att man ansett det önskvärt, att en så stor del som möjligt av befolkningen skall komma att tillhöra sjukkassor. Ifall detta högerns ideal skulle uppfyllas, komme det, mina herrar, icke att bli någon skillnad i fråga om statsverkets kostnader mellan högerns ståndpunkt och den ståndpunkt som jag och andra här företräda.</w:t>
        <w:br/>
        <w:br/>
        <w:t xml:space="preserve">Nu är det ju så, att den stora reform, som vi nu genomföra, har sin huvudsakliga betydelse däri, att beloppen höjas till bättre överensstämmelse med de faktiska kostnaderna och att de </w:t>
      </w:r>
      <w:r>
        <w:rPr>
          <w:b/>
        </w:rPr>
        <w:t>kvinnor¹</w:t>
      </w:r>
      <w:r>
        <w:rPr>
          <w:b w:val="0"/>
        </w:rPr>
        <w:t xml:space="preserve">, som inte äro sjukförsäkrade, jämställas med de sjukförsäkrade, i vad ankommer på statens bidrag. Det framstår då för mig såsom en naturlig konsekvens av den tanke, som bär upp hela reformen, att man inte skall göra ett undantag just för de högre inkomstlagren bland </w:t>
      </w:r>
      <w:r>
        <w:rPr>
          <w:b/>
        </w:rPr>
        <w:t>mödrarna²</w:t>
      </w:r>
      <w:r>
        <w:rPr>
          <w:b w:val="0"/>
        </w:rPr>
        <w:t>, som äro sjukförsäkrade.</w:t>
        <w:br/>
        <w:br/>
        <w:t>För de olika förslagen om en viss behovsprövning — framställda av Kungl. Maj:t, utskottet, bondeförbundsrepresentanterna och högern har det vidare anförts ett psykologiskt skäl, nämligen att folk ute i bygderna skulle finna det underligt, om 75 kronor skulle komma på en postanvisning, bara därför</w:t>
        <w:br/>
        <w:br/>
        <w:t>Vidare vill jag påpeka, att det också finns en annan psykologisk synpunkt, som för oss är av större betydelse. Den omständigheten, att moderskapspenning utgår åt alla utan behovsprövning höjer dock det personliga värdet av denna förmån, tar bort understödskaraktären. Och, herr talman, om det finns någonting, som man varit ganska ense om i diskussionen om våra befolkningspolitiska och familjesociala problem, så är det detta, att man i så hög grad som möjligt från barnavårdsoch familjepolitiken bör borttaga karaktären av understöd, bör borttaga allt, som ger ett lägre personligt värde åt den insats, som samhället gör.</w:t>
        <w:br/>
        <w:br/>
        <w:t>Vad det är fråga om är ju, som jag redan sagt, att få till stånd en jämnare fördelning mellan familjer med olika försörjningsbörda, en sak som är av betydelse ganska högt upp i samhällsklasserna. Betydelsen är kanske inte minst i medelklassen. Eftersom ingen gradering efter barnantalet sker, måste varje inkomstgräns komma att verka i viss mån godtycklig. Jag vill bara exemplifikationsvis påpeka, att den, som har 3,000 kronor i beskattningsbar inkomst men lever i en stor stad och till äventyrs har stora studieskulder eller andra skulder, befinner sig i ett annat läge än en person med motsvarande inkomster, som inte har dessa skulder och bor någon annanstans.</w:t>
        <w:br/>
        <w:br/>
        <w:t xml:space="preserve">Det har ifrågasatts av flera talare och framför allt av herr Heiding, att om moderskapspenning utginge till alla </w:t>
      </w:r>
      <w:r>
        <w:rPr>
          <w:b/>
        </w:rPr>
        <w:t>mödrar²</w:t>
      </w:r>
      <w:r>
        <w:rPr>
          <w:b w:val="0"/>
        </w:rPr>
        <w:t xml:space="preserve">, skulle detta vara ägnat att — som det står i den reservation, han har talat för — »leda tanken på att moderskapet i huvudsak är en uppoffring gentemot samhället, för vilken vederlag gives». Därmed skulle man »delvis fördunkla de känslor av högre lyftning, som moderskapet normalt innebär». Jag vill gärna säga till herr Heiding, att det inte finns många här i kammaren, som i så hög grad som jag ha förståelse för moderskapets höghet, men jag kan inte följa honom och de myndigheter, som tidigare ha givit uttryck åt en liknande uppfattning, när de tro, att utgåendet av en moderskapspenning skulle kunna ha denna effekt på </w:t>
      </w:r>
      <w:r>
        <w:rPr>
          <w:b/>
        </w:rPr>
        <w:t>moderns²</w:t>
      </w:r>
      <w:r>
        <w:rPr>
          <w:b w:val="0"/>
        </w:rPr>
        <w:t xml:space="preserve"> inställning till sitt barn. Tvärtom måste jag föreställa mig, att det på en normal </w:t>
      </w:r>
      <w:r>
        <w:rPr>
          <w:b/>
        </w:rPr>
        <w:t>kvinna¹</w:t>
      </w:r>
      <w:r>
        <w:rPr>
          <w:b w:val="0"/>
        </w:rPr>
        <w:t xml:space="preserve"> snarast måste verka på motsatt sätt, när </w:t>
      </w:r>
      <w:r>
        <w:rPr>
          <w:b/>
        </w:rPr>
        <w:t>hon²</w:t>
      </w:r>
      <w:r>
        <w:rPr>
          <w:b w:val="0"/>
        </w:rPr>
        <w:t xml:space="preserve"> ser, hur man av familjesociala skäl och med hänsyn till den olika levnadsstandarden i familjer med olika barnantal, med hänsyn till den börda och den uppoffring, som faktiskt barnafödandet innebär, ger </w:t>
      </w:r>
      <w:r>
        <w:rPr>
          <w:b/>
        </w:rPr>
        <w:t>henne²</w:t>
      </w:r>
      <w:r>
        <w:rPr>
          <w:b w:val="0"/>
        </w:rPr>
        <w:t xml:space="preserve"> denna moderskapspenning, om </w:t>
      </w:r>
      <w:r>
        <w:rPr>
          <w:b/>
        </w:rPr>
        <w:t>hon²</w:t>
      </w:r>
      <w:r>
        <w:rPr>
          <w:b w:val="0"/>
        </w:rPr>
        <w:t xml:space="preserve"> vill kräva den.</w:t>
        <w:br/>
        <w:br/>
        <w:t>Överhuvud taget tror jag, att man gör för oss gemensamma ideal en stor otjänst, när man talar om nativitetspremier. Jag skulle gärna som avslutning vilja peka på att det består en väsentlig skillnad mellan den familjesociala och befolkningspolitiska inställningen i sådana länder som Italien och Tyskland å ena sidan och å andra sidan sådana grundfasta demokratier som Frankrike och Förenta staterna. Trots allt vad som har stått i tidningarna är det i själva verket så, att den mest intensiva och framgångsrika befolkningspolitiken har drivits i länder som Frankrike och Amerika, men där har man inte varit inställd på att premiera nativiteten, att stegra fruktsamheten, utan man har varit inställd på att taga bort olika av de hinder, psykologiska och där bakom liggande ekonomiska och sociala, som stått i vägen för ett normalt barnafödande i familjerna. Jag tror, att här i landet finns det inte någon grundval alls för en familjepolitik efter de nationalsocialistiska och</w:t>
        <w:br/>
        <w:br/>
        <w:t>Förordningsförslag om moderskapspenning m. m. (Forts.) fascistiska mönstren. Där är man för övrigt inställd på folkökning. Däremot torde det finnas en ganska stark grundval för allmänna åtgärder i syfte att borttaga de hinder i de enskilda familjerna, som stå i vägen för en normal fruktsamhet. Det är möjligt, att man kan säga, att detta i sista hand dock är nativitetspremier. Men jag tror, att det finns en ganska väsentlig skillnad i hela åskådningssättet, som det är viktigt att upprätthålla. Och jag menar, att man gör orätt mot ideal, som äro gemensamma för oss alla, om man i fråga om en sådan åtgärd som denna talar om nativitetspremier. Ty märk väl, mina herrar, även om ni ha en behovsprövning, så skulle ni från edra utgångspunkter här lika väl kunna tala om en nativitetspremiering, låt vara MR det då är en sådan för en begränsad del av folket, för de mer eller mindre</w:t>
        <w:br/>
        <w:br/>
        <w:t xml:space="preserve">Emellertid skulle jag inte på denna punkt så pass hårt hålla på att här inte skall vara någon behovsprövning, såvida det inte vore uppenbart, att i detta fall finansiella skäl inte föreligga, medan tvärtom viktiga praktiska skäl tala för att taga bort behovsprövningen. I princip menar jag, liksom väl de flesta mena, att en behovsprövning skola vi bara ha, när vi behöva den, och att en behovsprövning i och för sig inte är ett önskemål. Jag gör här en Jämförelse mellan det reservationsförslag, som jag här talar för, och utskottets och regeringens förslag om en inkomstgräns vid 3,000 kronor. Det är nämligen uppenbart, att har man en inkomstgräns, som ligger så högt, så undgår man å ena sidan icke att ställa utanför vissa, som man skulle vilja ha inom gränsen, men å andra sidan utesluter man ju dock bara 8 procent av de barnafödande </w:t>
      </w:r>
      <w:r>
        <w:rPr>
          <w:b/>
        </w:rPr>
        <w:t>kvinnorna¹</w:t>
      </w:r>
      <w:r>
        <w:rPr>
          <w:b w:val="0"/>
        </w:rPr>
        <w:t>. Därigenom blir den finansiella betydelsen av denna begränsning ringa. Den blir ännu mindre, om man tar hänsyn till att det är uteslutande på grund av att man inkonsekvent och principlöst vidmakthållit behovsprövningen — låt vara vid denna höga gräns — som man är tvungen att ha en prövning av inkomsten i de instanser, som skola bevilja moderskapspenningen, och som man är tvungen att ha de bestämmelser, på grund varav moderskapspenning skall kunna utgå för vissa personer över inkomstgränsen, respektive icke utgå för vissa andra personer under gränsen. Det är alldeles uppenbart, att ett slopande av denna inkomstprövningsgräns, som inte har någon stor praktisk finansiell betydelse i och för sig, skulle minska kostnaderna och besväret och göra hela verksamheten mycket enklare.</w:t>
        <w:br/>
        <w:br/>
        <w:t>Av både principiella och inte minst dessa praktiska skäl måste jag därför, herr talman, yrka bifall till den av herr Sigfrid Hansson m. fl. till utskottets betänkande fogade reservationen. Men jag gör det inte utan att framhålla, att naturligtvis innebär ett bifall till Kungl. Maj:ts förslag praktiskt taget nästan detsamma, utom att man då för skenets skull bibehållit en slags be- .hovsprövning. Även om utskottets förslag skulle godtagas, kommer jag att anse, att en stor reform har blivit genomförd i väsentlig överensstämmelse med vad jag anser vara riktigt.</w:t>
      </w:r>
    </w:p>
    <w:p>
      <w:pPr>
        <w:pStyle w:val="Heading2"/>
      </w:pPr>
      <w:r>
        <w:t>7. Knut Petersson (Folkpartiet, man)</w:t>
      </w:r>
    </w:p>
    <w:p>
      <w:r>
        <w:rPr>
          <w:b w:val="0"/>
        </w:rPr>
        <w:t>Herr talman! Sedan, som jag förmodar, de mera vägande vittnesmålen i denna debatt nu ha blivit avlagda, har jag dristat mig begära ordet för att anföra några synpunkter i anslutning till den av mig avgivna reservationen. Jag skall därvid inte försöka följa den föregående talaren i hans graciösa tankelekar, där synpunkterna och syftemålen blandade sig om varandra i den behagligaste och brokigaste omväxling. Jag skall bara till herr Myrdals inlägg foga den reflexionen, att om man, såsom han gör, fattar</w:t>
        <w:br/>
        <w:br/>
        <w:t>Såsom framgår av handlingarna i ärendet, har jag icke kunnat ansluta mig till det av Kungl. Maj:t framlagda förslaget. Anledningen härtill är inte den, att detta förslag otvivelaktigt i vissa delar innebär ett avsteg från hittills följda principer inom vår socialpolitik. Jag finner det mycket naturligt och understundom också mycket önskvärt, att man gör dylika avsteg ifrån gamla grundsatser. Anledningen är helt enkelt den, att jag finner detta förslag innebära ett hot mot och en fara för den vidare utvecklingen av det sociala försäkringssystem, som vi här i landet under de senaste tjugu åren ha varit i färd med att bygga upp.</w:t>
        <w:br/>
        <w:br/>
        <w:t>I sitt utomordentligt läsvärda griftetal över den saligen avsomnade socialiseringsnämnden yttrar herr Rickard Sandler — eller kanske jag bör säga herr ministern för utrikes ärendena — bland annat, att människorna försörja varandra bäst, när de försörja sig själva så qott de kunna. Denna förbehållslösa bekännelse till självförsörjningens och självhjälpens princip är visserligen avlagd av en rättrogen socialdemokrat, men är inte desto mindre uttryck för en klart liberal tankegång. Det är ju efter denna regel, att människorna hjälpa varandra bäst genom att hjälpa sig själva så gott de kunna, som vi ha ordnat med det sociala försäkringsväsendet här i landet. Resultaten av detta uppbyggnadsarbete ha kanske inte i allo svarat emot förväntningarna, men ett mycket stort verk har dock blivit uträttat, och jag tror, att de resultat, som skulle kunna nås i framtiden, skulle bli ännu större än de, som hittills ha uppnåtts, om man följdriktigt och målmedvetet inriktade sig på en rationell utbyggnad av detta försäkringsväsende.</w:t>
        <w:br/>
        <w:br/>
        <w:t>Det är framför allt, såvitt jag förstår, två uppgifter, som i detta hänseende ha en alldeles särskild aktualitet. Den ena är sjukförsäkringens och den andra arbetslöshetsförsäkringens utsträckning till att omfatta allt vidare medborgargrupper, så att omsider båda med skäl skulle kunna betecknas som allmänna försäkringar. Om fördelen att på detta sätt i största möjliga utsträckning organisera hjälpverksamheten i försäkringens form har, såvitt jag vet, hittills icke rått någon som helst meningsskiljaktighet. Fördelarna härav äro många och uppenbara. Man har fattat det som någonting naturligt och riktigt, att människorna först och främst skola hjälpa sig själva och att samhället skall träda till först när denna hjälp inte räcker till. Riktigheten av denna grundsats framstår endast så mycket klarare, om man ställer den i relation till de gjorda erfarenheterna, av vilka det förefaller mig tydligt framgå, att en väl och ändamålsenligt organiserad inbördes samverkan människorna emellan i själva verket räcker oändligt mycket längre än samhällets bidrag till deras underhåll och försörjning. Inte heller förlorar, såvitt jag förstår, försäkringen någonting av sitt sociala värde av den anledningen, att man här helt och hållet kan avstå ifrån den behovsprövning, som blir ofrånkomlig beträffande de i olika former distribuerade allmosorna, men som aldrig kan förtagas sin förödmjukande och i viss mån nedsättande karaktär för mottagarna. Ett understöd kan ju heller aldrig, hur man än konstruerar lagstiftningen, få samma karaktär av välfången moralisk rätt, som dessa förmåner få, för vilka vederlaget har blivit presterat på förhand i form av undan för undan erlagda försäkringspremier.</w:t>
        <w:br/>
        <w:br/>
        <w:t>Nu förhåller det sig ju så, att man 1931 gjorde ett stort och allvarligt försök.</w:t>
        <w:br/>
        <w:br/>
        <w:t xml:space="preserve">Det kännetecknande för denna reform förefaller mig vara just att man har försökt att lägga huvudvikten vid försäkringslinjen. Understöden ha kommit som ett komplement, och man får väl förutsätta, att de äro en faktor, som man, hoppades skulle bli av mer eller mindre provisorisk karaktär och som skulle kunna avvecklas i den mån försäkringen bragtes att omfatta allt större grupper av </w:t>
      </w:r>
      <w:r>
        <w:rPr>
          <w:b/>
        </w:rPr>
        <w:t>kvinnor¹</w:t>
      </w:r>
      <w:r>
        <w:rPr>
          <w:b w:val="0"/>
        </w:rPr>
        <w:t>.</w:t>
        <w:br/>
        <w:br/>
        <w:t>Nu trädde detta system faktiskt inte i kraft i någon större utsträckning förrän år 1934. Redan 1935 var man i färd med att lägga till rätta förutsättningarna för en ny reform. Man kunde vid det laget faktiskt icke med någon som helst säkerhet överblicka verkningarna av 1931 års reform. Går man till de siffror, som nu äro tillgängliga, så visar det sig ju, att man har kommit inte så litet stycke på vägen. Man har kunnat bringa det därhän, att i vissa distrikt ända upp till 83 procent av barnaföderskorna åtnjuta antingen moderskapshjälp eller moderskapsunderstöd, och man har kommit därhän, att åtminstone 14 procent av barnaföderskorna numera äro försäkrade. Det är kanske ett blygsamt tal, men jag ber att få erinra om att de år, som ha gått, ha varit utomordentligt ogynnsamma för de syftemål, som det här är fråga om. Sjukkassorna ha varit tyngda av alla omorganisationens vedermödor, och över hela landet har legat ett ekonomiskt betryck, som uppenbarligen har varit en starkt hämmande faktor, när det gällt ackvisitionsverksamheten vid sjukkassorna. Inte desto mindre kom det ett förslag från befolkningskommissionen, som, om det hade genomförts oförändrat, säkerligen skulle ha lett till ett förintande av hela försäkringstanken vad beträffar moderskapsskyddet. Kungl. Maj:ts förslag går inte så långt, men jag har ändå inte kunnat komma ifrån, att det i mycket stor utsträckning kommer att stå i vägen för den fortsatta utvecklingen av den hjälpform, som jag ser såsom den naturliga och riktiga.</w:t>
        <w:br/>
        <w:br/>
        <w:t>Detta är, herr talman, anledningen till att jag har antecknat mig såsom reservant. Jag har inte kunnat övertyga mig om riktigheten i att slunga tanken ifrån 1931 över bord, och jag har inte kunnat övertyga mig om att det är nödvändigt att på detta sätt ytterligare desorganisera en redan svårt desorganiserad social hjälpverksamhet. Att här föreligger ett behov, som kan och bör avhjälpas, är jag den förste att erkänna, men jag kan inte se, att man handlar rätt och riktigt, när man försöker avhjälpa detta behov genom att ytterligare utvidga understödsverksamheten i allmosans mindervärdiga former.</w:t>
        <w:br/>
        <w:br/>
        <w:t>Utan att yrka bifall till min reservation, herr talman, vilket jag anser vara fullkomligt lönlöst, har jag med dessa ord velat klarlägga min ställning till det föreliggande spörsmålet.</w:t>
      </w:r>
    </w:p>
    <w:p>
      <w:pPr>
        <w:pStyle w:val="Heading2"/>
      </w:pPr>
      <w:r>
        <w:t>8. Ivar Ekströmer (Högerpartiet, man)</w:t>
      </w:r>
    </w:p>
    <w:p>
      <w:r>
        <w:rPr>
          <w:b w:val="0"/>
        </w:rPr>
        <w:t>Herr talman! Herr ordföranden i andra lagutskottet sade nyss — jag tror orden föllo sig så — att högern skulle sakna intresse och förståelse för den moderna socialpolitiken. Det där var väl ett sådant där uttryck, som slapp ur munnen litet av gammal vana, kan jag förstå, ty man behöver väl ändå inte sakna intresse och förståelse för en sak, därför att man ke, utforma den på ett något annat sätt än som till äventyrs majoriteten önskar.</w:t>
        <w:br/>
        <w:br/>
        <w:t>Ju mer jag har hört denna debatt i dag, dess mer övertygad har jag blivit om att den väg som vi högerreservanter anvisa, är en sund och såvitt man kan förstå riktig väg. Vi vilja hjälpa dem, som verkligen behöva hjälp. Det är riktigt, som herr statsrådet nämnde, att man kanske skulle ha gått in för en individuell behovsprövning, men jag förmodar, att en sådan skulle vara alldeles för besvärlig att genomföra praktiskt. Därför ha vi stannat för ett skattepliktigt belopp på 1,000 kronor. Vi ha satt det så pass högt, att man kan vara tämligen säker på att de, som verkligen så att säga befinna sig på livets skuggsida, också få den hjälp, som vi vilja ge dem.</w:t>
        <w:br/>
        <w:br/>
        <w:t>Vi förbise ingalunda, att det finns människor även i högre inkomstgrupper, som kanske kunna ha det mycket besvärligt de också och för vilka ett väntat barn kan betyda oro och ekonomiska bekymmer. Men till dem säga vi: det finnes sjukkassor, där man för det ringa belopp, som herr Petersson nämnde, 4 kronor 20 öre om året eller 35 öre i månaden, kan få försäkra sig till erhållande av en moderskapspenning och denna till och med större än den normala moderskapspenningen: den kommer ju nämligen upp till 110 kronor. Jag tycker verkligen att denna ståndpunkt icke kan anses på något sätt hjärtlös. För sådana familjer, som verkligen icke äro alldeles utblottade, tycker jag också, att det skulle vara angenämare att lämna en om ock aldrig så liten motprestation än att taga emot ett rent understöd. Och likaså tycker jag man nästan kan begära, att dessa bättre situerade skola ha en sådan förtänksamhet, att de t. ex. vid äktenskaps ingående verkligen taga en sådan försäkring. De få ju, även de, sin moderskapspenning, och detta tycker jag — inte annat än jag kan förstå — överensstämmer fullkomligt med vad herr utskottsordföranden pläderar för i sin reservation, ty denna linje är väl om något en tillämpning av den allmänna sociala försäkringsprincip, som han anser önskvärd.</w:t>
        <w:br/>
        <w:br/>
        <w:t xml:space="preserve">En sak, som också har gjort, att åtminstone jag gärna har velat så att säga gynna denna princip, det är tanken på sjukkassorna. Så vitt jag kan förstå, äro sjukkassorna en av de allra bästa anordningar för social hjälp, som vi ha här i landet, varför de också på bästa sätt böra gynnas. Med vårt förslag får ju ett stort antal av </w:t>
      </w:r>
      <w:r>
        <w:rPr>
          <w:b/>
        </w:rPr>
        <w:t>kvinnorna¹</w:t>
      </w:r>
      <w:r>
        <w:rPr>
          <w:b w:val="0"/>
        </w:rPr>
        <w:t xml:space="preserve"> här i landet ett verkligt intresse av att gå in som medlemmar i sådana sjukkassor, och jag tror, att sjukkassorna själva skulle se detta med mycket stor tillfredsställelse, ty ett ökat medlemskap skulle givetvis för dem betyda ökad stabilitet och bättre möjligheter att fylla sitt ändamål. Däremot bortfaller, enligt såväl regeringsförslaget som också herr Hanssons reservation, åtminstone den anledning till medlemskap i sjukkassorna som finnes genom att man vill försäkra sig just för moderskap.</w:t>
        <w:br/>
        <w:br/>
        <w:t>Kort sagt: jag kan inte finna annat än att vår linje är fullt ut lika socialt välvillig som någon annan linje och jag tycker också, att den är ekonomiskt betydligt sundare. Därför skall jag, herr talman, be att få yrka bifall till den av herr Wistrand m. fl. avgivna reservationen.</w:t>
      </w:r>
    </w:p>
    <w:p>
      <w:pPr>
        <w:pStyle w:val="Heading2"/>
      </w:pPr>
      <w:r>
        <w:t>9. Anders Sundvik (Socialdemokraterna, man)</w:t>
      </w:r>
    </w:p>
    <w:p>
      <w:r>
        <w:rPr>
          <w:b w:val="0"/>
        </w:rPr>
        <w:t>Herr talman! Jag kan inte hjälpa, att jag för min del har samma syn på denna. sak, som herr Petersson nyss framförde. Jag kan inte</w:t>
        <w:br/>
        <w:br/>
        <w:t>Jag skall dessutom be att få framhålla, att socialministern säkerligen har alldeles rätt tolkat de psykologiska verkningar, som det skulle få, om man accepterade reservationen, som föreslår, att ingen behovsprövning skall äga rum. Utskottets ordförande framhöll ju här, att den av herr Heiding framförda reservationen skulle vara tillkommen så där på en höft. För min del skall jag be att få säga, att jag har inte den uppfattningen. Jag har gjort mig underrättad om vad t. ex. en yrkesarbetare inom metallindustrien har för inkomst här i Stockholm. Om det för honom i regel komme att röra sig om en inkomst på 4,000 kronor om året, med ett beskattningsbart belopp av 2,000 kronor, så skulle en familjeförsörjare med ett barn här i Stockholm kunna ha en inkomst upp till i det närmaste 5,000 kronor och ändå erhålla de här 75 kronorna. Jag anser för min del, att ett beskattningsbart belopp på 2,000 kronor alltså är en ganska väl avvägd gräns.</w:t>
        <w:br/>
        <w:br/>
        <w:t xml:space="preserve">Det har ju framhållits här av herr Myrdal, att det inte sker någon behovsprövning inom sjukkassorna för att man skall komma i åtnjutande av det belopp, som utgår från dem, men det är ju en alldeles självklar sak. Sjukkassorna ha ju, ända sedan 1910 års sjukkasselag kom till, lämnat moderskapspenning, ehuru visserligen när 1931 års sjukkasselag tillkom, statsbidraget till moderskapspenningen fördubblades liksom sjukdagsbidraget fördubblades, och jag tycker, att det är en given följd, att så skall bli förhållandet. Nu får man ju dessutom lov att säga, att det skulle vara önskligt, att de, som ha en inkomst på 5,000 kronor — och man skulle också kunna fordra det — ansluta sig till en sjukkassa för att komma i tillfälle att erhålla den försäkring därifrån, som de då ha rätt till, och det har framhållits, att det inte kostar mer än 40 öre i månaden, så att det bör inte vara någon ekonomisk uppoffring för dem att tillhöra en sjukkassa och till denna erlägga denna avgift. Man får Ju också dessutom taga i betraktande, att en </w:t>
      </w:r>
      <w:r>
        <w:rPr>
          <w:b/>
        </w:rPr>
        <w:t>kvinna¹</w:t>
      </w:r>
      <w:r>
        <w:rPr>
          <w:b w:val="0"/>
        </w:rPr>
        <w:t xml:space="preserve"> eller en familj kan komma 1 andra omständigheter, som göra, att de bli beroende av den ersättning de kunna få från sjukkassan. Utom det här beloppet på 75 kronor är det ju 300 kronor, som de ha rätt att få i </w:t>
      </w:r>
      <w:r>
        <w:rPr>
          <w:b/>
        </w:rPr>
        <w:t>mödrahjälp²</w:t>
      </w:r>
      <w:r>
        <w:rPr>
          <w:b w:val="0"/>
        </w:rPr>
        <w:t xml:space="preserve">. Men det kan som sagt inträffa omständigheter, som göra, att de bli i stort behov av att tillhöra en sjukkassa. Jag håller därför före, att detta är en linje, som man bör försöka att sträva efter, och komma vi därhän, att vi få en obligatorisk sjukförsäkring, liksom det finnes i vårt södra grannland Danmark, så komma vi inte att behöva gå den understödslinje, som vi nu måste gå för att tillgodose de här behoven. Får man en obligatorisk sjukförsäkring, som alltså alla måste tillhöra, så bli också alla </w:t>
      </w:r>
      <w:r>
        <w:rPr>
          <w:b/>
        </w:rPr>
        <w:t>mödrar²</w:t>
      </w:r>
      <w:r>
        <w:rPr>
          <w:b w:val="0"/>
        </w:rPr>
        <w:t xml:space="preserve"> berättigade till ersättning vid detta tillfälle. Jag skall därför, herr talman, be att få yrka bifall till den av herr Heiding framförda reservationen.</w:t>
      </w:r>
    </w:p>
    <w:p>
      <w:pPr>
        <w:pStyle w:val="Heading2"/>
      </w:pPr>
      <w:r>
        <w:t>10. Karl Wistrand (Högerpartiet, man)</w:t>
      </w:r>
    </w:p>
    <w:p>
      <w:r>
        <w:rPr>
          <w:b w:val="0"/>
        </w:rPr>
        <w:t>Herr Myrdal anförde, att därest det nu bleve en allmän sjukförsäkring för moderskapshjälp, så skulle utgifterna för det allmänna bli desamma som med regeringens förslag. Det är naturligtvis alldeles riktigt, men vilken oerhörd skillnad är det icke ur social synpunkt, när man i ena fallet kräver en motprestation och i det andra icke? Det har oerhört stora konsekvenser och stor betydelse både ur social och ur finansiell synpunkt, om man</w:t>
        <w:br/>
        <w:br/>
        <w:t>Med hänsyn till att man måste vårda de principer, som böra läggas till grund för varje socialpolitik, om den i längden skall kunna bedrivas, vidhåller jag den reservation, som vi ha gjort från högerhåll.</w:t>
      </w:r>
    </w:p>
    <w:p>
      <w:pPr>
        <w:pStyle w:val="Heading2"/>
      </w:pPr>
      <w:r>
        <w:t>11. Nils Wohlin (Bondeförbundet, man)</w:t>
      </w:r>
    </w:p>
    <w:p>
      <w:r>
        <w:rPr>
          <w:b w:val="0"/>
        </w:rPr>
        <w:t>Herr talman! Jag uttalar min största tillfredsställelse över att den föreliggande frågan vunnit en sådan anslutning inom riksdagen, att den 1 varje fall kommer att lösas efter någon av de linjer, som innefattas i utskottsutlåtandet.</w:t>
        <w:br/>
        <w:br/>
        <w:t xml:space="preserve">Frågans senare del om den särskilda s. k. </w:t>
      </w:r>
      <w:r>
        <w:rPr>
          <w:b/>
        </w:rPr>
        <w:t>mödrahjälpen²</w:t>
      </w:r>
      <w:r>
        <w:rPr>
          <w:b w:val="0"/>
        </w:rPr>
        <w:t>, som skall utgå efter behovsprövning till mördrar i nödställd belägenhet, synes icke ha föranlett några meningsskiljaktigheter, och denna mycket viktiga del av förslaget förefaller alltså att kunna genomföras under allmän anslutning.</w:t>
        <w:br/>
        <w:br/>
        <w:t>Vad angår förslagets förra del, om den s. k. moderskapspenningen, så synes icke heller här något större motstånd resas mot själva principen, frånsett de betänkligheter, som en ärad talare på Göteborgsbänken anförde, och som hänförde sig till en oro för att anordningen skulle komma att försvåra den fortsatta utvecklingen av en viss gren av vår socialförsäkring. Jag vill icke bestrida, att denne ärade talares synpunkter kunna innehålla åtskilligt tänkvärt, men jag vill framhålla, att när det gäller att genom lämpliga medel understödja de familjer, som på grund av barns tillkomst bringas i ökade ekonomiska svårigheter, nya vägar — som också den ärade talaren höll före — naturligen någon gång måste sökas, och jag tror icke, att detta förslag om moderskapspenning, som här är framlagt, behöver innebära något mera allvarligt hot mot den svenska socialförsäkringens stora och av alla högt uppskattade byggnad. Det har ju icke heller, såvitt jag har förstått, rests alltför starka invändningar mot en lösning av frågan efter de huvudlinjer, som nu föreligga.</w:t>
        <w:br/>
        <w:br/>
        <w:t xml:space="preserve">Den punkt, kring vilken meningarna i dag bryta sig, gäller huruvida denna s. k. moderskapspenning skall mer eller mindre utgå efter behovsprövning, d. v. s. till </w:t>
      </w:r>
      <w:r>
        <w:rPr>
          <w:b/>
        </w:rPr>
        <w:t>mödrar²</w:t>
      </w:r>
      <w:r>
        <w:rPr>
          <w:b w:val="0"/>
        </w:rPr>
        <w:t xml:space="preserve">, där familjens överhuvud har en beskattningsbar inkomst under viss gräns, eller om den skall utgå generellt till alla barnaföderskor. Jag tog här fasta på ett ord i början av socialministerns anförande, där han sade, att nationellt sett ligger det någonting tilltalande i befolkningskommissionens förslag. Det är just detta: »nationellt sett». Däri ligger det en sund och riktig idé, tanken att icke göra detta statsbidrag till en barnafödande </w:t>
      </w:r>
      <w:r>
        <w:rPr>
          <w:b/>
        </w:rPr>
        <w:t>moder²</w:t>
      </w:r>
      <w:r>
        <w:rPr>
          <w:b w:val="0"/>
        </w:rPr>
        <w:t xml:space="preserve"> till ett led i klassoch understödspolitiken, sådan den har varit dominerande i svenskt</w:t>
        <w:br/>
        <w:br/>
        <w:t>Jag bekymrar mig likväl icke alltför mycket om beslutet nu kommer att gå i den riktning, som herr statsrådet och chefen för socialdepartementet i den föreliggande specialfrågan har förordat. Det blir ju i alla fall en mycket betydande och den alldeles övervägande delen av Sveriges barnaföderskor, som komma att få del av den föreslagna reformen. Men jag vill ha anfört dessa allmänna synpunkter, icke minst med tanke på kommande stora socialpolitiska spörsmål, och jag vill — utan att följa några utländska förebilder, som icke passa för vårt land — likväl säga, att om man för en socialpolitik på olika områden, som icke drar hela nationens massa med sig, som icke även de i god mening konservativa delarna av nationen vilja vara med om att bära upp, då har man nog icke riktigt aktat på tidens tecken. Det finnes inom den svenska konservatismen — trots den reservation, som här föreligger och andra gamla synpunkter — mycken känslighet för vad samhörigheten inom en nation betyder och för vikten av att samla folket kring de reformer, som genomföras. Det</w:t>
        <w:br/>
        <w:br/>
        <w:t>Jag ber att få yrka bifall till den av herr Sigfrid Hansson m. fl. avgivna reservationen. :</w:t>
      </w:r>
    </w:p>
    <w:p>
      <w:pPr>
        <w:pStyle w:val="Heading2"/>
      </w:pPr>
      <w:r>
        <w:t>12. Karl Wistrand (Högerpartiet, man)</w:t>
      </w:r>
    </w:p>
    <w:p>
      <w:r>
        <w:rPr>
          <w:b w:val="0"/>
        </w:rPr>
        <w:t xml:space="preserve">Under åberopande av vad jag förut i debatten anfört skall Jag ber att få yrka bifall till den herrar Ekströmer och Skoglund samt </w:t>
      </w:r>
      <w:r>
        <w:rPr>
          <w:b/>
        </w:rPr>
        <w:t>fröken²</w:t>
      </w:r>
      <w:r>
        <w:rPr>
          <w:b w:val="0"/>
        </w:rPr>
        <w:t xml:space="preserve"> Andersson och mig avgivna reservationen.</w:t>
      </w:r>
    </w:p>
    <w:p>
      <w:pPr>
        <w:pStyle w:val="Heading2"/>
      </w:pPr>
      <w:r>
        <w:t>13. Oskar Hagman (Socialdemokraterna, man)</w:t>
      </w:r>
    </w:p>
    <w:p>
      <w:r>
        <w:rPr>
          <w:b w:val="0"/>
        </w:rPr>
        <w:t>Jag ber att med åberopande av den motivering, som jag förut har anfört, få hemställa om bifall till utskottets förslag, som är i huvudsak lika med Kungl. Maj:ts förslag.</w:t>
      </w:r>
    </w:p>
    <w:p>
      <w:pPr>
        <w:pStyle w:val="Heading2"/>
      </w:pPr>
      <w:r>
        <w:t>14. Arthur Heiding (Bondeförbundet, man)</w:t>
      </w:r>
    </w:p>
    <w:p>
      <w:r>
        <w:rPr>
          <w:b w:val="0"/>
        </w:rPr>
        <w:t>Herr talman! Jag ber att få yrka bifall till den reservation som är avlämnad av mig och herr Johanson i Hallagården.</w:t>
        <w:br/>
        <w:br/>
        <w:t xml:space="preserve">För behandling av frågor rörande </w:t>
      </w:r>
      <w:r>
        <w:rPr>
          <w:b/>
        </w:rPr>
        <w:t>mödrahjälp²</w:t>
      </w:r>
      <w:r>
        <w:rPr>
          <w:b w:val="0"/>
        </w:rPr>
        <w:t xml:space="preserve"> skall i varje landstingsområde och i varje stad, som icke deltager i landsting, finnas en nämnd (</w:t>
      </w:r>
      <w:r>
        <w:rPr>
          <w:b/>
        </w:rPr>
        <w:t>mödrahjälpsnämnd²</w:t>
      </w:r>
      <w:r>
        <w:rPr>
          <w:b w:val="0"/>
        </w:rPr>
        <w:t>), bestående av en ordförande och två ledamöter.</w:t>
        <w:br/>
        <w:br/>
        <w:t xml:space="preserve">»Då de understöd, vilka skola utanordnas av </w:t>
      </w:r>
      <w:r>
        <w:rPr>
          <w:b/>
        </w:rPr>
        <w:t>mödrahjälpsnämnderna²</w:t>
      </w:r>
      <w:r>
        <w:rPr>
          <w:b w:val="0"/>
        </w:rPr>
        <w:t>, komma att helt utgå av statsmedel, bör enligt vår mening majoriteten av nämndens</w:t>
      </w:r>
    </w:p>
    <w:p>
      <w:pPr>
        <w:pStyle w:val="Heading2"/>
      </w:pPr>
      <w:r>
        <w:t>15. Oskar Hagman (Socialdemokraterna, man)</w:t>
      </w:r>
    </w:p>
    <w:p>
      <w:r>
        <w:rPr>
          <w:b w:val="0"/>
        </w:rPr>
        <w:t xml:space="preserve">Herr talman! Jag ber att få hemställa om bifall till den formulering av 3 $ i förordningen om </w:t>
      </w:r>
      <w:r>
        <w:rPr>
          <w:b/>
        </w:rPr>
        <w:t>mödrahjälp²</w:t>
      </w:r>
      <w:r>
        <w:rPr>
          <w:b w:val="0"/>
        </w:rPr>
        <w:t>, som innefattas i den av mig m. fl. avgivna reservationen.</w:t>
      </w:r>
    </w:p>
    <w:p>
      <w:pPr>
        <w:pStyle w:val="Heading2"/>
      </w:pPr>
      <w:r>
        <w:t>16. Sigfrid Hansson (Socialdemokraterna, man)</w:t>
      </w:r>
    </w:p>
    <w:p>
      <w:r>
        <w:rPr>
          <w:b w:val="0"/>
        </w:rPr>
        <w:t>Jag ber att få yrka bifall till utskottets förslag.</w:t>
      </w:r>
    </w:p>
    <w:p>
      <w:pPr>
        <w:pStyle w:val="Heading2"/>
      </w:pPr>
      <w:r>
        <w:t>17. Gustav Möller (Socialdemokraterna, man)</w:t>
      </w:r>
    </w:p>
    <w:p>
      <w:r>
        <w:rPr>
          <w:b w:val="0"/>
        </w:rPr>
        <w:t xml:space="preserve">Herr talman! För min dei måste jag anse, att den av herr Hagman avgivna reservationen åtminstone bättre stämmer med de allmänna principerna för sammansättningen av en sådan nämnd, som det här är fråga om, än utskottsförslaget. Man skallinte glömma, att dessa </w:t>
      </w:r>
      <w:r>
        <w:rPr>
          <w:b/>
        </w:rPr>
        <w:t>mödrahjälpsnämnder²</w:t>
      </w:r>
      <w:r>
        <w:rPr>
          <w:b w:val="0"/>
        </w:rPr>
        <w:t xml:space="preserve"> skola handhava statens medel, skola efterskänka statens fordringar m. m. Under sådana omständigheter måste det åtminstone i princip vara riktigare, att staten utser majoriteten i </w:t>
      </w:r>
      <w:r>
        <w:rPr>
          <w:b/>
        </w:rPr>
        <w:t>mödrahjälpsnämnderna²</w:t>
      </w:r>
      <w:r>
        <w:rPr>
          <w:b w:val="0"/>
        </w:rPr>
        <w:t>, och då den av herr Hagman avgivna reservationen medför det resultatet, får jag erkänna, att jag helst såge ett bifall till denna reservation.</w:t>
      </w:r>
    </w:p>
    <w:p>
      <w:pPr>
        <w:pStyle w:val="Heading2"/>
      </w:pPr>
      <w:r>
        <w:t>18. Arthur Heiding (Bondeförbundet, man)</w:t>
      </w:r>
    </w:p>
    <w:p>
      <w:r>
        <w:rPr>
          <w:b w:val="0"/>
        </w:rPr>
        <w:t xml:space="preserve">Herr talman! Vi ha ansett i utskottet, att det vore lämpligare med den sammansättning av </w:t>
      </w:r>
      <w:r>
        <w:rPr>
          <w:b/>
        </w:rPr>
        <w:t>mödrahjälpsnämnderna²</w:t>
      </w:r>
      <w:r>
        <w:rPr>
          <w:b w:val="0"/>
        </w:rPr>
        <w:t xml:space="preserve">, som av utskottet är föreslagen, därför att man så mycket som möjligt bör söka få en centralisering till stånd och inte skapa till nya nämnder. Vi ha med vårt förslag förutsatt, att man skulle ordna det så, att </w:t>
      </w:r>
      <w:r>
        <w:rPr>
          <w:b/>
        </w:rPr>
        <w:t>mödrahjälpsnämnden²</w:t>
      </w:r>
      <w:r>
        <w:rPr>
          <w:b w:val="0"/>
        </w:rPr>
        <w:t xml:space="preserve"> hade sina sammanträden på landstingsexpeditionen i vederbörande landstingsområde. Då skulle det hela bli betydligt enklare, än om nämnden skulle få den sammansättning, som Kungl. Maj:t föreslagit, d. v. s. att ordföranden skulle utses av Kungl. Maj:t, en ledamot av landstinget och en av barnavårdsförbundet i respektive län. En sådan nämnd kan inte göra anspråk på att få disponera landstingets lokaler, utan får hyra en särskild lokal för sin verksamhet. Dessutom måste den väl anställa någon tjänsteman, som finns till hands på nämndens expedition. Då landstinget ju i alla fall har en expedition, är det väl lämpligare, att vederbörande få gå dit och tala vid lanstingsdirektören eller landstingskamreraren och att denne får lämna de upplysningar, som kunna vara erforderliga.</w:t>
        <w:br/>
        <w:br/>
        <w:t>Jag tror, att denna utväg blir betydligt enklare än den, som föreslagits från Kungl. Maj:ts sida. Det är i all synnerhet med tanke på att man eljest inte kan få den av oss önskade centraliseringen till stånd, som vi gått in för detta förslag. .</w:t>
        <w:br/>
        <w:br/>
        <w:t>Herr talman! Med vad jag nu anfört ber jag att få yrka bifall till utskottets förslag i denna paragraf.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