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826</w:t>
      </w:r>
    </w:p>
    <w:p>
      <w:r>
        <w:rPr>
          <w:b/>
        </w:rPr>
        <w:t xml:space="preserve">Datum: </w:t>
      </w:r>
      <w:r>
        <w:t>1938-05-13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Edgar Sjödahl (Socialdemokraterna, man)</w:t>
      </w:r>
    </w:p>
    <w:p>
      <w:r>
        <w:rPr>
          <w:b w:val="0"/>
        </w:rPr>
        <w:t xml:space="preserve">inga resolutioner i första kammaren! Det skall vara skäl för vad första kammaren beslutar, och vad beträffar undervisningen på detta område, är det väl beställt som det är. — Detta syntes vara innebörden i vad herr Sjödahl i den delen sade. Jag vill då erinra herr Sjödahl om, att frånsett skolköksundervisningen, vilkan man beräknar även fraradeles skall finnas och bli obligatorisk. är det blott ungefär en sjättedel av de unga </w:t>
      </w:r>
      <w:r>
        <w:rPr>
          <w:b/>
        </w:rPr>
        <w:t>kvinnorna¹</w:t>
      </w:r>
      <w:r>
        <w:rPr>
          <w:b w:val="0"/>
        </w:rPr>
        <w:t xml:space="preserve">, som ha tillfälle att få någon egentlig skolundervisning i hushållsgöromål, hemvårdsfrågor o. d. Är detta den omfattning av sådan undervisning, som herr Sjödahl vill ha för den </w:t>
      </w:r>
      <w:r>
        <w:rPr>
          <w:b/>
        </w:rPr>
        <w:t>kvinnliga¹</w:t>
      </w:r>
      <w:r>
        <w:rPr>
          <w:b w:val="0"/>
        </w:rPr>
        <w:t xml:space="preserve"> ungdomen? Visst finns det sakskäl bakom yrkandet på utredning, det har debatten i fråga tydligen visat upp. Ävenså har debatten givit belägg för att det behövs en utredning om vad man skall kunna göra för att till förutvarande undervisningsformer kunna lägga</w:t>
        <w:br/>
        <w:br/>
        <w:t>Det sades, att initiativet skall komma från bygderna. Det var herr Sjödahl, som också sade det. Ja, vi få säkert räkna med att initiativet skall komma åtminstone från annat håll än det, som herr Sjödahl i dag tyckes representera — de motsträviga — om vi skola få fram någon bättre ordning på ifrågavarande område. Det är icke heller, som herr Sjödahl fruktar, fråga om att införa hemvårdsundervisning som åstadkommer dualism mellan de föreslagna kurserna och folkhögskolekurser o. d., utan det gäller att utreda, bur det ligger till även i denna del och om möjligt samordna, och därför, herr talman, hoppas jag, att beslutet kommer att gå i den riktningen, att begäran om skrivelse bifalles.</w:t>
      </w:r>
    </w:p>
    <w:p>
      <w:pPr>
        <w:pStyle w:val="Heading2"/>
      </w:pPr>
      <w:r>
        <w:t>2. Leonard Hagström (–, man)</w:t>
      </w:r>
    </w:p>
    <w:p>
      <w:r>
        <w:rPr>
          <w:b w:val="0"/>
        </w:rPr>
        <w:t xml:space="preserve">Herr talman! TI sitt första anförande föredrog herr Västberg några utdrag ur socialdemokratiska </w:t>
      </w:r>
      <w:r>
        <w:rPr>
          <w:b/>
        </w:rPr>
        <w:t>kvinnoförbundets¹</w:t>
      </w:r>
      <w:r>
        <w:rPr>
          <w:b w:val="0"/>
        </w:rPr>
        <w:t xml:space="preserve"> yttrande i denna fråga. Av dessa valda stycken fick man den uppfattningen, att de socialdemokratiska </w:t>
      </w:r>
      <w:r>
        <w:rPr>
          <w:b/>
        </w:rPr>
        <w:t>kvinnorna¹</w:t>
      </w:r>
      <w:r>
        <w:rPr>
          <w:b w:val="0"/>
        </w:rPr>
        <w:t xml:space="preserve"> tyckas anse, att även pojkarna böra erhålla undervisning i hemvård. Jag förmodar, att de då mena även matlagning o. d. Detta kan möjligen passa för städer och industrisamhällen, där även </w:t>
      </w:r>
      <w:r>
        <w:rPr>
          <w:b/>
        </w:rPr>
        <w:t>kvinnorna¹</w:t>
      </w:r>
      <w:r>
        <w:rPr>
          <w:b w:val="0"/>
        </w:rPr>
        <w:t xml:space="preserve"> kunna skaffa sig utearbete, men jag tror inte, att det passar för landsbygden och landsbygdens pojkar.</w:t>
        <w:br/>
        <w:br/>
        <w:t xml:space="preserve">Om pojkarna ute på landsbygden skulle alltför mycket börja ägna sig åt matlagning o. d., är jag rädd för att de sedan som familjeförsörjare kanske skulle glömma att skaffa hem någon mat, så att kanske inte ens </w:t>
      </w:r>
      <w:r>
        <w:rPr>
          <w:b/>
        </w:rPr>
        <w:t>kvinnorna¹</w:t>
      </w:r>
      <w:r>
        <w:rPr>
          <w:b w:val="0"/>
        </w:rPr>
        <w:t xml:space="preserve"> skulle ha någon mat att laga. Jag tror därför, att det åtminstone beträffande landsbygden nog är lyckligast, om pojkarna erhålla utbildning i yrken och utbildning för utearbete, medan </w:t>
      </w:r>
      <w:r>
        <w:rPr>
          <w:b/>
        </w:rPr>
        <w:t>flickorna²</w:t>
      </w:r>
      <w:r>
        <w:rPr>
          <w:b w:val="0"/>
        </w:rPr>
        <w:t xml:space="preserve"> få ägna sig åt matlagning, hemvård o. d.</w:t>
        <w:br/>
        <w:br/>
        <w:t xml:space="preserve">Om utvecklingen skulle gå i den riktning, som de socialdemokratiska </w:t>
      </w:r>
      <w:r>
        <w:rPr>
          <w:b/>
        </w:rPr>
        <w:t>kvinnorna¹</w:t>
      </w:r>
      <w:r>
        <w:rPr>
          <w:b w:val="0"/>
        </w:rPr>
        <w:t xml:space="preserve"> enligt de upplästa utdragen ur deras yttrande tyckas hålla på, så är det fara värt, att även detta skulle bidraga till att öka flykten från landsbygden. Det skulle kunna hända, att en sådan utbildning ledde till att familjerna sedan måste söka sig till städer och industrisamhällen, där just dessa förvärvade kunskaper kunde komma till nytta.</w:t>
        <w:br/>
        <w:br/>
        <w:t>Jag ber därför, herr talman, att få yrka bifall till reservationen.</w:t>
      </w:r>
    </w:p>
    <w:p>
      <w:pPr>
        <w:pStyle w:val="Heading2"/>
      </w:pPr>
      <w:r>
        <w:t>3. Nils Andersson (Socialdemokraterna, man)</w:t>
      </w:r>
    </w:p>
    <w:p>
      <w:r>
        <w:rPr>
          <w:b w:val="0"/>
        </w:rPr>
        <w:t xml:space="preserve">Herr talman! Utskottet har blivit anklagat för att vara envist, men ingen är väl envisare än huvudmotionären, herr Domö, som nu, för att om möjligt vinna något, gör sig så mjuk och försöker inbilla kammaren, att vad man här åsyftat är någonting, som i högsta grad berör speciellt landsbygdens </w:t>
      </w:r>
      <w:r>
        <w:rPr>
          <w:b/>
        </w:rPr>
        <w:t>kvinnliga¹</w:t>
      </w:r>
      <w:r>
        <w:rPr>
          <w:b w:val="0"/>
        </w:rPr>
        <w:t xml:space="preserve"> ungdom, och att det endast är fråga om att samordna undervisningsformerna med avseende på hemvårdsutbildning eller husligt arbete o. s. v. Men vi få ändå inte inför dessa vackra, mjuka och försonliga talesätt glömma bort utgångspunkten, nämligen motionen, och jag kan icke uraktlåta att citera något ur densamma, icke minst därför, att herr Domö i en replik till mig läste upp någonting, som skulle visa, att det var inte alls, som jag hade påstått, fråga om någon obligatorisk utbildning för de unga </w:t>
      </w:r>
      <w:r>
        <w:rPr>
          <w:b/>
        </w:rPr>
        <w:t>kvinnorna¹</w:t>
      </w:r>
      <w:r>
        <w:rPr>
          <w:b w:val="0"/>
        </w:rPr>
        <w:t xml:space="preserve"> härvidlag, utan det skulle göras till föremål för mycket sorgfälligt övervägande 0. s. v. Men herr Domö fortsatte inte att läsa vad som står i samma stycke, nämligen detta: »Skulle man vilja på genomgång av dylika</w:t>
        <w:br/>
        <w:br/>
        <w:t xml:space="preserve">Denna formulering visar ju mycket tydligt, att man i alla fall tänkt sig, att »hemvården» skall vara någon slags värnplikt av tvångsmässig karaktär, man har även sökt antyda, att </w:t>
      </w:r>
      <w:r>
        <w:rPr>
          <w:b/>
        </w:rPr>
        <w:t>kvinnorna¹</w:t>
      </w:r>
      <w:r>
        <w:rPr>
          <w:b w:val="0"/>
        </w:rPr>
        <w:t xml:space="preserve"> själva skulle vara synnerligen förtjusta över utsikten därtill. Mot detta står i varje fall det uttalande, som citerats av herr Västberg och som föranlett en del inlägg.</w:t>
        <w:br/>
        <w:br/>
        <w:t xml:space="preserve">Jag vill också fästa uppmärksamheten på sid. 8 i motionen, där det för den begärda utredningen argumenteras bl. a. på följande sätt: »Indrages Sverige i ett modernt krig, måste särskilda uppgifter åläggas </w:t>
      </w:r>
      <w:r>
        <w:rPr>
          <w:b/>
        </w:rPr>
        <w:t>kvinnorna¹</w:t>
      </w:r>
      <w:r>
        <w:rPr>
          <w:b w:val="0"/>
        </w:rPr>
        <w:t xml:space="preserve">. I första hand anmäler sig härvid vikten av en viss förberedande elementär utbildning i samarittjänst och gasskydd.»&gt; Sedan utvecklas detta i ett långt stycke på det sättet, att man får det bestämda intrycket, att här är det inte någon oskyldig tanke på samordnande av undervisningen i husligt arbete, som det gäller, utan det är fråga om att liksom mobilisera den </w:t>
      </w:r>
      <w:r>
        <w:rPr>
          <w:b/>
        </w:rPr>
        <w:t>kvinnliga¹</w:t>
      </w:r>
      <w:r>
        <w:rPr>
          <w:b w:val="0"/>
        </w:rPr>
        <w:t xml:space="preserve"> ungdomen och nästan försätta den på krigsfot, varvid man inte får försumma de där viktiga detaljerna om gasskydd och samarittjänst.</w:t>
        <w:br/>
        <w:br/>
        <w:t>Nu ha motionärerna och reservanterna släppt all känning med motionen och yrka på någonting helt annat, men trots herr W ohlins vältalighet förhåller det sig ju så, att dessa kvarstående ting redan äro föremål för omprövning, så att vi kunna känna oss ganska trygga. Jag erinrar om, att vi för kort tid sedan behandlade en motion om skogsbygdsungdomens yrkesutbildning. Den avslogs under hänvisning till, att det påginge utredningar rörande yrkesutbildning på närliggande områden, därvid även den i motionen framförda saken kunde beaktas. Då kan man väl också säga, att de utredningar, som pågå på hemvårdsområdet, mycket väl kunna beakta vad som numera kvarstår som en ruin av den stolta motion, som skulle läggas till grund för en framställning till Kungl. Maj:t.</w:t>
        <w:br/>
        <w:br/>
        <w:t>Slutligen vill jag framhålla, då det har ansetts, att man borde tillmäta de inkomna yttrandena av olika organisationer större värde än den sakkunniga myndighetens — skolöverstyrelsen — att det ligger i sakens natur, att ideella organisationer, som icke kunna vara insatta i vad som sker på området, tycka att motionen gav ett bra uppslag och att de gärna i princip äro med på det. Men man får väl inte tillmäta dessa yttranden större betydelse än ett utlåtande från det håll, där man ordentligt vet, vad det är fråga om.</w:t>
        <w:br/>
        <w:br/>
        <w:t>Jag finner, herr talman, att föga skäl förebragts för att på grundval av den motion, som här är framburen, begära en utredning på det begränsade område, som reservanterna nu ha föreslagit för att förnöja motionärerna åtminstone i någon mån, och att kammaren gör klokt i att följa utskottsmajoriteten.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