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2177</w:t>
      </w:r>
    </w:p>
    <w:p>
      <w:r>
        <w:rPr>
          <w:b/>
        </w:rPr>
        <w:t xml:space="preserve">Datum: </w:t>
      </w:r>
      <w:r>
        <w:t>1939-03-14</w:t>
      </w:r>
    </w:p>
    <w:p>
      <w:r>
        <w:rPr>
          <w:b/>
        </w:rPr>
        <w:t xml:space="preserve">Kammare: </w:t>
      </w:r>
      <w:r>
        <w:t>Andra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Ebon Andersson (Högerpartiet, woman)</w:t>
      </w:r>
    </w:p>
    <w:p>
      <w:r>
        <w:rPr>
          <w:b w:val="0"/>
        </w:rPr>
        <w:t>Herr talman! Det var en talare häromdagen i denna kammare, som sade, att det alltid händer, att när motionärer få sina motioner avstyrkta, de uttrycka förvåning och ledsnad över detta. Jag måste säga, att samma är nu förhållandet med mig. Men jag skulle tro, att denna förvåning — för att inte säga indignation — sträcker sig vida utanför motionärernas krets.</w:t>
        <w:br/>
        <w:br/>
        <w:t>Som var och en av kammarens ledamöter kunnat göra sig förvissad om, är det en ganska underlig behandling, som har vederfarits vår motion. Förra året förelåg ju ett yrkande i samma riktning. Då tillstyrkte samma utskott, att en utredning skulle ske i motionens syfte. Men detta avstyrktes av kammaren.</w:t>
        <w:br/>
        <w:br/>
        <w:t>I år återkom motionen, hänsköts till samma utskott, men nu innehåller utlåtandet en hemställan om avslag. Nu frågar man sig, vad egentligen meningen med detta kan vara. Den enda förhoppning, som motionärerna kunna ha, är att kammaren i år visar lika liten vördnad för det resultat, vartill utskottet har kommit, som kammaren visade förra året, vilket då skulle innebära, att kammaren i år skulle bifalla motionen trots utskottets avstyrkande.</w:t>
        <w:br/>
        <w:br/>
        <w:t>Om jag nämner de siffror, omröstningen i fjol gav till resultat, kan det kanske liva upp minnet hos kammarens ledamöter beträffande anledningen till att motionen föll förra året. Omröstningen utföll så, att 73 röstade mot motionen och 65 för densamma — det var alltså endast med 8 rösters majoritet, som motionen då föll. Nu vågar jag ej uttrycka någon förhoppning om att dessa 73 skola ha ändrat mening. Det kan man kanske i stället överlåta med varm hand åt utskottet att göra. Men jag vågar rikta en vördsam och varm vädjan till de 16, som avstodo förra året — för att nu ej tala om dem, som voro frånvarande — att se på denna fråga på annat sätt, än dessa 73 gjorde, som jag nyss nämnde.</w:t>
        <w:br/>
        <w:br/>
        <w:t>Man frågar sig, vad som hänt under det senaste året, som kan motivera utskottets avstyrkande i år. Det var ju så förra året, att telegrafverket, skolöverstyrelsen, socialstyrelsen och Sveriges allmänna folkskollärarförening hade tillstyrkt motionen. Därtill kommer nu, att Fredrika-Bremerförbundet i höstas hos ecklesiastikministern gjorde framställning om utredning i motionens syfte. Till yttermera visso har medicinalstyrelsen sedan dess tillstyrkt en sådan, liksom också Sveriges småskollärarinneförening. Av dessa tillstyrkanden drager nu utskottet den något underbara slutsatsen, att det kan — av-</w:t>
        <w:br/>
        <w:br/>
        <w:t xml:space="preserve">Jag skall nöja mig med att här citera några få uttalanden, vilka för kammarens ledamöter till fullo torde visa, att det här är fråga om en mycket allvarlig sak, något som bestyrkes från alla håll, varför man knappast har rätt att taga så lätt på frågan, som utskottet har gjort. I en artikel i tidskriften Tiden, som ju är en tidskrift för socialistisk kultur och politik, stod det för cirka två år sedan en artikel av förstakammarledamoten Olof Olsson, som behandlar dessa spörsmål. Man behöver bara läsa den artikeln för att förstå, att det är verkligt skrämmande förhållanden, som råda för de människor, det här gäller, alltså i första hand </w:t>
      </w:r>
      <w:r>
        <w:rPr>
          <w:b/>
        </w:rPr>
        <w:t>lärarinnorna³</w:t>
      </w:r>
      <w:r>
        <w:rPr>
          <w:b w:val="0"/>
        </w:rPr>
        <w:t xml:space="preserve">. Jag skall endast läsa upp ett enda litet citat: »Det är angeläget, att man söker göra något för att bryta isoleringen kring dem av landsbygdens </w:t>
      </w:r>
      <w:r>
        <w:rPr>
          <w:b/>
        </w:rPr>
        <w:t>lärarinnor³</w:t>
      </w:r>
      <w:r>
        <w:rPr>
          <w:b w:val="0"/>
        </w:rPr>
        <w:t xml:space="preserve">, som bo avsides. Det händer, att de ofta långa tider äro avstängda från umgänge med andra än skolbarn, och att de plågas av en ensamhetskänsla, som inte så sällan glider över i pinande ängslan.» Jag skall inte uppehålla mig länge med högläsning. För fullständighetens skull skall jag blott läsa upp ett par korta citat ur skolöverstyrelsens och socialstyrelsens tillstyrkande utlåtanden. Skolöverstyrelsen framhåller, att förhållandena, sedan 1916 års skrivelse avläts, otvivelaktigt ha förbättrats, men tillägger: »Men det oaktat finnes, enligt överstyrelsens erfarenhet, ett jämförelsevis stort antal ensamt boende </w:t>
      </w:r>
      <w:r>
        <w:rPr>
          <w:b/>
        </w:rPr>
        <w:t>lärarinnor³</w:t>
      </w:r>
      <w:r>
        <w:rPr>
          <w:b w:val="0"/>
        </w:rPr>
        <w:t xml:space="preserve">, för vilkas trygghet erforderliga åtgärder ännu icke blivit vidtagna.» Och socialstyrelsen säger: »Det torde icke råda något tvivel om att i motionen berörda förhållanden äro av den beskaffenhet, att ett ingripande från det allmännas sida för beredandet av ökad trygghet och trivsel åt ensamt boende </w:t>
      </w:r>
      <w:r>
        <w:rPr>
          <w:b/>
        </w:rPr>
        <w:t>lärarinnor³</w:t>
      </w:r>
      <w:r>
        <w:rPr>
          <w:b w:val="0"/>
        </w:rPr>
        <w:t xml:space="preserve"> måste framstå som ett väl motiverat och beaktansvärt önskemål.»</w:t>
        <w:br/>
        <w:br/>
        <w:t>Vidare har Sveriges allmänna folkskollärarförening uttalat sig, och dessutom har domkapitlet i Härnösand företagit en utredning, som giver åtskilliga exempel på hurudana förhållanden där kunna vara.</w:t>
        <w:br/>
        <w:br/>
        <w:t>Allt som allt visa de få citaten och framförallt den utredning jag nyss nämnde, att denna angelägenhet är av verkligt allvarlig beskaffenhet, och att frågan trots gjorda förbättringar under senare år alltjämt ligger så till, att det vore underligt, om man ej så hastigt som möjligt skulle vidtaga åtgärder för att få en förbättring till stånd. De uttalanden, som utskottet har återgivit — alltså skrivelsen från 1916 — skulle för övrigt enligt vanligt sätt att tänka snarast leda till att man tillstyrkte motionen, men, som sagt, utskottet har nu dragit den underbara slutsatsen, att utlåtandet bör gå i avstyrkande riktning. Nu säger utskottet visserligen på sid. 3, att det »synes utskottet knappast antagligt, att genom den av motionärerna påyrkade utredningen några mera väsentliga uppslag i dylik riktning skulle kunna framkomma utöver dem, som på detta sätt redan uppmärksammats». Jag skulle vilja fråga: Hur vet utskottet detta? TI alla händelser göra de resultat, vartill utskottet kommit såväl i fjol som i år, att man knappast känner någon större aktning för yrkandena, vare sig de gå i ena eller andra riktningen. Jag skulle vilja tillägga utöver detta, att även om det ej skulle framkomma några alltför väsentliga uppslag, skulle det i alla fall vara motivering nog för en sådan utredning, att den toge ståndpunkt till vilket av alla uppslag, som snart och på bästa sätt skulle kunna realiseras.</w:t>
        <w:br/>
        <w:br/>
        <w:t>Vidare säger sig utskottet förvänta, »att vederbörande statliga och kommunala myndigheter nu skulle vidtaga snabba och effektiva åtgärder». Varför skulle de göra det nu, när de ej gjort det i tillräcklig grad under de tjugutre se-</w:t>
        <w:br/>
        <w:br/>
        <w:t xml:space="preserve">Nu vet jag mycket väl, att från utskottets sida kommer den invändningen, att man bör läsa utskottets motivering, som är så välvillig den gärna kan vara. Det är alldeles riktigt, ja, det smakar ju nästan av ett tillstyrkande! Men jag har den bestämda uppfattningen, att </w:t>
      </w:r>
      <w:r>
        <w:rPr>
          <w:b/>
        </w:rPr>
        <w:t>lärarinnorna³</w:t>
      </w:r>
      <w:r>
        <w:rPr>
          <w:b w:val="0"/>
        </w:rPr>
        <w:t xml:space="preserve"> hade varit mycket mer betjänade av ett tillstyrkande — hur föga välvilligt det än varit — än för ett aldrig så välvilligt avstyrkande. Det är väl i alla fall ganska uppenbart.</w:t>
        <w:br/>
        <w:br/>
        <w:t>Nu ligger det ju så till här, att man söker skjuta över saken och säger, att kommunerna skola vidtaga åtgärder. Men alla här veta, att det ofta rör sig om mycket fattiga kommuner, som alltså knappast ha råd att vidtaga behövliga åtgärder, och att det alltså redan av det skälet är uppenbart att staten måste gripa in. Detta gäller ju så mycket mera, som det här rör sig om en grupp lärare, som 1 alla händelser arbetar under de svåraste förhållanden, som någon grupp lärare gör i vårt land.</w:t>
        <w:br/>
        <w:br/>
        <w:t>Jag vet att det sitter många ute i landet, som med spänning avvakta, hur denna fråga i år skall emottagas i andra kammaren — i första kammaren har den, som vi nyss hörde, redan gått igenom.</w:t>
        <w:br/>
        <w:br/>
        <w:t xml:space="preserve">Det kan kanske, herr talman, synas en smula anspråksfullt att gentemot ett enhälligt utskotts avstyrkande yrka bifall till motionen. Men med hänsyn till att det här gäller ett nödvändigt skydd för </w:t>
      </w:r>
      <w:r>
        <w:rPr>
          <w:b/>
        </w:rPr>
        <w:t>lärarinnorna³</w:t>
      </w:r>
      <w:r>
        <w:rPr>
          <w:b w:val="0"/>
        </w:rPr>
        <w:t xml:space="preserve"> — ett skydd, som inom parentes sagt också kommer de barn, de skola undervisa, till godo — vågar jag yrka, att andra kammaren måtte för sin del besluta, att riksdagen i skrivelse till Kungl. Maj:t anhåller om verkställande snarast av allsidig utredning om åtgärder 1 syfte att bereda ökad trygghet åt ensamt boende Jlärarinnor.</w:t>
      </w:r>
    </w:p>
    <w:p>
      <w:pPr>
        <w:pStyle w:val="Heading2"/>
      </w:pPr>
      <w:r>
        <w:t>2. Carl Gustav Tengström (Folkpartiet, man)</w:t>
      </w:r>
    </w:p>
    <w:p>
      <w:r>
        <w:rPr>
          <w:b w:val="0"/>
        </w:rPr>
        <w:t xml:space="preserve">Herr talman! </w:t>
      </w:r>
      <w:r>
        <w:rPr>
          <w:b/>
        </w:rPr>
        <w:t>Fröken²</w:t>
      </w:r>
      <w:r>
        <w:rPr>
          <w:b w:val="0"/>
        </w:rPr>
        <w:t xml:space="preserve"> Andersson apostroferade utskottet med en rad av vänligheter, som det är min skyldighet att nu besvara. Den första vänligheten var den, att det föreföll </w:t>
      </w:r>
      <w:r>
        <w:rPr>
          <w:b/>
        </w:rPr>
        <w:t>henne²</w:t>
      </w:r>
      <w:r>
        <w:rPr>
          <w:b w:val="0"/>
        </w:rPr>
        <w:t xml:space="preserve"> egendomligt, att ett utskott, som har intagit en viss hållning det ena året, kan gå på en annan linje det följande året. Men i samma anförande anhöll </w:t>
      </w:r>
      <w:r>
        <w:rPr>
          <w:b/>
        </w:rPr>
        <w:t>hon²</w:t>
      </w:r>
      <w:r>
        <w:rPr>
          <w:b w:val="0"/>
        </w:rPr>
        <w:t>, att kammaren i år skulle bifalla motionen, fastän den i fjol avslagit densamma. Det är möjligt, att det är logik i detta, ehuru jag har svårt att fatta det.</w:t>
        <w:br/>
        <w:br/>
        <w:t xml:space="preserve">Jag får emellertid för mitt vidkommande säga, att jag ej tidigare har deltagit i behandlingen av denna fråga i utskottet. Jag vet icke, vad som försiggick i utskottet förra året, utan jag gick till utskottsarbetet med tanke att söka bidraga till den bästa möjliga lösningen av denna fråga, och detta inte bara för utskottets vidkommande utan också för </w:t>
      </w:r>
      <w:r>
        <w:rPr>
          <w:b/>
        </w:rPr>
        <w:t>lärarinnornas³</w:t>
      </w:r>
      <w:r>
        <w:rPr>
          <w:b w:val="0"/>
        </w:rPr>
        <w:t>.</w:t>
        <w:br/>
        <w:br/>
        <w:t xml:space="preserve">Det stora misstaget i hela denna debatt inom och utom riksdagen är, att man tror, att utskottet skulle ha gått till arbetet med en önskan att komma </w:t>
      </w:r>
      <w:r>
        <w:rPr>
          <w:b/>
        </w:rPr>
        <w:t>lärarinnorna³</w:t>
      </w:r>
      <w:r>
        <w:rPr>
          <w:b w:val="0"/>
        </w:rPr>
        <w:t xml:space="preserve"> till livs. Jag ber att å utskottets vägnar få på det kraftigaste understryka det oberättigade i en sådan uppfattning. Det förhåller sig i stället så, att utskottet har försökt att på bästa möjliga sätt ordna denna angelägenhet. Vi ha diskuterat frågan på sammanträden under flera veckor för att söka nå ett resultat, som vore tillfredsställande för </w:t>
      </w:r>
      <w:r>
        <w:rPr>
          <w:b/>
        </w:rPr>
        <w:t>lärarinnorna³</w:t>
      </w:r>
      <w:r>
        <w:rPr>
          <w:b w:val="0"/>
        </w:rPr>
        <w:t>, och som ej skulle kunna ge den agitation vind i seglen, som vi kunde vänta.</w:t>
        <w:br/>
        <w:br/>
        <w:t xml:space="preserve">Utskottet är fullt på det klara med att åtskilliga av de </w:t>
      </w:r>
      <w:r>
        <w:rPr>
          <w:b/>
        </w:rPr>
        <w:t>lärarinnor³</w:t>
      </w:r>
      <w:r>
        <w:rPr>
          <w:b w:val="0"/>
        </w:rPr>
        <w:t xml:space="preserve">, varom här är fråga, ha en svår ställning. Vi ha undersökt frågan om förtidspensionering, men vi ha funnit — och det just med stöd av den skrivelse från domkapitlet i Härnösand, som </w:t>
      </w:r>
      <w:r>
        <w:rPr>
          <w:b/>
        </w:rPr>
        <w:t>fröken²</w:t>
      </w:r>
      <w:r>
        <w:rPr>
          <w:b w:val="0"/>
        </w:rPr>
        <w:t xml:space="preserve"> Andersson åberopade — att förhållandena ha blivit bättre i detta avseende, än de voro under 1920-talet. Det är lätt att konstatera detta i första kammarens tillfälliga utskotts utlåtande. Jag kan använda </w:t>
      </w:r>
      <w:r>
        <w:rPr>
          <w:b/>
        </w:rPr>
        <w:t>fröken²</w:t>
      </w:r>
      <w:r>
        <w:rPr>
          <w:b w:val="0"/>
        </w:rPr>
        <w:t xml:space="preserve"> Anderssons ord, att detta är en fråga av mycket allvarlig beskaffenhet. Dock kan jag ej underlåta att säga, att det är märkligt, att denna fråga icke har väckts av </w:t>
      </w:r>
      <w:r>
        <w:rPr>
          <w:b/>
        </w:rPr>
        <w:t>lärarinnor³</w:t>
      </w:r>
      <w:r>
        <w:rPr>
          <w:b w:val="0"/>
        </w:rPr>
        <w:t xml:space="preserve"> på landsbygden utan kommer från storstäderna, där det sannerligen inte finns några ensligt boende </w:t>
      </w:r>
      <w:r>
        <w:rPr>
          <w:b/>
        </w:rPr>
        <w:t>lärarinnor³</w:t>
      </w:r>
      <w:r>
        <w:rPr>
          <w:b w:val="0"/>
        </w:rPr>
        <w:t xml:space="preserve">. Jag kan därför säga till dessa </w:t>
      </w:r>
      <w:r>
        <w:rPr>
          <w:b/>
        </w:rPr>
        <w:t>lärarinnors³</w:t>
      </w:r>
      <w:r>
        <w:rPr>
          <w:b w:val="0"/>
        </w:rPr>
        <w:t xml:space="preserve"> heder, att de ej försökt framställa denna aktion såsom kommande från dem eller — såsom det sagts någon gång — såsom någon slags löneaktion. Den saken är utesluten. Jag nämner emellertid detta, därför att den föregående ärade talaren berörde fjolårets diskussion. Det nya utskottet har gjort sig urarva i fråga om det dåvarande utskottets ställningstagande. Utskottet har livligt bemödat sig om att finna en enande linje, som samtidigt som den skulle hjälpa </w:t>
      </w:r>
      <w:r>
        <w:rPr>
          <w:b/>
        </w:rPr>
        <w:t>lärarinnorna³</w:t>
      </w:r>
      <w:r>
        <w:rPr>
          <w:b w:val="0"/>
        </w:rPr>
        <w:t xml:space="preserve">, skulle föra frågan bort från den offentliga diskussionen. Jag har också ifrån olika håll fått det erkännandet, att den som läser utskottets motivering måste komma till denna slutsats. Det erkändes också indirekt av </w:t>
      </w:r>
      <w:r>
        <w:rPr>
          <w:b/>
        </w:rPr>
        <w:t>fröken²</w:t>
      </w:r>
      <w:r>
        <w:rPr>
          <w:b w:val="0"/>
        </w:rPr>
        <w:t xml:space="preserve"> Andersson.</w:t>
        <w:br/>
        <w:br/>
        <w:t xml:space="preserve">Det är helt naturligt — det känna alla kamraterna här — att utskottsutlåtandet är resultatet av en kompromiss, och det bör fastslås, att de, som förra året ej ville hjälpa </w:t>
      </w:r>
      <w:r>
        <w:rPr>
          <w:b/>
        </w:rPr>
        <w:t>lärarinnorna³</w:t>
      </w:r>
      <w:r>
        <w:rPr>
          <w:b w:val="0"/>
        </w:rPr>
        <w:t xml:space="preserve"> i enlighet med motionärernas önskan, voro de som starkast bidrogo till denna kompromiss. Såsom ett resultat av denna kompromiss föreligger här en kläm, som — om jag ej är oriktigt underrättad — i andra utskott anses i hög grad innebära ett tillmötesgående emot motionärerna. Vad motiveringen beträffar har ju </w:t>
      </w:r>
      <w:r>
        <w:rPr>
          <w:b/>
        </w:rPr>
        <w:t>fröken²</w:t>
      </w:r>
      <w:r>
        <w:rPr>
          <w:b w:val="0"/>
        </w:rPr>
        <w:t xml:space="preserve"> Andersson också alldeles nyss erkänt, att den är så avfattad, att den snarast utgör ett bevis för att utskottet önskar hjälpa </w:t>
      </w:r>
      <w:r>
        <w:rPr>
          <w:b/>
        </w:rPr>
        <w:t>lärarinnorna³</w:t>
      </w:r>
      <w:r>
        <w:rPr>
          <w:b w:val="0"/>
        </w:rPr>
        <w:t xml:space="preserve">, »den» — som </w:t>
      </w:r>
      <w:r>
        <w:rPr>
          <w:b/>
        </w:rPr>
        <w:t>hon²</w:t>
      </w:r>
      <w:r>
        <w:rPr>
          <w:b w:val="0"/>
        </w:rPr>
        <w:t xml:space="preserve"> sade — »smakar åtskilligt av en tillstyrkan».</w:t>
        <w:br/>
        <w:br/>
        <w:t xml:space="preserve">När vi nu ha diskuterat frågan i utskottet, ha vi naturligtvis som vanliga förnuftiga människor bruka göra, då de diskutera en fråga — såvida de ej äro alltför reformbitna — först och främst frågat oss: Kan problemet lösas inom ramen för nu gällande bestämmelser? Därvid ha vi då jämfört 1916 års cirkulär, som kom till på grund av riksdagens beslut år 1914 — det är alltså ingen ny fråga — med boställsordningen 1918 och den sista kungörelsen 1937. Vi ha också jämfört vad 1916 års cirkulär innehåller rörande lämpliga åtgärder med den skrivelse, som införskaffades från Fredrika-Bremerförbundet. Vi ha då funnit, att cirkuläret innehåller flera förslag än skrivelsen. Det bör observeras, mina damer och herrar, att samma åtgärder påyrkas i båda fallen, ehuru det ligger tjugutre år emellan dem, utom i ett enda avseende, nämligen att man borde bemöda sig om att låta de ensligt boende </w:t>
      </w:r>
      <w:r>
        <w:rPr>
          <w:b/>
        </w:rPr>
        <w:t>lärarinnorna³</w:t>
      </w:r>
      <w:r>
        <w:rPr>
          <w:b w:val="0"/>
        </w:rPr>
        <w:t xml:space="preserve"> få förflyttning efter några år. Men nu säga de, som önska en allsidig utredning, att en sådan kommer att finna utvägar, som man kanske inte har tänkt sig — </w:t>
      </w:r>
      <w:r>
        <w:rPr>
          <w:b/>
        </w:rPr>
        <w:t>fröken²</w:t>
      </w:r>
      <w:r>
        <w:rPr>
          <w:b w:val="0"/>
        </w:rPr>
        <w:t xml:space="preserve"> Andersson frågade för resten, hur utskottet kunde veta, att en utredning inte skulle leda till något resultat. Man har dock i tjugofem år utan framgång försökt att finna olika möjligheter till en lösning av problemet. Då kan man väl ändå säga, att det föreligger vissa möjligheter, att utskottets slutsats på den punkten är riktig. För övrigt skall jag i detta sammanhang be att få läsa upp ett par ord ur 1916 års cirkulär, som är undertecknat av dåvarande överdirektören Bergqvist och fyra undervisningsråd. Det står där: »Nu förhåller det sig emellertid så, att det icke är möjligt att anvisa någon åtgärd,</w:t>
        <w:br/>
        <w:br/>
        <w:t>Men nu, mina damer och herrar, ligger emellertid denna fråga så till, att det redan finns två framställningar i saken hos Kungl. Maj:t. Den ena, en skrivelse från domkapitlet i Härnösand, inlämnades redan i början på förra året. Jag tror den är dagtecknad den 8 mars 1938. Den andra har kommit - från Fredrika-Bremerförbundet. Nu har det lustiga inträffat, att den skrivelse. som gick till skolöverstyrelsen, överskickades till ecklesiastikdepartementet och att skrivelsen från Fredrika-Bremerförbundet, som lämnades till Kungl. Maj:t, har remitterats till skolöverstyrelsen.</w:t>
        <w:br/>
        <w:br/>
        <w:t>Det förhåller sig alltså på det sättet, att myndigheterna redan ha hand om denna sak, varför det skulle förefalla mig märkvärdigt, om utskottet, tillhörrande dessa tillfälliga utskott, som principiellt sakna auktoritet och prestige inom denna kammare, skulle anhålla hos andra kammaren, att den skulle ge Kungl. Maj:t en fingervisning i ett ärende, som Kungl. Maj:t redan har under behandling.</w:t>
        <w:br/>
        <w:br/>
        <w:t>Nu kanske man invänder: Varför har man inte gjort någonting åt saken tidigare? Jo, man har gjort mycket åt saken under de förflutna åren, men myndigheterna ha haft vissa andra saker att syssla med, som då stått i förgrunden. Var och en här närvarande vet, att det tog lång tid, innan man hann genomföra omorganisationen från halvtidstill heltidsläsning i skolorna, och att det dröjde länge innan fortsättningsskolans organisation var genomförd samt att det tagit lång tid att införa det sjunde skolåret. När därför utskottet skriver, att förevarande fråga nu kommit mera i förgrunden än tidigare, avser utskottet därmed, att det nu finns möjligheter för statliga och kommunala myndigheter att åstadkomma förbättringar på detta område.</w:t>
        <w:br/>
        <w:br/>
        <w:t xml:space="preserve">Jag skulle kunna sammanfatta utskottets ställning i denna fråga på följande sätt: för det första har frågan kommit mer i förgrunden än tidigare, för det andra ha myndigheterna, om de vilja, möjligheter med nuvarande bestämmelser att effektivt hjälpa ifrågavarande </w:t>
      </w:r>
      <w:r>
        <w:rPr>
          <w:b/>
        </w:rPr>
        <w:t>lärarinnor³</w:t>
      </w:r>
      <w:r>
        <w:rPr>
          <w:b w:val="0"/>
        </w:rPr>
        <w:t xml:space="preserve"> och för det tredje vilar ärendet för närvarande i Kungl. Maj:ts händer. Det skulle under sådana förhållanden som sagt vara märkvärdigt, om andra kammarens tredje tillfälliga utskott skulle anhålla hos andra kammaren, att kammaren skulle ge Kungl. Maj:t en fingervisning om hur Kungl. Maj:t skall behandla detta ärende.</w:t>
        <w:br/>
        <w:br/>
        <w:t xml:space="preserve">Jag har velat framföra detta och har måst yttra mig så utförligt av den anledningen, att jag å utskottets vägnar velat förklara, att utskottets ståndpunktstagande icke får uppfattas på det sättet, att utskottet har velat gå emot </w:t>
      </w:r>
      <w:r>
        <w:rPr>
          <w:b/>
        </w:rPr>
        <w:t>lärarinnorna³</w:t>
      </w:r>
      <w:r>
        <w:rPr>
          <w:b w:val="0"/>
        </w:rPr>
        <w:t xml:space="preserve">. Tvärtom, vi stå på </w:t>
      </w:r>
      <w:r>
        <w:rPr>
          <w:b/>
        </w:rPr>
        <w:t>lärarinnornas³</w:t>
      </w:r>
      <w:r>
        <w:rPr>
          <w:b w:val="0"/>
        </w:rPr>
        <w:t xml:space="preserve"> sida, men vi anse, att man inte skall använda mera våld än nöden kräver, och när Kungl. Maj:t har denna fråga i sina händer, finns det ingen anledning, mina damer och herrar, för utskottet att föreslå andra kammaren att bifalla motionen.</w:t>
        <w:br/>
        <w:br/>
        <w:t>Jag anhåller därför å utskottets vägnar att få yrka bifall till utskottsutlåtandets kläm och motivering.</w:t>
      </w:r>
    </w:p>
    <w:p>
      <w:pPr>
        <w:pStyle w:val="Heading2"/>
      </w:pPr>
      <w:r>
        <w:t>3. Ebon Andersson (Högerpartiet, woman)</w:t>
      </w:r>
    </w:p>
    <w:p>
      <w:r>
        <w:rPr>
          <w:b w:val="0"/>
        </w:rPr>
        <w:t>Herr talman! Tillåt mig att, som en replik mot herr Tengström, säga, att det är ett något underligt sätt av honom att visa sin beredvillighet att stå på lärarina sida genom att yrka avslag på åtgärder, som skulle kunna bli till hjälp</w:t>
        <w:br/>
        <w:br/>
        <w:t xml:space="preserve">När herr Tengström säger, att han inte vill komma </w:t>
      </w:r>
      <w:r>
        <w:rPr>
          <w:b/>
        </w:rPr>
        <w:t>lärarinnorna³</w:t>
      </w:r>
      <w:r>
        <w:rPr>
          <w:b w:val="0"/>
        </w:rPr>
        <w:t xml:space="preserve"> till livs,</w:t>
        <w:br/>
        <w:br/>
        <w:t>Herr Tengström sade vidare, att det tillfälliga utskottet saknar varje auktoritet och respekt inom kammaren. Jag ber att kammarens ledamöter måtte ta detta ad notam.</w:t>
        <w:br/>
        <w:br/>
        <w:t xml:space="preserve">Vidare är det ju alltid ett kärt nöje från herrarnas sida att, när en </w:t>
      </w:r>
      <w:r>
        <w:rPr>
          <w:b/>
        </w:rPr>
        <w:t>kvinna¹</w:t>
      </w:r>
      <w:r>
        <w:rPr>
          <w:b w:val="0"/>
        </w:rPr>
        <w:t xml:space="preserve"> säger någonting, komma och tala om att </w:t>
      </w:r>
      <w:r>
        <w:rPr>
          <w:b/>
        </w:rPr>
        <w:t>hon²</w:t>
      </w:r>
      <w:r>
        <w:rPr>
          <w:b w:val="0"/>
        </w:rPr>
        <w:t xml:space="preserve"> varit ologisk i sin bevisning. Nu är det emellertid bara den lilla haken, att herr Tengström inte hörde vad jag sade eller uppfattade det fel. Tvärtemot vad herr Tengström ville göra gällande sade jag, att jag inte krävde eller väntade mig, att de 73 kammarledamöter, som förra året röstade mot motionen, nu skulle rösta för densamma. Jag riktade ordagrant en varm vädjan till de 16, som förra året avstodo från att rösta, och till de 75, som voro frånvarande — jag hoppas att jag inte förolämpar kammaren med att tala om antalet på dem som voro frånvarande — att stödja motionen.</w:t>
      </w:r>
    </w:p>
    <w:p>
      <w:pPr>
        <w:pStyle w:val="Heading2"/>
      </w:pPr>
      <w:r>
        <w:t>4. Kerstin Hesselgren (Folkpartiet, woman)</w:t>
      </w:r>
    </w:p>
    <w:p>
      <w:r>
        <w:rPr>
          <w:b w:val="0"/>
        </w:rPr>
        <w:t xml:space="preserve">Herr talman! Jag kan inte hjälpa, att jag har en känsla av att utskottets ordförande själv använder litet mera våld än nöden kräver, därför att jag tror, att ingen misstänker honom för att inte vilja dessa </w:t>
      </w:r>
      <w:r>
        <w:rPr>
          <w:b/>
        </w:rPr>
        <w:t>lärarinnors³</w:t>
      </w:r>
      <w:r>
        <w:rPr>
          <w:b w:val="0"/>
        </w:rPr>
        <w:t xml:space="preserve"> bästa. Man behöver bara läsa detta utskottsutlåtande för att förstå, att det ligger verklig välvilja bakom detsamma.</w:t>
        <w:br/>
        <w:br/>
        <w:t>Jag har emellertid svårt att förstå, varför inte denna välvilja skulle kunna få samma uttryck i denna kammare som i första kammaren, som utan vidare beslutar utredning i motionens syfte. Utskottet menar emellertid, att en sådan utredning inte är behövlig, därför att alla de åtgärder, som kunna ifrågakomma i detta avseende, äro omnämnda i ett cirkulär från 1916. Jag har aldrig hört den meningen framföras i denna kammare, att allt som kan göras i en fråga har sagts så långt tillbaka i tiden som 1916. Tiderna förändras ju ständigt, allting är underkastat förändringens lag, kommunikationerna och möjligheterna att ordna saker och ting förändras och förbättras. Jag tror därför, att man skulle ha mycket större möjligheter nu att klara upp denna situation än år 1916, när cirkuläret kom ut.</w:t>
        <w:br/>
        <w:br/>
        <w:t xml:space="preserve">Utskottets ordförande säger emellertid — och det har han alldeles rätt i — att det är Kungl. Maj:t som skall göra detta. Kungl. Maj:t har fått ett par skrivelser i ärendet, och dessa skrivelser ha skickats till ecklesiastikdepartementet. Det stackars utskottet kan varken göra någonting till eller ifrån. Nej, utskottet kan ingenting göra, men kammaren kan det. Om kammaren avslår motionen, har kammaren gjort ett uttalande, men om den bifaller motionen, har den stött Kungl. Maj:t och därmed kanske satt litet snabbare fart på arbetet för beredande av trygghet åt ensamt boende </w:t>
      </w:r>
      <w:r>
        <w:rPr>
          <w:b/>
        </w:rPr>
        <w:t>lärarinnor³</w:t>
      </w:r>
      <w:r>
        <w:rPr>
          <w:b w:val="0"/>
        </w:rPr>
        <w:t xml:space="preserve"> än vad fat let varit sedan 1916.</w:t>
        <w:br/>
        <w:br/>
        <w:t xml:space="preserve">Jag tror att man har rätt att säga, att dylika åtgärder äro synnerligen behövliga. Det kan visserligen förekomma, att man gör sig löjlig över dessa ensamboende </w:t>
      </w:r>
      <w:r>
        <w:rPr>
          <w:b/>
        </w:rPr>
        <w:t>lärarinnor³</w:t>
      </w:r>
      <w:r>
        <w:rPr>
          <w:b w:val="0"/>
        </w:rPr>
        <w:t xml:space="preserve">. Man kan säga, att när de ha samma lön som männen, skola de också ha samma faror. Men, mina herrar, det blir inte samma faror för en ensamboende herre som för en ensamboende </w:t>
      </w:r>
      <w:r>
        <w:rPr>
          <w:b/>
        </w:rPr>
        <w:t>lärarinna³</w:t>
      </w:r>
      <w:r>
        <w:rPr>
          <w:b w:val="0"/>
        </w:rPr>
        <w:t xml:space="preserve">. Det ligger i sakens natur, det kan inte hjälpas. Jag har fått ganska märkvärdiga och kraftiga bevis på att dessa ensamboende </w:t>
      </w:r>
      <w:r>
        <w:rPr>
          <w:b/>
        </w:rPr>
        <w:t>lärarinnor³</w:t>
      </w:r>
      <w:r>
        <w:rPr>
          <w:b w:val="0"/>
        </w:rPr>
        <w:t xml:space="preserve"> gå till verkliga ytterligheter för att skydda sig. Det visade sig nämligen vid en undersökning angående </w:t>
      </w:r>
      <w:r>
        <w:rPr>
          <w:b/>
        </w:rPr>
        <w:t>kvinnoarbetet¹</w:t>
      </w:r>
      <w:r>
        <w:rPr>
          <w:b w:val="0"/>
        </w:rPr>
        <w:t>, som den kommitté som jag tillhört nyligen avslutat, att icke mindre än 22 procent av de gifta småskollärarinnorna ha arbetslösa män att</w:t>
        <w:br/>
        <w:br/>
        <w:t xml:space="preserve">Möjligheterna att ordna förhållandena för ensamboende </w:t>
      </w:r>
      <w:r>
        <w:rPr>
          <w:b/>
        </w:rPr>
        <w:t>lärarinnor³</w:t>
      </w:r>
      <w:r>
        <w:rPr>
          <w:b w:val="0"/>
        </w:rPr>
        <w:t xml:space="preserve"> ha emellertid som jag nyss framhöll blivit avsevärt förbättrade. Kommunikationerna ha väsentligt utvecklats sedan denna tid, och man borde väl därför kunna tänka sig, som det föreslås i Fredrika-Bremerförbundets skrivelse, att man kunde låta </w:t>
      </w:r>
      <w:r>
        <w:rPr>
          <w:b/>
        </w:rPr>
        <w:t>lärarinnorna³</w:t>
      </w:r>
      <w:r>
        <w:rPr>
          <w:b w:val="0"/>
        </w:rPr>
        <w:t xml:space="preserve"> bo i en närbelägen by och därifrån åka till sin skola. Man kan vidare tänka sig, att bostäderna förses med rejäla stängsel och luckor och sådana anordningar till skydd.</w:t>
        <w:br/>
        <w:br/>
        <w:t xml:space="preserve">Jag skall inte upprepa vad som tidigare anförts i denna sak. Jag har bara velat stryka under, att det på intet sätt avgör saken, om ett cirkulär, som kom ut 1916, icke har lett till resultat. Utskottets ärade ordförande är mycket förhoppningsfull och tror, att det kommer att leda till resultat i alla fall, även om vi inte bifalla motionen. Jag har emellertid en känsla av att när riksdagen avslår en sak, måste den mena någonting med det, och därför, herr talman, vill jag för min del yrka bifall till det förslag, som </w:t>
      </w:r>
      <w:r>
        <w:rPr>
          <w:b/>
        </w:rPr>
        <w:t>fröken²</w:t>
      </w:r>
      <w:r>
        <w:rPr>
          <w:b w:val="0"/>
        </w:rPr>
        <w:t xml:space="preserve"> Andersson har framställt.</w:t>
      </w:r>
    </w:p>
    <w:p>
      <w:pPr>
        <w:pStyle w:val="Heading2"/>
      </w:pPr>
      <w:r>
        <w:t>5. Josef Weijne (Socialdemokraterna, man)</w:t>
      </w:r>
    </w:p>
    <w:p>
      <w:r>
        <w:rPr>
          <w:b w:val="0"/>
        </w:rPr>
        <w:t>Herr talman! Att ett tillfälligt utskott seglar i en viss motvind är en händelse, som brukar återkomma varje riksdag. Jag tror för min del, att man är litet orättvis mot utskottet. Jag tror att om dess utlåtande skulle betraktas isolerat, skulle det inte varit mycket att invända däremot, då det slutar med att utskottet uttalar en bestämd förväntan, att såväl staten som de kommunala myndigheterna skola företaga åtgärder i den riktning, som motionärerna vilja.</w:t>
        <w:br/>
        <w:br/>
        <w:t>Jag vill emellertid fästa uppmärksamheten på att läget blivit olyckligt genom att första kammaren fattat ett annat beslut och att det inte förekommit samarbete mellan de båda tillfälliga utskotten. Detta gör, att vi, som vilja uträtta något positivt, inte veta, hur vi skola rösta. Förelåge endast detta utlåtande, skulle jag utan tvekan kunna rösta för detsamma, men när nu första kammaren har fattat ett annat beslut, kommer ett sådant röstande att verka ganska negativt.</w:t>
        <w:br/>
        <w:br/>
        <w:t>I denna situation tror jag att man gagnar saken bäst och visar utskottet den största aktningen genom att återremittera ärendet, så att utskottet i den nya situation, som uppstått genom första kammarens beslut, får tillfälle att överväga frågan ännu en gång.</w:t>
        <w:br/>
        <w:br/>
        <w:t>Herr talman, jag ber att få yrka på att ärendet återremitteras till utskottet.</w:t>
      </w:r>
    </w:p>
    <w:p>
      <w:pPr>
        <w:pStyle w:val="Heading2"/>
      </w:pPr>
      <w:r>
        <w:t>6. Agda Östlund (Socialdemokraterna, woman)</w:t>
      </w:r>
    </w:p>
    <w:p>
      <w:r>
        <w:rPr>
          <w:b w:val="0"/>
        </w:rPr>
        <w:t>Herr talman! Jag hade inte ämnat deltaga i denna debatt, men då utskottets ordförande i sitt anförande gjorde gällande, att denna fråga föres fram från storstadshåll, så anser jag det vara min skyldighet att påpeka, att frågan har förts fram från fullt sakkunnigt håll, så länge jag har hört den omtalas i den svenska riksdagen. När jag läste detta cirkulär från skolöverstyrelsen av 1916, så slog det mig, att då jag första gången bevistade ett</w:t>
        <w:br/>
        <w:br/>
        <w:t xml:space="preserve">Då jag kom till riksdagen, var jag fast besluten att försöka få fram en motion i denna fråga, men då den så framfördes av en folkskolinspektör, ansåg jag det fullt tillräckligt. Det är alltså ett misstag att tro, att det endast är en del viktiga damer i storstäderna, som gjort sig till förespråkare för </w:t>
      </w:r>
      <w:r>
        <w:rPr>
          <w:b/>
        </w:rPr>
        <w:t>lärarinnorna³</w:t>
      </w:r>
      <w:r>
        <w:rPr>
          <w:b w:val="0"/>
        </w:rPr>
        <w:t xml:space="preserve"> i denna fråga.</w:t>
        <w:br/>
        <w:br/>
        <w:t xml:space="preserve">Även i pressen har denna fråga framförts från skolhåll och alltså från fullt vederhäftiga personer. Det var detta utskottets ordförande särskilt framhöll i sitt anförande. Jag har här i min hand det uttalande från domkapitlet i Härnösand, som </w:t>
      </w:r>
      <w:r>
        <w:rPr>
          <w:b/>
        </w:rPr>
        <w:t>fröken²</w:t>
      </w:r>
      <w:r>
        <w:rPr>
          <w:b w:val="0"/>
        </w:rPr>
        <w:t xml:space="preserve"> Andersson berörde. Jag hoppas att ingen heller vill bestrida, att detta skulle härröra från fullt sakkunnigt håll och alltså vara värt beaktande.</w:t>
        <w:br/>
        <w:br/>
        <w:t xml:space="preserve">Jag kan inte låta bli att erinra om, att alla gånger denna fråga behandlats i riksdagen — inte minst var det fallet vid behandlingen föregående år — har det framgått av vad åtskilliga talare anfört, att när det gäller skydd åt dessa ensamboende </w:t>
      </w:r>
      <w:r>
        <w:rPr>
          <w:b/>
        </w:rPr>
        <w:t>lärarinnor³</w:t>
      </w:r>
      <w:r>
        <w:rPr>
          <w:b w:val="0"/>
        </w:rPr>
        <w:t xml:space="preserve"> bör man tillämpa den gamla satsen »öga för öga och tand för tand». Riksdagen skulle alltså inte ge ett enda dugg mer än den vore tvungen till. Det talades här föregående år om att när </w:t>
      </w:r>
      <w:r>
        <w:rPr>
          <w:b/>
        </w:rPr>
        <w:t>kvinnorna¹</w:t>
      </w:r>
      <w:r>
        <w:rPr>
          <w:b w:val="0"/>
        </w:rPr>
        <w:t xml:space="preserve"> fått lika lön som männen och </w:t>
      </w:r>
      <w:r>
        <w:rPr>
          <w:b/>
        </w:rPr>
        <w:t>lärarinnorna³</w:t>
      </w:r>
      <w:r>
        <w:rPr>
          <w:b w:val="0"/>
        </w:rPr>
        <w:t xml:space="preserve"> fått alla möjliga andra förmåner, så finge de själva se till att skydda sig, på vilket sätt de kunde. Det är i anledning av dessa uttalanden, som man inte kan underlåta att fråga sig: var finns den ridderlighet, som man väl ändå är van att möta här i riksdagen, då det gäller likartade frågor, oavsett om de äro lika viktiga eller kanske t. o. m. mindre viktiga än denna? Kvar står dock under alla förhållanden, vilket också framhållits av föregående talare, precis samma fråga, som förut, nämligen att dessa </w:t>
      </w:r>
      <w:r>
        <w:rPr>
          <w:b/>
        </w:rPr>
        <w:t>lärarinnor³</w:t>
      </w:r>
      <w:r>
        <w:rPr>
          <w:b w:val="0"/>
        </w:rPr>
        <w:t>, som bo ensamma på avsides belägna platser, behöva skydd.</w:t>
        <w:br/>
        <w:br/>
        <w:t xml:space="preserve">Det har talats om betydelsen av att de ensamboende </w:t>
      </w:r>
      <w:r>
        <w:rPr>
          <w:b/>
        </w:rPr>
        <w:t>lärarinnorna³</w:t>
      </w:r>
      <w:r>
        <w:rPr>
          <w:b w:val="0"/>
        </w:rPr>
        <w:t xml:space="preserve"> ha telefon. En gång när folkskolinspektör Sehlin var på besök här i riksdagen, interpellerade jag honom om vad som hade gjorts i detta avseende, sedan han 1922, alltså för 17 år sedan, väckte motion i denna fråga. Han sade då, att telefon hade införts på en hel del håll, men att ännu långt ifrån allt gjorts som kunde göras. Trots att, såsom herr Weijne vittnat om, nästan varje år på senare tid framförts en motion i denna fråga, stå vi alltså fortfarande på ungefär samma ståndpunkt som då. Det är i sanning upprörande, och jag vill instämma i </w:t>
      </w:r>
      <w:r>
        <w:rPr>
          <w:b/>
        </w:rPr>
        <w:t>fröken²</w:t>
      </w:r>
      <w:r>
        <w:rPr>
          <w:b w:val="0"/>
        </w:rPr>
        <w:t xml:space="preserve"> Ebon Anderssons yrkande att riksdagen måtte i skrivelse till Kungl. Maj:t hemställa, att begärda åtgärder vidtagas i denna fråga.</w:t>
      </w:r>
    </w:p>
    <w:p>
      <w:pPr>
        <w:pStyle w:val="Heading2"/>
      </w:pPr>
      <w:r>
        <w:t>7. Carl Gustav Tengström (Folkpartiet, man)</w:t>
      </w:r>
    </w:p>
    <w:p>
      <w:r>
        <w:rPr>
          <w:b w:val="0"/>
        </w:rPr>
        <w:t>Herr talman! Det anförande, som herr Weijne här höll, var av den beskaffenheten, att jag förstod, att han insåg de svårigheter, med vilka utskottet haft att kämpa, och att han var medveten om att det funnits två olika meningsriktningar, vilka man försökt sammanföra. Jag är efter hans anförande av den uppfattningen, att det vore bäst för en klar inställning till denna fråga, att den återremitterades, varför jag instämmer i hans yrkande.</w:t>
      </w:r>
    </w:p>
    <w:p>
      <w:pPr>
        <w:pStyle w:val="Heading2"/>
      </w:pPr>
      <w:r>
        <w:t>8. Carl Lindberg (Socialdemokraterna, man)</w:t>
      </w:r>
    </w:p>
    <w:p>
      <w:r>
        <w:rPr>
          <w:b w:val="0"/>
        </w:rPr>
        <w:t>Herr talman! Förra gången denna fråga behandlades, tillhörde jag majoriteten, således dem, som ansågo, att motionen</w:t>
        <w:br/>
        <w:br/>
        <w:t xml:space="preserve">Ang. beredande av ökad trygghet åt ensamt boende </w:t>
      </w:r>
      <w:r>
        <w:rPr>
          <w:b/>
        </w:rPr>
        <w:t>lärarinnor³</w:t>
      </w:r>
      <w:r>
        <w:rPr>
          <w:b w:val="0"/>
        </w:rPr>
        <w:t xml:space="preserve">. ( Forts.) borde bifallas och en utredning komma till stånd. I år befinner Jag mig också bland majoriteten, vilken denna gång har ett helt annat yrkande, nämligen att motionen skulle avslås. Jag hade inte denna gång haft för avsikt att begära ordet och redogöra för min speciella ståndpunkt till denna fråga, men efter den debatt, som här förts i ärendet, har Jag ansett mig tvungen att även denna gång i viss mån deklarera min ställning. Jag har nämligen allt fortfarande samma uppfattning, som jag hade när ärendet behandlades förra året, att man från statsmakternas sida bör vidtaga alla de åtgärder man kan för att bereda ökat skydd åt ensamboende </w:t>
      </w:r>
      <w:r>
        <w:rPr>
          <w:b/>
        </w:rPr>
        <w:t>lärarinnor³</w:t>
      </w:r>
      <w:r>
        <w:rPr>
          <w:b w:val="0"/>
        </w:rPr>
        <w:t>.</w:t>
        <w:br/>
        <w:br/>
        <w:t>Jag hade inte tillfälle att närvara i utskottet, när denna motion realbehandlades, utan jag var endast med vid justeringen av utlåtandet. Vid det tillfället meddelades det, tvärtemot vad ordföranden i utskottet har sagt här i dag, att man hade så att säga enat alla parter om detta utlåtande och att det följaktligen inte skulle behöva uppstå någon debatt i kamrarna. Man hade således förvissat sig om att motionärerna och andra i stort sett åtminstone vore tillfredsställda med det resultat, vartill utskottet hade kommit. J ag hade inte tänkt säga detta, om inte utskottsordföranden hade dragit upp frågan på det sätt han gjorde. Jag anser mig också, efter hans redogörelse för utskottsbehandlingen av detta ärende, helt och hållet befriad från den genom min underskrift givna förbindelsen att tillstyrka utskottets utlåtande, och att jag har full frihet att rösta hur jag vill i detta ärende.</w:t>
        <w:br/>
        <w:br/>
        <w:t>Jag måste också, när ordföranden talar om utskottets anseende, säga, att håller han på och resonerar på samma sätt flera gånger till, så förlorar utskottet det lilla anseende det möjligen tidigare har haft, och därför vill jag mete till honom att låta bli att uppträda flera gånger, åtminstone i denna</w:t>
      </w:r>
    </w:p>
    <w:p>
      <w:pPr>
        <w:pStyle w:val="Heading2"/>
      </w:pPr>
      <w:r>
        <w:t>9. Edvard Thorell (–, man)</w:t>
      </w:r>
    </w:p>
    <w:p>
      <w:r>
        <w:rPr>
          <w:b w:val="0"/>
        </w:rPr>
        <w:t>Herr talman! I början av sitt första anförande anmälde utskottsordföranden, att det föreliggande utlåtandet vore frukten av en kompromiss. Det är alldeles riktigt, och jag vill här begagna tillfället att deklarera, att jag helst skulle ha sett ett oförbehållsamt tillstyrkande av motionen. Emellertid ansåg jag mig kunna gå med på detta utlåtande, därför att den positiva motivering, som utskottet gör, är mycket värdefull. Och även om vi från vårt håll, som varit positivt inställda till motionen, ha gjort eftergifter, är det klart, att också de, som från början ställt sig alldeles avvisande, ha varit vänliga att gå oss till mötes i mycket hög grad och gjort eftergifter, som de från början kanske inte beräknat att göra. Jag tror, att för vinnandet av det önskemål, som motionärerna i år liksom i fjol framfört, är det föreliggande utlåtandet och dess motivering lika värdefullt som ett utlåtande, där utskottsmajoriteten yrkat avslag på motionen, medan några reservanter tillstyrkt densamma. Jag tror, att ett sådant utlåtande utåt skulle ha vägt betydligt mindre.</w:t>
        <w:br/>
        <w:br/>
        <w:t>Nu trodde vi ju också inom utskottet, att genom framläggandet av detta utlåtande skulle man undvika en återupprepning inom kammaren av den upprörda debatt — jag skall inte använda starkare uttryck — som fördes i denna fråga i fjol. Hittills har detta också blivit fallet, och jag hoppas, att den kan undvikas även i fortsättningen. Jag tror inte, att en sådan debatt, som fördes i fjol, är nyttig för det syfte, som motionärerna önska främja.</w:t>
        <w:br/>
        <w:br/>
        <w:t>Vidare vill jag, herr talman, instämma i vad herr Lindberg sade i anledning av utskottsordförandens uttalande om att ett tillfälligt utskott saknar auktoritet i kammaren. Det har jag inte märkt under den tid Jag tillhört riksdagen. Vi veta ju, att tillfälliga utskott ibland få mycket viktiga frågor till behandling, och det har många gånger hänt, att tillfälliga utskotts utlåtanden</w:t>
        <w:br/>
        <w:br/>
        <w:t>I anledning av herr Weijnes återremissyrkande vill jag säga, att det kan nog finnas en del, som äro av samma uppfattning som han gjort sig till tolk för. Men jag är osäker om, huruvida en sådan återremiss skulle kunna leda till något resultat. Blir det samma utskottsledamöter som hittills, som komma att behandla frågan, är jag rädd för att det blir mycket svårt att enas om ett tillstyrkande av motionen.</w:t>
        <w:br/>
        <w:br/>
        <w:t xml:space="preserve">Under sådana förhållanden, herr talman, anser jag att det är lämpligare att riksdagen nu omedelbart tar ställning till frågan. </w:t>
      </w:r>
      <w:r>
        <w:rPr>
          <w:b/>
        </w:rPr>
        <w:t>Fröken²</w:t>
      </w:r>
      <w:r>
        <w:rPr>
          <w:b w:val="0"/>
        </w:rPr>
        <w:t xml:space="preserve"> Ebon Andersson har ju framställt yrkande om att motionen måtte bifallas. Jag kan inte tro annat, än att kammarens ärade ledamöter redan på detta stadium ha en så klar uppfattning om denna fråga, att det inte behövs någon ny utskottsbehandling, utan att ledamöterna kunna votera på det sätt de tänkt. Jag tror knappast, att ett nytt utlåtande skulle kunna åstadkomma, att kammarledamöterna ändrade inställning till frågan. Det är ju möjligt, att det förhållandet att första kammaren bifallit motionen kommer att ha den inverkan att de tveksamma biträda den, och därmed har ju intet ont hänt, särskilt ur min synpunkt.</w:t>
        <w:br/>
        <w:br/>
        <w:t>Jag har, herr talman, vid detta tillfälle endast velat deklarera mina skäl för att jag medverkat till tillblivelsen av det förevarande utlåtandet.</w:t>
      </w:r>
    </w:p>
    <w:p>
      <w:pPr>
        <w:pStyle w:val="Heading2"/>
      </w:pPr>
      <w:r>
        <w:t>10. Edvard Lithander (Lantmanna- och borgarepartiet inom andrakammaren, man)</w:t>
      </w:r>
    </w:p>
    <w:p>
      <w:r>
        <w:rPr>
          <w:b w:val="0"/>
        </w:rPr>
        <w:t xml:space="preserve">Herr talman! Utskottets ärade ordförande omnämnde ett uttalande från 1916, alltså för 23 år sedan, vari det hette, att det inte fanns någon möjlighet att under alla förhållanden bereda sådana här ensamboende </w:t>
      </w:r>
      <w:r>
        <w:rPr>
          <w:b/>
        </w:rPr>
        <w:t>lärarinnor³</w:t>
      </w:r>
      <w:r>
        <w:rPr>
          <w:b w:val="0"/>
        </w:rPr>
        <w:t xml:space="preserve"> erforderlig trygghet. Jag vill för min del säga, att det möjligen kan vara nog så svårt att hitta på ett universalmedel, som under alla förhållanden skyddar dem, men att det säkerligen finns möjligheter för regering och riksdag att förbättra förhållandena i detta avseende.</w:t>
        <w:br/>
        <w:br/>
        <w:t xml:space="preserve">Under årens lopp ha få saker så upprört mig och gjort mig så beklämd som de skildringar, som jag ibland fått läsa i tidningarna om den ångest och de prövningar, som dessa </w:t>
      </w:r>
      <w:r>
        <w:rPr>
          <w:b/>
        </w:rPr>
        <w:t>lärarinnor³</w:t>
      </w:r>
      <w:r>
        <w:rPr>
          <w:b w:val="0"/>
        </w:rPr>
        <w:t xml:space="preserve"> stundom fått genomlida. Jag har klippt ur dessa skildringar och har dem där hemma, och de gå aldrig ur mitt minne. Det är någonting helt enkelt fruktansvärt. Jag tror därför, att det skulle vara en fullkomlig missräkning för alla dessa </w:t>
      </w:r>
      <w:r>
        <w:rPr>
          <w:b/>
        </w:rPr>
        <w:t>kvinnor¹</w:t>
      </w:r>
      <w:r>
        <w:rPr>
          <w:b w:val="0"/>
        </w:rPr>
        <w:t xml:space="preserve">, om andra kammaren nu i dag skulle avslå det yrkande, som i motionen framförts. Jag tror inte, att det är någon mening med en årterremiss till utskottet. Min förhoppning är, att det skall finnas så många behjärtade män och </w:t>
      </w:r>
      <w:r>
        <w:rPr>
          <w:b/>
        </w:rPr>
        <w:t>kvinnor¹</w:t>
      </w:r>
      <w:r>
        <w:rPr>
          <w:b w:val="0"/>
        </w:rPr>
        <w:t xml:space="preserve"> i andra kammaren i dag, att vi skola kunna följa första kammaren i dess beslut och därmed kom-. ma från ord till handling i denna fråga.</w:t>
        <w:br/>
        <w:br/>
        <w:t xml:space="preserve">Jag ber, herr talman, att med dessa ord få yrka bifall till </w:t>
      </w:r>
      <w:r>
        <w:rPr>
          <w:b/>
        </w:rPr>
        <w:t>fröken²</w:t>
      </w:r>
      <w:r>
        <w:rPr>
          <w:b w:val="0"/>
        </w:rPr>
        <w:t xml:space="preserve"> Ebon Anderssons förslag.</w:t>
      </w:r>
    </w:p>
    <w:p>
      <w:pPr>
        <w:pStyle w:val="Heading2"/>
      </w:pPr>
      <w:r>
        <w:t>11. Åke Holmbäck (Folkpartiet, man)</w:t>
      </w:r>
    </w:p>
    <w:p>
      <w:r>
        <w:rPr>
          <w:b w:val="0"/>
        </w:rPr>
        <w:t xml:space="preserve">Herr talman! Jag skall inte trötta kammarens ledamöter genom att förlänga denna debatt med att taga upp sakfrågan till behandling. Jag var redan i debattens början inställd på ett bifall till motionen. Denna min inställning har under debatten ytterligare stärkts. Vad vi enligt min mening nu böra diskutera är emellertid frågan, om en återremiss är lämplig, eller om vi i stället böra omedelbart bifalla motionen. För min del ter sig en återremiss meningslös. En återremiss skulle bara betyda, att vi om några veckor finge en ny debatt i ämnet. Jag vill också tillägga och det var egentligen därför jag tog till orda — att ett bifall till </w:t>
      </w:r>
      <w:r>
        <w:rPr>
          <w:b/>
        </w:rPr>
        <w:t>fröken²</w:t>
      </w:r>
      <w:r>
        <w:rPr>
          <w:b w:val="0"/>
        </w:rPr>
        <w:t xml:space="preserve"> Anderssons förslag,</w:t>
        <w:br/>
        <w:br/>
        <w:t xml:space="preserve">Ang. beredande av ökad trygghet åt ensamt boende </w:t>
      </w:r>
      <w:r>
        <w:rPr>
          <w:b/>
        </w:rPr>
        <w:t>lärarinnor³</w:t>
      </w:r>
      <w:r>
        <w:rPr>
          <w:b w:val="0"/>
        </w:rPr>
        <w:t xml:space="preserve">. (Forts.) enligt vad jag inhämtat, innebär ett ordagrant bifall till vad första kammaren redan har beslutat. Ett bifall till </w:t>
      </w:r>
      <w:r>
        <w:rPr>
          <w:b/>
        </w:rPr>
        <w:t>fröken²</w:t>
      </w:r>
      <w:r>
        <w:rPr>
          <w:b w:val="0"/>
        </w:rPr>
        <w:t xml:space="preserve"> Anderssons förslag innebär sålunda, att vi kunna få till stånd en fullständigt klar och tydlig riksdagsskrivelse. Detta är för mig, herr talman, ett ytterligare skäl för bifall till motionen och jag yrkar alltså bifall till </w:t>
      </w:r>
      <w:r>
        <w:rPr>
          <w:b/>
        </w:rPr>
        <w:t>fröken²</w:t>
      </w:r>
      <w:r>
        <w:rPr>
          <w:b w:val="0"/>
        </w:rPr>
        <w:t xml:space="preserve"> Anderssons förslag.</w:t>
      </w:r>
    </w:p>
    <w:p>
      <w:pPr>
        <w:pStyle w:val="Heading2"/>
      </w:pPr>
      <w:r>
        <w:t>12. Otto Holmdahl (Högerns riksdagsgrupp, man)</w:t>
      </w:r>
    </w:p>
    <w:p>
      <w:r>
        <w:rPr>
          <w:b w:val="0"/>
        </w:rPr>
        <w:t xml:space="preserve">Herr talman! Jag har redan deklarerat min ståndpunkt i den föreliggande frågan, då jag instämt i </w:t>
      </w:r>
      <w:r>
        <w:rPr>
          <w:b/>
        </w:rPr>
        <w:t>fröken²</w:t>
      </w:r>
      <w:r>
        <w:rPr>
          <w:b w:val="0"/>
        </w:rPr>
        <w:t xml:space="preserve"> Anderssons yrkande.</w:t>
        <w:br/>
        <w:br/>
        <w:t>Då emellertid utskottets ärade ordförande syntes vilja göra gällande, att vad utskottet här har uttalat i sin motivering är ungefär lika mycket värt som en riksdagsskrivelse, måste jag be att få säga några ord i frågan. Jag måste då först fästa uppmärksamheten på, att om ett tillfälligt utskott gör ett sådant här uttalande, vilket utmynnar i ett avslagsyrkande, detta uttalande inte kommer någon vart. Det hela stannar i kammarens protokoll, ett sådant uttalande blir inte bekant för någon skolmyndighet i detta land, och det kommer inte till Kungl. Maj:ts kännedom. Det är därför mycket svårt för mig att förstå, att man kan göra gällande, att detta utlåtande är ungefär likvärdigt med en riksdagsskrivelse.</w:t>
        <w:br/>
        <w:br/>
        <w:t xml:space="preserve">Jag tillåter mig, herr talman, att kort och gott som min bestämda uppfattning säga, att ett riksdagsinitiativ i detta ärende är både praktiskt och nyttigt. Det är visserligen sant, att man redan tidigare föreslagit en del åtgärder i syfte att motverka den isolering, i vilken stora grupper av dessa </w:t>
      </w:r>
      <w:r>
        <w:rPr>
          <w:b/>
        </w:rPr>
        <w:t>lärarinnor³</w:t>
      </w:r>
      <w:r>
        <w:rPr>
          <w:b w:val="0"/>
        </w:rPr>
        <w:t xml:space="preserve"> leva, och att man föreslagit olika åtgärder för att trygga dem i detta avseende. Härom har utskottet erinrat genom hänvisningen till denna riksdagsskrivelse från över 20 år sedan och det cirkulär, som folkskoleöverstyrelsen på riksdagens och Kungl. Maj:ts anmodan utfärdade. Jag vill emellertid, herr talman, fästa uppmärksamheten på, att i detta cirkulär endast anfördes en rad av åtgärder, som skulle kunna befordra det behjärtansvärda syftet, men att inga metoder föreslogos, som skulle kunna underlätta ifrågavarande åtgärders genomförande. Detta är dock den springande punkten. Som vi alla veta finns det i detta land många skoldistrikt, som inte äga förmåga att själva vidtaga andra åtgärder än sådana, som icke medföra större kostnader. Det bör emellertid undersökas, om inte staten i dylika fall bör träda hjälpande emellan.</w:t>
        <w:br/>
        <w:br/>
        <w:t xml:space="preserve">Jag skall nu, herr talman, tillåta mig att i största korthet ange, hur jag ser på hela denna fråga. Det stora problemet med den isolerade ställning, denna grupp av småskollärarinnor intar, är den psykiska påfrestning, som själva isoleringen innebär. Och denna psykiska påfrestning, kan man göra någonting för att motverka den? Ja, mina damer och herrar, ni vilja väl inte bestrida, att exempelvis telefonen inte skulle vara ett utmärkt medel att bryta denna isolering? Jag tänker nu inte på att telefonen kan eliminera vissa risker, som kunna följa med mörkrets inbrott, utan därpå, att en ensamboende </w:t>
      </w:r>
      <w:r>
        <w:rPr>
          <w:b/>
        </w:rPr>
        <w:t>lärarinna³</w:t>
      </w:r>
      <w:r>
        <w:rPr>
          <w:b w:val="0"/>
        </w:rPr>
        <w:t xml:space="preserve"> tack vare den har möjlighet att kunna komma i kontakt med sin omgivning. Telefonen är med andra ord ett medel till motverkande av den psykiska påfrestning, som ligger däri, att </w:t>
      </w:r>
      <w:r>
        <w:rPr>
          <w:b/>
        </w:rPr>
        <w:t>lärarinnan³</w:t>
      </w:r>
      <w:r>
        <w:rPr>
          <w:b w:val="0"/>
        </w:rPr>
        <w:t xml:space="preserve"> bor alltför isolerad. Om man erkänner detta, fäster jag uppmärksamheten på, att det enbart på denna punkt behövs ett riksdagsinitiativ. Skolmyndigheterna ha nämligen ingen möjlighet att ordna med telefon, därest vederbörande skoldistrikt inte skulle ha råd a.t på egen bekostnad göra det.</w:t>
        <w:br/>
        <w:br/>
        <w:t>Jag har med dessa ord endast velat säga, att jag inte kan finna annat än att en riksdagsskrivelse vore en praktisk åtgärd, och att ett riksdagsinitiativ vo-</w:t>
        <w:br/>
        <w:br/>
        <w:t xml:space="preserve">Ang. beredande av ökad trygghet åt ensamt boende </w:t>
      </w:r>
      <w:r>
        <w:rPr>
          <w:b/>
        </w:rPr>
        <w:t>lärarinnor³</w:t>
      </w:r>
      <w:r>
        <w:rPr>
          <w:b w:val="0"/>
        </w:rPr>
        <w:t>. (Forts.) 're till gagn för hela frågans lösning. Skolmyndigheterna sakna som det nu är vissa förutsättningar för att kunna medverka till sådana åtgärder, som vi dock alla erkänna såsom både önskliga och behövliga. Detta är för mig ett tillräckligt skäl för att utan minsta tvekan tillstyrka en riksdagsskrivelse. I vad angår frågan om återremiss instämmer jag med vad herr Holmbäck och andra talare här anfört. Det har inte framkommit någon enda ny omständighet, som behöver omprövas för ett ställningstagande i denna fråga.</w:t>
        <w:br/>
        <w:br/>
        <w:t xml:space="preserve">Herr talman, jag instämmer i det yrkande, som framförts av </w:t>
      </w:r>
      <w:r>
        <w:rPr>
          <w:b/>
        </w:rPr>
        <w:t>fröken²</w:t>
      </w:r>
      <w:r>
        <w:rPr>
          <w:b w:val="0"/>
        </w:rPr>
        <w:t xml:space="preserve"> Ebon Andersson.</w:t>
      </w:r>
    </w:p>
    <w:p>
      <w:pPr>
        <w:pStyle w:val="Heading2"/>
      </w:pPr>
      <w:r>
        <w:t>13. Josef Weijne (Socialdemokraterna, man)</w:t>
      </w:r>
    </w:p>
    <w:p>
      <w:r>
        <w:rPr>
          <w:b w:val="0"/>
        </w:rPr>
        <w:t>Herr talman! Jag vill bara säga, att mitt förnämsta skäl för återremissyrkandet är helt enkelt det förhållandet, att det finns tio ledamöter, som undertecknat detta betänkande, och att av dessa tio säkerligen flera äro positivt inställda till motionens yrkande. Dessa senare kunna emellertid inte gärna rösta emot sitt eget förslag. Dessutom finnas väl ytterligare några i denna kammare, som vilja någonting positivt i frågan, men som inte anse sig nu böra rösta mot utskottet. Jag anser återremissyrkandet berättigat, emedan man därigenom skulle kunna få möjlighet att välja mellan två klara linjer, en möjlighet, som i vart fall de herrar inte ha, vilka undertecknat detta betänkande.</w:t>
      </w:r>
    </w:p>
    <w:p>
      <w:pPr>
        <w:pStyle w:val="Heading2"/>
      </w:pPr>
      <w:r>
        <w:t>14. Anders Paulsen (Socialdemokraterna, man)</w:t>
      </w:r>
    </w:p>
    <w:p>
      <w:r>
        <w:rPr>
          <w:b w:val="0"/>
        </w:rPr>
        <w:t>Herr talman! Jag hade egentligen inte tänkt ge mig in i denna debatt, men då jag hörde utskottsordförandens försvar för utskottets förslag, kunde jag inte stå emot frestelsen att ta till orda. När jag hörde utskottets ordförandes anförande så klart, så belysande och så bestickande, blev det tydligt för mig, att jag inte kunde rösta för utskottets förslag. Jag tror inte, att det finns någon i denna kammare som, efter att hört utskottsordförandens försvar för utskottets förslag, kan rösta för detta.</w:t>
        <w:br/>
        <w:br/>
        <w:t xml:space="preserve">Jag tillåter mig, herr talman, att med dessa ord i all enkelhet få yrka bifall till </w:t>
      </w:r>
      <w:r>
        <w:rPr>
          <w:b/>
        </w:rPr>
        <w:t>fröken²</w:t>
      </w:r>
      <w:r>
        <w:rPr>
          <w:b w:val="0"/>
        </w:rPr>
        <w:t xml:space="preserve"> Anderssons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