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2195</w:t>
      </w:r>
    </w:p>
    <w:p>
      <w:r>
        <w:rPr>
          <w:b/>
        </w:rPr>
        <w:t xml:space="preserve">Datum: </w:t>
      </w:r>
      <w:r>
        <w:t>1939-05-30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Emil Olovson (Socialdemokraterna, man)</w:t>
      </w:r>
    </w:p>
    <w:p>
      <w:r>
        <w:rPr>
          <w:b w:val="0"/>
        </w:rPr>
        <w:t xml:space="preserve">Herr talman! Det skulle kunna vara anledning att dröja länge vid detta spörsmål, men jag skall nöja mig med att anföra följande: I England observerade man, att de </w:t>
      </w:r>
      <w:r>
        <w:rPr>
          <w:b/>
        </w:rPr>
        <w:t>mjölkerskor³</w:t>
      </w:r>
      <w:r>
        <w:rPr>
          <w:b w:val="0"/>
        </w:rPr>
        <w:t>, som mjölkade kor, vilka hade koppor på spenarna, fingo kokoppor och därigenom blevo immuna mot smittkoppor. Därefter började man att ympa in kokoppor på människor. Det var sålunda kon, som uppfann det.</w:t>
      </w:r>
    </w:p>
    <w:p>
      <w:pPr>
        <w:pStyle w:val="Heading2"/>
      </w:pPr>
      <w:r>
        <w:t>2. Ragnar Lundqvist (Högerns riksdagsgrupp, man)</w:t>
      </w:r>
    </w:p>
    <w:p>
      <w:r>
        <w:rPr>
          <w:b w:val="0"/>
        </w:rPr>
        <w:t>Herr talman! Även om det kunde vara lockande, skall Jag inte falla för frestelsen att ingå på någon medicinsk disputation med herr Olovson i Västerås. Ty även om han själv uppenbarligen tror sig vara i besittning av en utomordentligt stor sakkunskap i detta avseende, måste jag för min del i varje fall förklara mig vara i avsaknad av nödiga förutsättningar att kunna upptaga en sådan medicinsk disputation. Det föreföll mig för övrigt, som om herr Olovson i Västerås så väsentligt brast redan i fråga om den enklaste grad av objektivitet, att han inte kan betraktas som någon särskilt lycklig talesman för den meningsriktning, han företräder — jag menar inte i politiskt avseende utan i denna sakfråga. Jag fäste mig vidare vid, herr talman, hurusom herr Olovson ena ögonblicket höjde vaccinationen till skyarna såsom varande någonting alldeles utomordentligt och på det allra bestämdaste bestred, att majoriteten på något sätt ville begränsa vaccinationen, och i nästa ögonblick inte hade ord nog starka för att svartmåla följderna av vaccinationen för dem, som vågade använda den.</w:t>
        <w:br/>
        <w:br/>
        <w:t>När jag, herr talman, har begärt ordet, är det därför, att jag har dristat mig att framlägga en motion, i vilken jag yrkat avslag på Kungl. Maj:ts proposition och i stället hemställt, att riksdagen skall godkänna det förslag, som framlagts av minoriteten inom den kommitté, vars majoritet herr Olovson i Västerås tillhört.</w:t>
        <w:br/>
        <w:br/>
        <w:t>Huvudspörsmålet i denna fråga är givetvis, såsom socialministern också framhållit i propositionen, huruvida den obligatoriska barnvaccinationen skall bibehållas eller inte. Denna fråga måste väl, såvitt jag förstår, ses mot bakgrunden av vilken betydelse barnvaccinationen har. Jag tror, att alla — också efter herr Olovsons anförande — äro överens om den mycket stora betydelse, vaccinationen har, och att vi just i vaccinationen ha den mest effektiva hjälp och det bästa skyddsmedel, som överhuvud taget står att få, mot en av världens värsta farsoter, nämligen smittkopporna. Herr statsrådet understryker för övrigt själv i propositionen vaccinationens stora betydelse för bekämpandet av en utbruten smittkoppsepidemi och förordar ju även tvångsvaccinationens bibehållande för försvarsmaktens vidkommande. När emellertid herr statsrådet inte desto mindre har funnit sig icke böra förorda tvångsvaccination i övrigt, så har skälet därtill enligt vad herr statsrådet själv säger främst varit, att statsrådet funnit, att den medicinska sakkunskapen långt ifrån vore enig i fråga om behovet av tvångsvaccination för barn och vidare att det förefallit herr statsrådet som om man inom denna sakkunskap i alltjämt växande utsträckning vore benägen besvara frågan om den obligatoriska barnvaccinationens erforderlighet nekande.</w:t>
        <w:br/>
        <w:br/>
        <w:t>Jag förmodar, herr talman, att jag efter den opinionsyttring från läkarhåll, som på sistone sett dagens ljus, och som i debatten redan har spelat en framträdande roll, inte är ensam om att ha den uppfattningen, att själva grundvalen för herr statsrådets ställningstagande i denna fråga måste vara icke blott allvarligt rubbad utan även ganska ordentligt sönderskjuten. Nu</w:t>
        <w:br/>
        <w:br/>
        <w:t>Ang. skyddskoppympning m. m. (Forts.) försökte visserligen herr Olovson i Västerås att i djupa brösttoner förringa värdet av denna opinionsyttring. Han ifrågasatte också värdet av den enhällighet, som därvid hade kommit till uttryck. Jag skall endast i anledning av det uttalande, herr Olovson gjorde på denna punkt, tillåta mig göra den reflexionen, att vore alla opinionsyttringar i vårt land lika vederhäftiga och lika lojala som de, som 1 denna fråga kommit till synes från läkarkåren, tror jag vi skulle kunna skatta oss ganska lyckliga överlag.</w:t>
        <w:br/>
        <w:br/>
        <w:t>Då det för lekmannen gäller att taga ställning till en medicinsk fråga som denna, är det såvitt jag förstår en utomordentlig förmån att kunna stödja sig på en sällsynt enhällig uppfattning inom den berörda sakkunskapen. Det är emellertid enligt mitt förmenande inte bara en förmån, utan det är också en plikt att taga all möjlig hänsyn till den sakkunskap, som på detta område har kommit till synes, och att därest inga andra tungt vägande sakliga skäl tala däremot, följa de råd och uppmaningar, som från sådant vederhäftigt håll framförts. Herr Olovson i Västerås gjorde sitt yttersta för att misstänkliggöra värdet av denna opinionsyttring. Jag vill inte närmare ingå på denna sak. Jag har för hög uppfattning om läkarkåren och dem, som stå bakom denna opinionsbildning, för att överhuvud taget anse mig behöva ingå i någon diskussion 1 det avseendet med herr Olovson.</w:t>
        <w:br/>
        <w:br/>
        <w:t>Jag vet ju mycket väl, herr talman, att meningarna i fråga om tvångsvaccinering ha varit delade och att det alltjämt finnes en mycket stark opposition emot densamma inom stora befolkningsgrupper och särskilt inom vissa landsdelar. Det sakliga underlaget för denna motvilja synes mig emellertid vara ganska svagt. Uttalanden som ha kommit från sakkunnigt håll ha, såvitt jag kunnat finna, inte bara vederlagt talet om de stora riskerna av vaccinationen överhuvud taget, dessa sakkunnigeuttalanden ha dessutom visat nödvändigheten av att tvångsvaccineringen bibehålles just ur folkhälsans synpunkt med hänsyn till de allvarliga smittorisker, som vi eljest både som folk och enskilda personer utsätta oss för. Det förefaller mig även, som om dessa risker särskilt i nuvarande utrikespolitiska läge icke få bagatelliseras. Det är ju konstaterat, att smittkoppsfall under de senaste 25 åren ha förekommit i Sverige inte mindre än 11 gånger. Skulle ett europeiskt krig utbryta, bleve givetvis riskerna för smitta utomordentligt stora, och att under sådana förhållanden vidtaga en nedrustningsåtgärd av den allvarliga art, som det här är fråga om, Just i dessa tider, synes mig i varje fall vara allt annat än tillrådligt.</w:t>
        <w:br/>
        <w:br/>
        <w:t>Det lär ju visserligen vara obestridligt, att vaccination i vissa undantagsfall kan medföra allvarliga komplikationer. Jag tror emellertid, att denna risk numera är väsentligt reducerad, och det kan väl även ifrågasättas, om man inte kan betrakta den såsom obefintlig, såvida ympningen sker vid en så tidig ålder som omkring 2 år.</w:t>
        <w:br/>
        <w:br/>
        <w:t>Utskottsmajoriteten synes nu emellertid ha den uppfattningen, att även om tvångsvaccinationen skulle upphöra på det sätt, som Kungl. Maj:t och utskottsmajoriteten ha föreslagit, så skulle barnvaccineringen ändå bli allmän. Jag ställer mot detta lösa antagande den helt motsatta mening, som kommit till uttryck inom den medicinska sakkunskapen liksom också hos den långa raden av myndigheter, som ha yttrat sig i frågan. Mig synes i varje fall klokheten bjuda att i detta fall räkna försiktigt. Det synes mig nämligen ganska uppenbart, herr talman, att om riksdagen i dag skulle, som utskottsmajoriteten föreslår, med ett klart underkännande av den medicinska sakkunskapen hävda den uppfattningen, att betydelsen ur smittosynpunkt av barnvaccinationen inte är större, än att vi utan risk kunna slopa den tvångsvaccinering, som vi sedan många år tillbaka haft i landet, en naturlig följd av ett sådant riksdagens beslut måste bli en väsentlig minskning av antalet vaccinationer.</w:t>
        <w:br/>
        <w:br/>
        <w:t>Nu har ju visserligen Kungl. Maj:t och även utskottets majoritet förordat vaccinationsplikt för de värnpliktiga, och detta är givetvis i och för sig gott och väl. Alla veta vi emellertid, att en förstagångsvaceination så sent som i värnpliktsåldern är vida besvärligare än i barnaåldern. Därom föreligga ju också mycket tydliga vittnesbörd i de olika yttranden, som äro avgivna. Varför skall man då uppskjuta denna pojkarnas vaccinering från barnaåren till en tidpunkt, då den i varje fall ofta medför besvärande sjukdomstillstånd? Förstagångsvaccination i samband med värnpliktstjänstgöringen har för övrigt sina nackdelar även ur rent militär synpunkt, då den enligt utredningar, som vi alla ha haft tillgång till, i hög grad bidrager till att öka antalet sjukdagar för de värnpliktiga. Med den starkt begränsade övningstid, som vi för närvarande ha, tycker jag det är ganska angeläget, att denna tid kan utnyttjas så effektivt som möjligt. Att vidtaga åtgärder, som komma att öka sjukledighetsprocenten, måste därför även ur den synpunkten anses vara mindre lämpligt.</w:t>
        <w:br/>
        <w:br/>
        <w:t xml:space="preserve">Enligt det föreliggande förslaget skall nu emellertid all ungdom före 20 års ålder undgå tvångsvaccinering, vidare alla </w:t>
      </w:r>
      <w:r>
        <w:rPr>
          <w:b/>
        </w:rPr>
        <w:t>kvinnor¹</w:t>
      </w:r>
      <w:r>
        <w:rPr>
          <w:b w:val="0"/>
        </w:rPr>
        <w:t>, oavsett ålder, och dessutom alla män, som icke äro vapenföra. Jag tillåter mig verkligen fråga, om detta kan vara riktigt. Vi göra ju för närvarande allt vad vi kunna för att förbättra hygienen och för att främja ett gott hälsotillstånd hos vårt folk. Vi göra i dessa dagar också allt vad vi kunna för att skydda civilbefolkningen överlag mot ett luftkrigs förödelser. Samtidigt vill man emellertid här ställa hela civilbefolkningen försvarslös mot en så förhärjande farsot som smittkoppor. Jag tycker icke, att det är konsekvent eller riktigt handlat.</w:t>
        <w:br/>
        <w:br/>
        <w:t>Inom den kommitté, som har förberett denna fråga, ha ju tre ledamöter stannat för tvångsvaccinationens slopande, medan två ledamöter ha förordat dess bibehållande. Av majoritetens tre ledamöter äro två lekmän, medan den tredje är en av de mycket fåtaliga läkare, som i motsats till kårens alldeles överväldigande flertal är för tvångsvaccinationens upphävande. Minoritetens två män tillhöra bägge den medicinska sakkunskapen. Herr Kilbom gav i en annan debatt nyss sin honnör åt den svenska läkarkåren för dess förnämliga egenskaper, dess sociala vidsynthet etc. Jag instämmer med glädje i detta betyg, och Jag skulle vilja åberopa det just i detta sammanhang, när jag nu tillåter mig hävda den uppfattningen, att de två läkare, som bilda minoriteten i denna fråga, väga tyngre än den majoritet, som är sammansatt på det sätt, som jag angivit. Herr Olovson i Västerås får förlåta, om jag vågar hävda denna uppfattning och vågar säga det även efter det långa tal, som han nyss höll.</w:t>
        <w:br/>
        <w:br/>
        <w:t>Enär den reservation, som avgivits av herr Wistrand m. fl., innebär en hemställan till Kungl. Maj:t att till nästa riksdag framlägga ett förslag i huvudsaklig överensstämmelse med kommittéminoritetens förslag och alltså även med den motion, som jag tillåtit mig väcka, är det naturligt, herr talman, att Jag yrkar bifall till denna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2195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