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2236</w:t>
      </w:r>
    </w:p>
    <w:p>
      <w:r>
        <w:rPr>
          <w:b/>
        </w:rPr>
        <w:t xml:space="preserve">Datum: </w:t>
      </w:r>
      <w:r>
        <w:t>1940-11-05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Herman Eriksson (Socialdemokraterna, man)</w:t>
      </w:r>
    </w:p>
    <w:p>
      <w:r>
        <w:rPr>
          <w:b w:val="0"/>
        </w:rPr>
        <w:t xml:space="preserve">Herr talman! </w:t>
      </w:r>
      <w:r>
        <w:rPr>
          <w:b/>
        </w:rPr>
        <w:t>Fröken²</w:t>
      </w:r>
      <w:r>
        <w:rPr>
          <w:b w:val="0"/>
        </w:rPr>
        <w:t xml:space="preserve"> Ebon Andersson har frågat,</w:t>
        <w:br/>
        <w:br/>
        <w:t>2) om detta enligt min mening vore lämpligt med hänsyn till de bördor, vilka i övrigt åläggas de inkallade, och till det föredöme, som därmed gives kommuner och enskilda företagaré.</w:t>
        <w:br/>
        <w:br/>
        <w:t>Efter överläggningar inom den kommitté av ordförande för de centrala krisorganen, som bildades i september 1939, utsändes den 26 september 1939 från ordföranden i rikskommissionen för ekonomisk försvarsberedskap ett meddelande till ordförandena i samtliga då existerande centrala krisorgan av innehåll, att det vore angeläget att så långt möjligt undvika att hos de statliga</w:t>
        <w:br/>
        <w:br/>
        <w:t>I anslutning härtill utsände folkförsörjningsnämnden den 9 oktober 1939 ett cirkulär till kristidsstyrelserna, där det hette:</w:t>
        <w:br/>
        <w:br/>
        <w:t>»Den, som vinner anställning hos kristidsstyrelse, torde ej på den grund kunna påräkna uppskov vid inkallelse till militärtjänstgöring. Med anledning härav synes det lämpligt, att hos styrelserna huvudsakligen anställas personer, som ej kunna bliva inkallade till sådan tjänstgöring.</w:t>
        <w:br/>
        <w:br/>
        <w:t>Motsvarande gäller jämväl kristidsnämnderna — för övrigt även i fråga om ledamotskap i dessa. nämnder — och torde dessa genom kristidsstyrelsernas försorg uppmärksamgöras härpå.»</w:t>
        <w:br/>
        <w:br/>
        <w:t>Jag har nu låtit efterhöra, hur krisorganen i praxis förfarit.</w:t>
        <w:br/>
        <w:br/>
        <w:t>Det har därvid visat sig, att något företräde icke lämnats åt krigstjänstbefriade personer vid anställningar inom livsmedelskommissionen, handelskommissionen, arbetsmarknadskommissionen, bränslekommissionen, trafikkommissionen, krigsförsäkringsnämnden och priskontrollnämnden. Arbetsmarkadskommissionen har dock anmärkt, att i sådana fall, då kommissionen haft att tillsätta en befattning på kort tid eller för en arbetsuppgift, där det med hänsyn till kommissionens trängande arbetsuppgifter ansetts oundgängligen nödvändigt, att den nyinträdande tjänstemannen omedelbart skulle övertaga handläggningen av vissa ärenden, har någon som vid tidpunkten för denna befattnings tillsättande redan var inkallad i militärtjänstgöring, i regel icke kunnat ifrågakomma. Industrikommissionen förklarar, att kommissionen sökt följa de lämnade direktiven; dock ej strängt beträffande befattningar, vilkas skötsel icke kräver specialutbildning eller större rutin. Av kommissionens 106 manliga tjänstemän äro 66 militärtjänstskyldiga.</w:t>
        <w:br/>
        <w:br/>
        <w:t>Beträffande praxis inom kristidsstyrelser och kristidsnämnder ha några uppgifter icke kunnat inhämtas. Av tillgängliga uppgifter från september i år framgår emellertid, att hos kristidsstyrelserna då funnos anställda sammanlagt 52 befattningshavare i värnpliktsåldern. Av dessa voro 13 frikallade från militärtjänst och 15 berättigade till uppskov på grund av annan befattning.</w:t>
        <w:br/>
        <w:br/>
      </w:r>
      <w:r>
        <w:rPr>
          <w:b/>
        </w:rPr>
        <w:t>Fröken²</w:t>
      </w:r>
      <w:r>
        <w:rPr>
          <w:b w:val="0"/>
        </w:rPr>
        <w:t xml:space="preserve"> Andersson har nu direkt tillfrågat mig, om den praxis som </w:t>
      </w:r>
      <w:r>
        <w:rPr>
          <w:b/>
        </w:rPr>
        <w:t>hon²</w:t>
      </w:r>
      <w:r>
        <w:rPr>
          <w:b w:val="0"/>
        </w:rPr>
        <w:t xml:space="preserve"> påtalar tillämpades med min vetskap. Jag måste då förklara, att jag icke förut ägt kännedom vare sig om vilken praxis som de olika krisorganen i detta hänseende tillämpade i sin anställningspolitik, liksom ej heller beträffande de båda cirkulärskrivelser, som jag inledningsvis omnämnt; de ha för övrigt båda utgått, innan folkhushållningsdepartementet upprättades. Saken har omnämnts i ett protokoll från ordförandenas sammanträde den 8 december 1939, men har där undgått min uppmärksamhet.</w:t>
        <w:br/>
        <w:br/>
        <w:t>Anledningen, till att cirkulärskrivelserna utfärdades var givetvis, att man hade att räkna med att anställningshavare hos krisorganen icke skulle kunna få uppskov med inkallelse vid mobilisering, respektive hemförlovning; beträffande ett stort antal statliga myndigheter päller ju eljest, att personalen i större eller mindre utsträckning redan på förhand undantagits från omedelbar inkallelse vid mobilisering. Enligt vad försvarsministern meddelat mig är det icke möjligt att ställa i utsikt någon ändring härutinnan eller någon mindre restriktiv praxis i fråga om ansökningar om uppskov, respektive hemförlovning för personal vid krisorganen. Under sådana förhållanden synes det icke heller tillrådligt att helt bortse från denna synpunkt vid rekryteringen av personalen hos krisorganen. Krisorganen ha ju att svara för att de äro funktionsdugliga icke minst i sådana situationer, då den krigstjänstskyldiga personalen nödgas lämna sina civila sysslor för att rycka in till militärtjänstgöring. Det</w:t>
      </w:r>
    </w:p>
    <w:p>
      <w:pPr>
        <w:pStyle w:val="Heading2"/>
      </w:pPr>
      <w:r>
        <w:t>2. Ebon Andersson (Högerpartiet, woman)</w:t>
      </w:r>
    </w:p>
    <w:p>
      <w:r>
        <w:rPr>
          <w:b w:val="0"/>
        </w:rPr>
        <w:t xml:space="preserve">Herr talman! Jag ber att få framföra mitt tack för att herr statsrådet velat svara på mina frågor. Anledningen till att jag framställde dessa frågor var närmast den, att jag i mitt arbete gång på gång träffat på unga män — och för den delen även </w:t>
      </w:r>
      <w:r>
        <w:rPr>
          <w:b/>
        </w:rPr>
        <w:t>kvinnor¹</w:t>
      </w:r>
      <w:r>
        <w:rPr>
          <w:b w:val="0"/>
        </w:rPr>
        <w:t xml:space="preserve"> — som tillhöra de kategorier, som det här är fråga om — vilka sagt, att nu äro vi hempermitterade tills vidare. Det hjälper oss emellertid icke mycket. Vi äro »ställda» och kunna icke få anställning. Nu har det gått så långt, att även statliga institutioner tillämpa dessa principer, som man utdömer när det gäller privata företag. Jag har svarat, att det kan väl inte vara möjligt, att det förhåller sig så. Det måste bero på något missförstånd. Emellertid visades för mig följande annons, som stod i studenttidningen »Ergo»: »Yngre akademiker erhåller anställning vid statlig institution. Sökande måste vara frikallad från militärtjänstgöring». Jag förhörde mig litet närmare om saken, och fick då veta, att arbetsförmedlingen i Stockholm gjort försök att få bort detta villkor om frikallelse från militärtjänstgöring ur annonsen, men icke lyckats därmed.</w:t>
        <w:br/>
        <w:br/>
        <w:t>Nu har ju statsrådet i viss mån medgivit, att denna princip att icke anställa personer, som äro skyldiga att fullgöra militärtjänst, tillämpats för strängt, och detta noterar jag med tacksamhet. Visserligen måste jag säga, att den första reflexionen man gör sig är, att det givetvis måste uppstå stora svårigheter för institutionerna i fråga. Men med precis samma rätt skulle man, såvitt jag förstår, kunna göra sådana reflexioner, när det gäller enskilda företagare och icke minst när det gäller kommuner, speciellt de små landskommuner, som också gjort sådana här påpekanden. Det är ändock rätt allvarligt att de, som längre eller kortare tid legat inne 1 militärtjänstgöring — särskilt när det gäller akademiker ofta lång tid — när de komma tillbaka till det civila livet, faktiskt hindras från att få anställningar, som de eljest skulle kunnat erhålla. Jag kan icke hjälpa, att jag ser det som en mycket allvarlig tendens, att det göres något som helst undantag i detta avseende. Det bör dock icke vara så förfärligt svårt för de statliga institutionerna att genom rikskommissionen för ekonomisk försvarsberedskap få miliärtjänstgöringen för dylik särskilt oersättlig personal uppskjuten.</w:t>
        <w:br/>
        <w:br/>
        <w:t>Samtidigt som jag ännu en gång tackar för svaret, måste jag konstatera, att det dock är ganska allvarligt att staten bidrager till att skapa »civilvrak» av dessa människor, bara därför att de icke äro kronvrak.</w:t>
      </w:r>
    </w:p>
    <w:p>
      <w:pPr>
        <w:pStyle w:val="Heading2"/>
      </w:pPr>
      <w:r>
        <w:t>3. Herman Eriksson (Socialdemokraterna, man)</w:t>
      </w:r>
    </w:p>
    <w:p>
      <w:r>
        <w:rPr>
          <w:b w:val="0"/>
        </w:rPr>
        <w:t xml:space="preserve">Herr talman! Jag kan icke säga vilken institution, som satt in den annons, som </w:t>
      </w:r>
      <w:r>
        <w:rPr>
          <w:b/>
        </w:rPr>
        <w:t>fröken²</w:t>
      </w:r>
      <w:r>
        <w:rPr>
          <w:b w:val="0"/>
        </w:rPr>
        <w:t xml:space="preserve"> Andersson här omnämnt. Det framgår av mitt svar, att de centrala krisorganen med mycket ringa undantag icke tillämpa en praxis, som framgår av annonsens innehåll.</w:t>
        <w:br/>
        <w:br/>
      </w:r>
      <w:r>
        <w:rPr>
          <w:b/>
        </w:rPr>
        <w:t>Fröken²</w:t>
      </w:r>
      <w:r>
        <w:rPr>
          <w:b w:val="0"/>
        </w:rPr>
        <w:t xml:space="preserve"> Andersson uttalade den förhoppningen och den förväntan, att om personer, som äro skyldiga att göra militärtjänst, anställas hos krisorganen, skola de i händelse av inkallelse genom vederbörande myndighet — den myndigheten är icke, som </w:t>
      </w:r>
      <w:r>
        <w:rPr>
          <w:b/>
        </w:rPr>
        <w:t>fröken²</w:t>
      </w:r>
      <w:r>
        <w:rPr>
          <w:b w:val="0"/>
        </w:rPr>
        <w:t xml:space="preserve"> Andersson sade, rikskommissionen för ekonomisk försvarsberedskap utan arbetsmarknadskommissionen — kunna erhålla uppskov från militärtjänstgöringen. Som jag nämnde, kan man icke påräkna, att en sådan praxis skall tillämpas, och detta uppenbarligen av hänsyn till försvarets intressen. Såvitt jag förstår, går det icke att genomföra en sådan allmän regel, att befattningshavarna i krisorganen erhålla uppskov om de bli inkallade till militärtjänst. Det skulle medföra olyckliga följder ur försvarssynpunkt, och när så är fallet, måste man taga konsekvenserna därav.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2236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