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jc w:val="center"/>
        <w:rPr>
          <w:rFonts w:ascii="Merriweather" w:cs="Merriweather" w:eastAsia="Merriweather" w:hAnsi="Merriweather"/>
        </w:rPr>
      </w:pPr>
      <w:bookmarkStart w:colFirst="0" w:colLast="0" w:name="_1laa9e7o8zor" w:id="0"/>
      <w:bookmarkEnd w:id="0"/>
      <w:r w:rsidDel="00000000" w:rsidR="00000000" w:rsidRPr="00000000">
        <w:rPr>
          <w:rFonts w:ascii="Merriweather" w:cs="Merriweather" w:eastAsia="Merriweather" w:hAnsi="Merriweather"/>
          <w:b w:val="1"/>
          <w:sz w:val="20"/>
          <w:szCs w:val="20"/>
        </w:rPr>
        <w:drawing>
          <wp:inline distB="114300" distT="114300" distL="114300" distR="114300">
            <wp:extent cx="3646488" cy="3646488"/>
            <wp:effectExtent b="0" l="0" r="0" t="0"/>
            <wp:docPr id="3"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3646488" cy="3646488"/>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pStyle w:val="Title"/>
        <w:contextualSpacing w:val="0"/>
        <w:jc w:val="center"/>
        <w:rPr>
          <w:rFonts w:ascii="Merriweather" w:cs="Merriweather" w:eastAsia="Merriweather" w:hAnsi="Merriweather"/>
        </w:rPr>
      </w:pPr>
      <w:bookmarkStart w:colFirst="0" w:colLast="0" w:name="_kx9m2quqssmv" w:id="1"/>
      <w:bookmarkEnd w:id="1"/>
      <w:r w:rsidDel="00000000" w:rsidR="00000000" w:rsidRPr="00000000">
        <w:rPr>
          <w:rFonts w:ascii="Merriweather" w:cs="Merriweather" w:eastAsia="Merriweather" w:hAnsi="Merriweather"/>
          <w:rtl w:val="0"/>
        </w:rPr>
        <w:t xml:space="preserve">Holovibes</w:t>
      </w:r>
    </w:p>
    <w:p w:rsidR="00000000" w:rsidDel="00000000" w:rsidP="00000000" w:rsidRDefault="00000000" w:rsidRPr="00000000" w14:paraId="00000002">
      <w:pPr>
        <w:pStyle w:val="Title"/>
        <w:contextualSpacing w:val="0"/>
        <w:jc w:val="center"/>
        <w:rPr/>
      </w:pPr>
      <w:bookmarkStart w:colFirst="0" w:colLast="0" w:name="_ang76ltkn2ex" w:id="2"/>
      <w:bookmarkEnd w:id="2"/>
      <w:r w:rsidDel="00000000" w:rsidR="00000000" w:rsidRPr="00000000">
        <w:rPr>
          <w:rtl w:val="0"/>
        </w:rPr>
        <w:t xml:space="preserve">Quickstart guide</w:t>
      </w:r>
    </w:p>
    <w:p w:rsidR="00000000" w:rsidDel="00000000" w:rsidP="00000000" w:rsidRDefault="00000000" w:rsidRPr="00000000" w14:paraId="00000003">
      <w:pPr>
        <w:contextualSpacing w:val="0"/>
        <w:jc w:val="left"/>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4">
      <w:pPr>
        <w:contextualSpacing w:val="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t xml:space="preserve">Estimated time : 10 minutes. </w:t>
      </w:r>
    </w:p>
    <w:p w:rsidR="00000000" w:rsidDel="00000000" w:rsidP="00000000" w:rsidRDefault="00000000" w:rsidRPr="00000000" w14:paraId="00000006">
      <w:pPr>
        <w:contextualSpacing w:val="0"/>
        <w:rPr/>
      </w:pPr>
      <w:r w:rsidDel="00000000" w:rsidR="00000000" w:rsidRPr="00000000">
        <w:rPr>
          <w:rtl w:val="0"/>
        </w:rPr>
        <w:t xml:space="preserve">Learning objectives :</w:t>
      </w:r>
    </w:p>
    <w:p w:rsidR="00000000" w:rsidDel="00000000" w:rsidP="00000000" w:rsidRDefault="00000000" w:rsidRPr="00000000" w14:paraId="00000007">
      <w:pPr>
        <w:numPr>
          <w:ilvl w:val="0"/>
          <w:numId w:val="1"/>
        </w:numPr>
        <w:ind w:left="720" w:hanging="360"/>
      </w:pPr>
      <w:r w:rsidDel="00000000" w:rsidR="00000000" w:rsidRPr="00000000">
        <w:rPr>
          <w:rtl w:val="0"/>
        </w:rPr>
        <w:t xml:space="preserve">start the application for the first time.</w:t>
      </w:r>
    </w:p>
    <w:p w:rsidR="00000000" w:rsidDel="00000000" w:rsidP="00000000" w:rsidRDefault="00000000" w:rsidRPr="00000000" w14:paraId="00000008">
      <w:pPr>
        <w:numPr>
          <w:ilvl w:val="0"/>
          <w:numId w:val="1"/>
        </w:numPr>
        <w:ind w:left="720" w:hanging="360"/>
      </w:pPr>
      <w:r w:rsidDel="00000000" w:rsidR="00000000" w:rsidRPr="00000000">
        <w:rPr>
          <w:rtl w:val="0"/>
        </w:rPr>
        <w:t xml:space="preserve">calculate holograms from a movie of interferograms in real-time.</w:t>
      </w:r>
    </w:p>
    <w:p w:rsidR="00000000" w:rsidDel="00000000" w:rsidP="00000000" w:rsidRDefault="00000000" w:rsidRPr="00000000" w14:paraId="00000009">
      <w:pPr>
        <w:numPr>
          <w:ilvl w:val="0"/>
          <w:numId w:val="1"/>
        </w:numPr>
        <w:ind w:left="720" w:hanging="360"/>
      </w:pPr>
      <w:r w:rsidDel="00000000" w:rsidR="00000000" w:rsidRPr="00000000">
        <w:rPr>
          <w:rtl w:val="0"/>
        </w:rPr>
        <w:t xml:space="preserve">adjust the reconstruction parameters.</w:t>
      </w:r>
    </w:p>
    <w:p w:rsidR="00000000" w:rsidDel="00000000" w:rsidP="00000000" w:rsidRDefault="00000000" w:rsidRPr="00000000" w14:paraId="0000000A">
      <w:pPr>
        <w:numPr>
          <w:ilvl w:val="0"/>
          <w:numId w:val="1"/>
        </w:numPr>
        <w:ind w:left="720" w:hanging="360"/>
      </w:pPr>
      <w:r w:rsidDel="00000000" w:rsidR="00000000" w:rsidRPr="00000000">
        <w:rPr>
          <w:rtl w:val="0"/>
        </w:rPr>
        <w:t xml:space="preserve">save your movie of reconstructed holograms.</w:t>
      </w: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contextualSpacing w:val="0"/>
        <w:rPr>
          <w:rFonts w:ascii="Merriweather" w:cs="Merriweather" w:eastAsia="Merriweather" w:hAnsi="Merriweather"/>
        </w:rPr>
      </w:pPr>
      <w:bookmarkStart w:colFirst="0" w:colLast="0" w:name="_gkxqz9yclz7n" w:id="3"/>
      <w:bookmarkEnd w:id="3"/>
      <w:r w:rsidDel="00000000" w:rsidR="00000000" w:rsidRPr="00000000">
        <w:rPr>
          <w:rFonts w:ascii="Merriweather" w:cs="Merriweather" w:eastAsia="Merriweather" w:hAnsi="Merriweather"/>
          <w:rtl w:val="0"/>
        </w:rPr>
        <w:t xml:space="preserve">Start</w:t>
      </w: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rtl w:val="0"/>
        </w:rPr>
        <w:t xml:space="preserve">Holovibes.exe</w:t>
      </w:r>
    </w:p>
    <w:p w:rsidR="00000000" w:rsidDel="00000000" w:rsidP="00000000" w:rsidRDefault="00000000" w:rsidRPr="00000000" w14:paraId="0000000C">
      <w:pPr>
        <w:contextualSpacing w:val="0"/>
        <w:rPr/>
      </w:pPr>
      <w:r w:rsidDel="00000000" w:rsidR="00000000" w:rsidRPr="00000000">
        <w:rPr>
          <w:rtl w:val="0"/>
        </w:rPr>
        <w:t xml:space="preserve">Holovibes must be started with administrator rights. To do so, right-click on the icon of the application, and select “Run as administrator”.</w:t>
      </w:r>
    </w:p>
    <w:p w:rsidR="00000000" w:rsidDel="00000000" w:rsidP="00000000" w:rsidRDefault="00000000" w:rsidRPr="00000000" w14:paraId="0000000D">
      <w:pPr>
        <w:contextualSpacing w:val="0"/>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1395413" cy="1137437"/>
            <wp:effectExtent b="0" l="0" r="0" t="0"/>
            <wp:docPr id="13"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1395413" cy="1137437"/>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contextualSpacing w:val="0"/>
        <w:rPr>
          <w:rFonts w:ascii="Merriweather" w:cs="Merriweather" w:eastAsia="Merriweather" w:hAnsi="Merriweather"/>
        </w:rPr>
      </w:pPr>
      <w:r w:rsidDel="00000000" w:rsidR="00000000" w:rsidRPr="00000000">
        <w:rPr>
          <w:rFonts w:ascii="Merriweather" w:cs="Merriweather" w:eastAsia="Merriweather" w:hAnsi="Merriweather"/>
          <w:rtl w:val="0"/>
        </w:rPr>
        <w:t xml:space="preserve">Upon first launch, the configuration file “holovibes.ini” will not be present. Close Holovibes and restart; the file will be created.</w:t>
      </w:r>
    </w:p>
    <w:p w:rsidR="00000000" w:rsidDel="00000000" w:rsidP="00000000" w:rsidRDefault="00000000" w:rsidRPr="00000000" w14:paraId="0000000F">
      <w:pPr>
        <w:contextualSpacing w:val="0"/>
        <w:rPr/>
      </w:pPr>
      <w:r w:rsidDel="00000000" w:rsidR="00000000" w:rsidRPr="00000000">
        <w:rPr/>
        <w:drawing>
          <wp:inline distB="114300" distT="114300" distL="114300" distR="114300">
            <wp:extent cx="5734050" cy="660400"/>
            <wp:effectExtent b="0" l="0" r="0" t="0"/>
            <wp:docPr id="1"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73405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contextualSpacing w:val="0"/>
        <w:rPr>
          <w:rFonts w:ascii="Merriweather" w:cs="Merriweather" w:eastAsia="Merriweather" w:hAnsi="Merriweather"/>
        </w:rPr>
      </w:pPr>
      <w:r w:rsidDel="00000000" w:rsidR="00000000" w:rsidRPr="00000000">
        <w:rPr>
          <w:rFonts w:ascii="Merriweather" w:cs="Merriweather" w:eastAsia="Merriweather" w:hAnsi="Merriweather"/>
          <w:rtl w:val="0"/>
        </w:rPr>
        <w:t xml:space="preserve">When restarted, the console should not display any message.</w:t>
      </w:r>
    </w:p>
    <w:p w:rsidR="00000000" w:rsidDel="00000000" w:rsidP="00000000" w:rsidRDefault="00000000" w:rsidRPr="00000000" w14:paraId="00000011">
      <w:pPr>
        <w:contextualSpacing w:val="0"/>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734050" cy="635000"/>
            <wp:effectExtent b="0" l="0" r="0" t="0"/>
            <wp:docPr id="9"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73405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1"/>
        <w:contextualSpacing w:val="0"/>
        <w:rPr>
          <w:rFonts w:ascii="Merriweather" w:cs="Merriweather" w:eastAsia="Merriweather" w:hAnsi="Merriweather"/>
        </w:rPr>
      </w:pPr>
      <w:bookmarkStart w:colFirst="0" w:colLast="0" w:name="_zbofg6oye71q" w:id="4"/>
      <w:bookmarkEnd w:id="4"/>
      <w:r w:rsidDel="00000000" w:rsidR="00000000" w:rsidRPr="00000000">
        <w:rPr>
          <w:rFonts w:ascii="Merriweather" w:cs="Merriweather" w:eastAsia="Merriweather" w:hAnsi="Merriweather"/>
          <w:rtl w:val="0"/>
        </w:rPr>
        <w:t xml:space="preserve">Select a data file</w:t>
      </w:r>
      <w:r w:rsidDel="00000000" w:rsidR="00000000" w:rsidRPr="00000000">
        <w:rPr>
          <w:rtl w:val="0"/>
        </w:rPr>
      </w:r>
    </w:p>
    <w:p w:rsidR="00000000" w:rsidDel="00000000" w:rsidP="00000000" w:rsidRDefault="00000000" w:rsidRPr="00000000" w14:paraId="00000013">
      <w:pPr>
        <w:contextualSpacing w:val="0"/>
        <w:rPr>
          <w:rFonts w:ascii="Merriweather" w:cs="Merriweather" w:eastAsia="Merriweather" w:hAnsi="Merriweather"/>
        </w:rPr>
      </w:pPr>
      <w:r w:rsidDel="00000000" w:rsidR="00000000" w:rsidRPr="00000000">
        <w:rPr>
          <w:rFonts w:ascii="Merriweather" w:cs="Merriweather" w:eastAsia="Merriweather" w:hAnsi="Merriweather"/>
          <w:rtl w:val="0"/>
        </w:rPr>
        <w:t xml:space="preserve">First, download the interferogram data at this address: </w:t>
      </w:r>
      <w:hyperlink r:id="rId10">
        <w:r w:rsidDel="00000000" w:rsidR="00000000" w:rsidRPr="00000000">
          <w:rPr>
            <w:rFonts w:ascii="Merriweather" w:cs="Merriweather" w:eastAsia="Merriweather" w:hAnsi="Merriweather"/>
            <w:color w:val="1155cc"/>
            <w:u w:val="single"/>
            <w:rtl w:val="0"/>
          </w:rPr>
          <w:t xml:space="preserve">4phaseTargetFresnel</w:t>
        </w:r>
      </w:hyperlink>
      <w:r w:rsidDel="00000000" w:rsidR="00000000" w:rsidRPr="00000000">
        <w:rPr>
          <w:rFonts w:ascii="Merriweather" w:cs="Merriweather" w:eastAsia="Merriweather" w:hAnsi="Merriweather"/>
          <w:rtl w:val="0"/>
        </w:rPr>
        <w:t xml:space="preserve">. Save it on your computer.</w:t>
      </w:r>
    </w:p>
    <w:p w:rsidR="00000000" w:rsidDel="00000000" w:rsidP="00000000" w:rsidRDefault="00000000" w:rsidRPr="00000000" w14:paraId="00000014">
      <w:pPr>
        <w:contextualSpacing w:val="0"/>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734050" cy="1714500"/>
            <wp:effectExtent b="0" l="0" r="0" t="0"/>
            <wp:docPr id="4"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40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contextualSpacing w:val="0"/>
        <w:rPr>
          <w:rFonts w:ascii="Merriweather" w:cs="Merriweather" w:eastAsia="Merriweather" w:hAnsi="Merriweather"/>
        </w:rPr>
      </w:pPr>
      <w:r w:rsidDel="00000000" w:rsidR="00000000" w:rsidRPr="00000000">
        <w:rPr>
          <w:rFonts w:ascii="Merriweather" w:cs="Merriweather" w:eastAsia="Merriweather" w:hAnsi="Merriweather"/>
          <w:rtl w:val="0"/>
        </w:rPr>
        <w:t xml:space="preserve">once saved, go back to Holovibes and click </w:t>
      </w:r>
      <w:r w:rsidDel="00000000" w:rsidR="00000000" w:rsidRPr="00000000">
        <w:rPr>
          <w:rFonts w:ascii="Merriweather" w:cs="Merriweather" w:eastAsia="Merriweather" w:hAnsi="Merriweather"/>
          <w:rtl w:val="0"/>
        </w:rPr>
        <w:t xml:space="preserve">on the browse button “(...)” in the </w:t>
      </w:r>
      <w:r w:rsidDel="00000000" w:rsidR="00000000" w:rsidRPr="00000000">
        <w:rPr>
          <w:rFonts w:ascii="Merriweather" w:cs="Merriweather" w:eastAsia="Merriweather" w:hAnsi="Merriweather"/>
          <w:rtl w:val="0"/>
        </w:rPr>
        <w:t xml:space="preserve">import tab</w:t>
      </w:r>
      <w:r w:rsidDel="00000000" w:rsidR="00000000" w:rsidRPr="00000000">
        <w:rPr>
          <w:rFonts w:ascii="Merriweather" w:cs="Merriweather" w:eastAsia="Merriweather" w:hAnsi="Merriweather"/>
          <w:rtl w:val="0"/>
        </w:rPr>
        <w:t xml:space="preserve">:</w:t>
      </w:r>
    </w:p>
    <w:p w:rsidR="00000000" w:rsidDel="00000000" w:rsidP="00000000" w:rsidRDefault="00000000" w:rsidRPr="00000000" w14:paraId="00000016">
      <w:pPr>
        <w:contextualSpacing w:val="0"/>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734050" cy="2933700"/>
            <wp:effectExtent b="0" l="0" r="0" t="0"/>
            <wp:docPr id="10" name="image24.jpg"/>
            <a:graphic>
              <a:graphicData uri="http://schemas.openxmlformats.org/drawingml/2006/picture">
                <pic:pic>
                  <pic:nvPicPr>
                    <pic:cNvPr id="0" name="image24.jpg"/>
                    <pic:cNvPicPr preferRelativeResize="0"/>
                  </pic:nvPicPr>
                  <pic:blipFill>
                    <a:blip r:embed="rId12"/>
                    <a:srcRect b="0" l="0" r="0" t="0"/>
                    <a:stretch>
                      <a:fillRect/>
                    </a:stretch>
                  </pic:blipFill>
                  <pic:spPr>
                    <a:xfrm>
                      <a:off x="0" y="0"/>
                      <a:ext cx="57340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contextualSpacing w:val="0"/>
        <w:rPr>
          <w:rFonts w:ascii="Merriweather" w:cs="Merriweather" w:eastAsia="Merriweather" w:hAnsi="Merriweather"/>
        </w:rPr>
      </w:pPr>
      <w:r w:rsidDel="00000000" w:rsidR="00000000" w:rsidRPr="00000000">
        <w:rPr>
          <w:rFonts w:ascii="Merriweather" w:cs="Merriweather" w:eastAsia="Merriweather" w:hAnsi="Merriweather"/>
          <w:rtl w:val="0"/>
        </w:rPr>
        <w:t xml:space="preserve">Choose the downloaded file to use, and click “</w:t>
      </w:r>
      <w:r w:rsidDel="00000000" w:rsidR="00000000" w:rsidRPr="00000000">
        <w:rPr>
          <w:rFonts w:ascii="Merriweather" w:cs="Merriweather" w:eastAsia="Merriweather" w:hAnsi="Merriweather"/>
          <w:rtl w:val="0"/>
        </w:rPr>
        <w:t xml:space="preserve">Open” </w:t>
      </w:r>
      <w:r w:rsidDel="00000000" w:rsidR="00000000" w:rsidRPr="00000000">
        <w:rPr>
          <w:rFonts w:ascii="Merriweather" w:cs="Merriweather" w:eastAsia="Merriweather" w:hAnsi="Merriweather"/>
          <w:rtl w:val="0"/>
        </w:rPr>
        <w:t xml:space="preserve">:</w:t>
      </w:r>
    </w:p>
    <w:p w:rsidR="00000000" w:rsidDel="00000000" w:rsidP="00000000" w:rsidRDefault="00000000" w:rsidRPr="00000000" w14:paraId="00000018">
      <w:pPr>
        <w:contextualSpacing w:val="0"/>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734050" cy="1333500"/>
            <wp:effectExtent b="0" l="0" r="0" t="0"/>
            <wp:docPr id="5" name="image19.jpg"/>
            <a:graphic>
              <a:graphicData uri="http://schemas.openxmlformats.org/drawingml/2006/picture">
                <pic:pic>
                  <pic:nvPicPr>
                    <pic:cNvPr id="0" name="image19.jpg"/>
                    <pic:cNvPicPr preferRelativeResize="0"/>
                  </pic:nvPicPr>
                  <pic:blipFill>
                    <a:blip r:embed="rId13"/>
                    <a:srcRect b="0" l="0" r="0" t="0"/>
                    <a:stretch>
                      <a:fillRect/>
                    </a:stretch>
                  </pic:blipFill>
                  <pic:spPr>
                    <a:xfrm>
                      <a:off x="0" y="0"/>
                      <a:ext cx="57340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1"/>
        <w:contextualSpacing w:val="0"/>
        <w:rPr>
          <w:rFonts w:ascii="Merriweather" w:cs="Merriweather" w:eastAsia="Merriweather" w:hAnsi="Merriweather"/>
        </w:rPr>
      </w:pPr>
      <w:bookmarkStart w:colFirst="0" w:colLast="0" w:name="_yhm8pohcwe4m" w:id="5"/>
      <w:bookmarkEnd w:id="5"/>
      <w:r w:rsidDel="00000000" w:rsidR="00000000" w:rsidRPr="00000000">
        <w:rPr>
          <w:rFonts w:ascii="Merriweather" w:cs="Merriweather" w:eastAsia="Merriweather" w:hAnsi="Merriweather"/>
          <w:rtl w:val="0"/>
        </w:rPr>
        <w:t xml:space="preserve">Initialize image format</w:t>
      </w:r>
    </w:p>
    <w:p w:rsidR="00000000" w:rsidDel="00000000" w:rsidP="00000000" w:rsidRDefault="00000000" w:rsidRPr="00000000" w14:paraId="0000001A">
      <w:pPr>
        <w:contextualSpacing w:val="0"/>
        <w:rPr>
          <w:rFonts w:ascii="Merriweather" w:cs="Merriweather" w:eastAsia="Merriweather" w:hAnsi="Merriweather"/>
        </w:rPr>
      </w:pPr>
      <w:r w:rsidDel="00000000" w:rsidR="00000000" w:rsidRPr="00000000">
        <w:rPr>
          <w:rFonts w:ascii="Merriweather" w:cs="Merriweather" w:eastAsia="Merriweather" w:hAnsi="Merriweather"/>
          <w:rtl w:val="0"/>
        </w:rPr>
        <w:t xml:space="preserve">Click on “</w:t>
      </w:r>
      <w:r w:rsidDel="00000000" w:rsidR="00000000" w:rsidRPr="00000000">
        <w:rPr>
          <w:rFonts w:ascii="Merriweather" w:cs="Merriweather" w:eastAsia="Merriweather" w:hAnsi="Merriweather"/>
          <w:rtl w:val="0"/>
        </w:rPr>
        <w:t xml:space="preserve">Title Detect”; the frame parameters of the file (width and height in pixels, bit depth, and endianness) will be displayed in the front-end and used automatically. </w:t>
      </w:r>
    </w:p>
    <w:p w:rsidR="00000000" w:rsidDel="00000000" w:rsidP="00000000" w:rsidRDefault="00000000" w:rsidRPr="00000000" w14:paraId="0000001B">
      <w:pPr>
        <w:contextualSpacing w:val="0"/>
        <w:rPr>
          <w:rFonts w:ascii="Merriweather" w:cs="Merriweather" w:eastAsia="Merriweather" w:hAnsi="Merriweather"/>
        </w:rPr>
      </w:pPr>
      <w:r w:rsidDel="00000000" w:rsidR="00000000" w:rsidRPr="00000000">
        <w:rPr>
          <w:rtl w:val="0"/>
        </w:rPr>
        <w:t xml:space="preserve">When saving data, Holovibes includes the frame parameters at the end of the title of the recorded file. This uncommon approach has the advantage of enabling fast visualization of the structure of saved data files. </w:t>
      </w:r>
      <w:r w:rsidDel="00000000" w:rsidR="00000000" w:rsidRPr="00000000">
        <w:rPr>
          <w:rtl w:val="0"/>
        </w:rPr>
      </w:r>
    </w:p>
    <w:p w:rsidR="00000000" w:rsidDel="00000000" w:rsidP="00000000" w:rsidRDefault="00000000" w:rsidRPr="00000000" w14:paraId="0000001C">
      <w:pPr>
        <w:contextualSpacing w:val="0"/>
        <w:rPr>
          <w:rFonts w:ascii="Merriweather" w:cs="Merriweather" w:eastAsia="Merriweather" w:hAnsi="Merriweather"/>
          <w:b w:val="1"/>
          <w:u w:val="single"/>
        </w:rPr>
      </w:pPr>
      <w:r w:rsidDel="00000000" w:rsidR="00000000" w:rsidRPr="00000000">
        <w:rPr>
          <w:rFonts w:ascii="Merriweather" w:cs="Merriweather" w:eastAsia="Merriweather" w:hAnsi="Merriweather"/>
        </w:rPr>
        <w:drawing>
          <wp:inline distB="114300" distT="114300" distL="114300" distR="114300">
            <wp:extent cx="5734050" cy="2933700"/>
            <wp:effectExtent b="0" l="0" r="0" t="0"/>
            <wp:docPr id="14" name="image28.jpg"/>
            <a:graphic>
              <a:graphicData uri="http://schemas.openxmlformats.org/drawingml/2006/picture">
                <pic:pic>
                  <pic:nvPicPr>
                    <pic:cNvPr id="0" name="image28.jpg"/>
                    <pic:cNvPicPr preferRelativeResize="0"/>
                  </pic:nvPicPr>
                  <pic:blipFill>
                    <a:blip r:embed="rId14"/>
                    <a:srcRect b="0" l="0" r="0" t="0"/>
                    <a:stretch>
                      <a:fillRect/>
                    </a:stretch>
                  </pic:blipFill>
                  <pic:spPr>
                    <a:xfrm>
                      <a:off x="0" y="0"/>
                      <a:ext cx="57340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1"/>
        <w:contextualSpacing w:val="0"/>
        <w:rPr>
          <w:rFonts w:ascii="Merriweather" w:cs="Merriweather" w:eastAsia="Merriweather" w:hAnsi="Merriweather"/>
        </w:rPr>
      </w:pPr>
      <w:bookmarkStart w:colFirst="0" w:colLast="0" w:name="_w9mghq508nqg" w:id="6"/>
      <w:bookmarkEnd w:id="6"/>
      <w:r w:rsidDel="00000000" w:rsidR="00000000" w:rsidRPr="00000000">
        <w:rPr>
          <w:rFonts w:ascii="Merriweather" w:cs="Merriweather" w:eastAsia="Merriweather" w:hAnsi="Merriweather"/>
          <w:rtl w:val="0"/>
        </w:rPr>
        <w:t xml:space="preserve">Read the data file</w:t>
      </w:r>
    </w:p>
    <w:p w:rsidR="00000000" w:rsidDel="00000000" w:rsidP="00000000" w:rsidRDefault="00000000" w:rsidRPr="00000000" w14:paraId="0000001E">
      <w:pPr>
        <w:contextualSpacing w:val="0"/>
        <w:rPr>
          <w:rFonts w:ascii="Merriweather" w:cs="Merriweather" w:eastAsia="Merriweather" w:hAnsi="Merriweather"/>
        </w:rPr>
      </w:pPr>
      <w:r w:rsidDel="00000000" w:rsidR="00000000" w:rsidRPr="00000000">
        <w:rPr>
          <w:rFonts w:ascii="Merriweather" w:cs="Merriweather" w:eastAsia="Merriweather" w:hAnsi="Merriweather"/>
          <w:rtl w:val="0"/>
        </w:rPr>
        <w:t xml:space="preserve">Click on “</w:t>
      </w:r>
      <w:r w:rsidDel="00000000" w:rsidR="00000000" w:rsidRPr="00000000">
        <w:rPr>
          <w:rFonts w:ascii="Merriweather" w:cs="Merriweather" w:eastAsia="Merriweather" w:hAnsi="Merriweather"/>
          <w:rtl w:val="0"/>
        </w:rPr>
        <w:t xml:space="preserve">Import”; A window will display the interferogram.</w:t>
      </w:r>
      <w:r w:rsidDel="00000000" w:rsidR="00000000" w:rsidRPr="00000000">
        <w:rPr>
          <w:rtl w:val="0"/>
        </w:rPr>
      </w:r>
    </w:p>
    <w:p w:rsidR="00000000" w:rsidDel="00000000" w:rsidP="00000000" w:rsidRDefault="00000000" w:rsidRPr="00000000" w14:paraId="0000001F">
      <w:pPr>
        <w:contextualSpacing w:val="0"/>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734050" cy="2908300"/>
            <wp:effectExtent b="0" l="0" r="0" t="0"/>
            <wp:docPr id="6" name="image20.jpg"/>
            <a:graphic>
              <a:graphicData uri="http://schemas.openxmlformats.org/drawingml/2006/picture">
                <pic:pic>
                  <pic:nvPicPr>
                    <pic:cNvPr id="0" name="image20.jpg"/>
                    <pic:cNvPicPr preferRelativeResize="0"/>
                  </pic:nvPicPr>
                  <pic:blipFill>
                    <a:blip r:embed="rId15"/>
                    <a:srcRect b="0" l="0" r="0" t="0"/>
                    <a:stretch>
                      <a:fillRect/>
                    </a:stretch>
                  </pic:blipFill>
                  <pic:spPr>
                    <a:xfrm>
                      <a:off x="0" y="0"/>
                      <a:ext cx="573405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Fonts w:ascii="Merriweather" w:cs="Merriweather" w:eastAsia="Merriweather" w:hAnsi="Merriweather"/>
          <w:rtl w:val="0"/>
        </w:rPr>
        <w:t xml:space="preserve">The console should display</w:t>
      </w:r>
      <w:r w:rsidDel="00000000" w:rsidR="00000000" w:rsidRPr="00000000">
        <w:rPr>
          <w:rtl w:val="0"/>
        </w:rPr>
        <w:t xml:space="preserve"> a few</w:t>
      </w:r>
      <w:r w:rsidDel="00000000" w:rsidR="00000000" w:rsidRPr="00000000">
        <w:rPr>
          <w:rFonts w:ascii="Merriweather" w:cs="Merriweather" w:eastAsia="Merriweather" w:hAnsi="Merriweather"/>
          <w:rtl w:val="0"/>
        </w:rPr>
        <w:t xml:space="preserve"> messages</w:t>
      </w:r>
      <w:r w:rsidDel="00000000" w:rsidR="00000000" w:rsidRPr="00000000">
        <w:rPr>
          <w:rtl w:val="0"/>
        </w:rPr>
        <w:t xml:space="preserve">, and the last ones should be :</w:t>
      </w:r>
    </w:p>
    <w:p w:rsidR="00000000" w:rsidDel="00000000" w:rsidP="00000000" w:rsidRDefault="00000000" w:rsidRPr="00000000" w14:paraId="00000021">
      <w:pPr>
        <w:contextualSpacing w:val="0"/>
        <w:rPr/>
      </w:pPr>
      <w:r w:rsidDel="00000000" w:rsidR="00000000" w:rsidRPr="00000000">
        <w:rPr>
          <w:rtl w:val="0"/>
        </w:rPr>
        <w:t xml:space="preserve">“Pipe is initializing …..”</w:t>
      </w:r>
    </w:p>
    <w:p w:rsidR="00000000" w:rsidDel="00000000" w:rsidP="00000000" w:rsidRDefault="00000000" w:rsidRPr="00000000" w14:paraId="00000022">
      <w:pPr>
        <w:contextualSpacing w:val="0"/>
        <w:rPr/>
      </w:pPr>
      <w:r w:rsidDel="00000000" w:rsidR="00000000" w:rsidRPr="00000000">
        <w:rPr>
          <w:rtl w:val="0"/>
        </w:rPr>
        <w:t xml:space="preserve">“Pipe initialized.”</w:t>
      </w:r>
      <w:r w:rsidDel="00000000" w:rsidR="00000000" w:rsidRPr="00000000">
        <w:rPr>
          <w:rtl w:val="0"/>
        </w:rPr>
      </w:r>
    </w:p>
    <w:p w:rsidR="00000000" w:rsidDel="00000000" w:rsidP="00000000" w:rsidRDefault="00000000" w:rsidRPr="00000000" w14:paraId="00000023">
      <w:pPr>
        <w:contextualSpacing w:val="0"/>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734050" cy="1320800"/>
            <wp:effectExtent b="0" l="0" r="0" t="0"/>
            <wp:docPr id="12" name="image26.jpg"/>
            <a:graphic>
              <a:graphicData uri="http://schemas.openxmlformats.org/drawingml/2006/picture">
                <pic:pic>
                  <pic:nvPicPr>
                    <pic:cNvPr id="0" name="image26.jpg"/>
                    <pic:cNvPicPr preferRelativeResize="0"/>
                  </pic:nvPicPr>
                  <pic:blipFill>
                    <a:blip r:embed="rId16"/>
                    <a:srcRect b="0" l="0" r="0" t="0"/>
                    <a:stretch>
                      <a:fillRect/>
                    </a:stretch>
                  </pic:blipFill>
                  <pic:spPr>
                    <a:xfrm>
                      <a:off x="0" y="0"/>
                      <a:ext cx="573405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1"/>
        <w:contextualSpacing w:val="0"/>
        <w:rPr>
          <w:rFonts w:ascii="Merriweather" w:cs="Merriweather" w:eastAsia="Merriweather" w:hAnsi="Merriweather"/>
        </w:rPr>
      </w:pPr>
      <w:bookmarkStart w:colFirst="0" w:colLast="0" w:name="_nysrx3g35egx" w:id="7"/>
      <w:bookmarkEnd w:id="7"/>
      <w:r w:rsidDel="00000000" w:rsidR="00000000" w:rsidRPr="00000000">
        <w:rPr>
          <w:rFonts w:ascii="Merriweather" w:cs="Merriweather" w:eastAsia="Merriweather" w:hAnsi="Merriweather"/>
          <w:rtl w:val="0"/>
        </w:rPr>
        <w:t xml:space="preserve">Adjust hologram rendering settings</w:t>
      </w:r>
    </w:p>
    <w:p w:rsidR="00000000" w:rsidDel="00000000" w:rsidP="00000000" w:rsidRDefault="00000000" w:rsidRPr="00000000" w14:paraId="00000025">
      <w:pPr>
        <w:contextualSpacing w:val="0"/>
        <w:rPr/>
      </w:pPr>
      <w:r w:rsidDel="00000000" w:rsidR="00000000" w:rsidRPr="00000000">
        <w:rPr>
          <w:rtl w:val="0"/>
        </w:rPr>
        <w:t xml:space="preserve">Wave propagation and temporal demodulation settings are available in the panel </w:t>
      </w:r>
      <w:r w:rsidDel="00000000" w:rsidR="00000000" w:rsidRPr="00000000">
        <w:rPr>
          <w:rtl w:val="0"/>
        </w:rPr>
        <w:t xml:space="preserve">Image rendering. </w:t>
      </w:r>
      <w:r w:rsidDel="00000000" w:rsidR="00000000" w:rsidRPr="00000000">
        <w:rPr>
          <w:rtl w:val="0"/>
        </w:rPr>
        <w:t xml:space="preserve">In order to reconstruct holograms, switch from “Direct” to “Hologram”. Set the reconstruction algorithm to 1FFT to use the </w:t>
      </w:r>
      <w:hyperlink r:id="rId17">
        <w:r w:rsidDel="00000000" w:rsidR="00000000" w:rsidRPr="00000000">
          <w:rPr>
            <w:rtl w:val="0"/>
          </w:rPr>
          <w:t xml:space="preserve">Fresnel diffraction equation</w:t>
        </w:r>
      </w:hyperlink>
      <w:r w:rsidDel="00000000" w:rsidR="00000000" w:rsidRPr="00000000">
        <w:rPr>
          <w:rtl w:val="0"/>
        </w:rPr>
        <w:t xml:space="preserve"> for rendering. </w:t>
      </w:r>
      <w:r w:rsidDel="00000000" w:rsidR="00000000" w:rsidRPr="00000000">
        <w:rPr>
          <w:rtl w:val="0"/>
        </w:rPr>
        <w:t xml:space="preserve">Set the number of images for temporal demodulation “#img=4”, and “p=1”: to select the second point of a 4-point discrete temporal Fourier transform. Se</w:t>
      </w:r>
      <w:r w:rsidDel="00000000" w:rsidR="00000000" w:rsidRPr="00000000">
        <w:rPr>
          <w:rFonts w:ascii="Cardo" w:cs="Cardo" w:eastAsia="Cardo" w:hAnsi="Cardo"/>
          <w:rtl w:val="0"/>
        </w:rPr>
        <w:t xml:space="preserve">t the radiation wavelength λ to 532 nm (green laser). The wavefield reconstruction distance </w:t>
      </w:r>
      <w:r w:rsidDel="00000000" w:rsidR="00000000" w:rsidRPr="00000000">
        <w:rPr>
          <w:rtl w:val="0"/>
        </w:rPr>
        <w:t xml:space="preserve">z (m) should be set around -0.64 m. With those settings, the target image should be reconstructed and displayed. Click on “Run Autocontrast”, then adjust the lower and upper contrast values, in the numeric boxes next to “Rng.”.</w:t>
      </w:r>
    </w:p>
    <w:p w:rsidR="00000000" w:rsidDel="00000000" w:rsidP="00000000" w:rsidRDefault="00000000" w:rsidRPr="00000000" w14:paraId="00000026">
      <w:pPr>
        <w:contextualSpacing w:val="0"/>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734050" cy="2933700"/>
            <wp:effectExtent b="0" l="0" r="0" t="0"/>
            <wp:docPr id="2"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57340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1"/>
        <w:contextualSpacing w:val="0"/>
        <w:rPr>
          <w:rFonts w:ascii="Merriweather" w:cs="Merriweather" w:eastAsia="Merriweather" w:hAnsi="Merriweather"/>
        </w:rPr>
      </w:pPr>
      <w:bookmarkStart w:colFirst="0" w:colLast="0" w:name="_m0i997vwk5ah" w:id="8"/>
      <w:bookmarkEnd w:id="8"/>
      <w:r w:rsidDel="00000000" w:rsidR="00000000" w:rsidRPr="00000000">
        <w:rPr>
          <w:rFonts w:ascii="Merriweather" w:cs="Merriweather" w:eastAsia="Merriweather" w:hAnsi="Merriweather"/>
          <w:rtl w:val="0"/>
        </w:rPr>
        <w:t xml:space="preserve">Save the reconstructed hologram movie</w:t>
      </w:r>
    </w:p>
    <w:p w:rsidR="00000000" w:rsidDel="00000000" w:rsidP="00000000" w:rsidRDefault="00000000" w:rsidRPr="00000000" w14:paraId="00000028">
      <w:pPr>
        <w:contextualSpacing w:val="0"/>
        <w:rPr/>
      </w:pPr>
      <w:r w:rsidDel="00000000" w:rsidR="00000000" w:rsidRPr="00000000">
        <w:rPr>
          <w:rtl w:val="0"/>
        </w:rPr>
        <w:t xml:space="preserve">In the “Record” panel, click on the browse button “(...)” to choose the name and destination of the file to save. Set the “# of frames” to record to Click on “Rec.”</w:t>
      </w:r>
    </w:p>
    <w:p w:rsidR="00000000" w:rsidDel="00000000" w:rsidP="00000000" w:rsidRDefault="00000000" w:rsidRPr="00000000" w14:paraId="00000029">
      <w:pPr>
        <w:contextualSpacing w:val="0"/>
        <w:rPr/>
      </w:pPr>
      <w:r w:rsidDel="00000000" w:rsidR="00000000" w:rsidRPr="00000000">
        <w:rPr/>
        <w:drawing>
          <wp:inline distB="114300" distT="114300" distL="114300" distR="114300">
            <wp:extent cx="5734050" cy="2921000"/>
            <wp:effectExtent b="0" l="0" r="0" t="0"/>
            <wp:docPr id="11" name="image25.jpg"/>
            <a:graphic>
              <a:graphicData uri="http://schemas.openxmlformats.org/drawingml/2006/picture">
                <pic:pic>
                  <pic:nvPicPr>
                    <pic:cNvPr id="0" name="image25.jpg"/>
                    <pic:cNvPicPr preferRelativeResize="0"/>
                  </pic:nvPicPr>
                  <pic:blipFill>
                    <a:blip r:embed="rId19"/>
                    <a:srcRect b="0" l="0" r="0" t="0"/>
                    <a:stretch>
                      <a:fillRect/>
                    </a:stretch>
                  </pic:blipFill>
                  <pic:spPr>
                    <a:xfrm>
                      <a:off x="0" y="0"/>
                      <a:ext cx="573405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t xml:space="preserve">The console should display the following messages:</w:t>
      </w:r>
    </w:p>
    <w:p w:rsidR="00000000" w:rsidDel="00000000" w:rsidP="00000000" w:rsidRDefault="00000000" w:rsidRPr="00000000" w14:paraId="0000002B">
      <w:pPr>
        <w:contextualSpacing w:val="0"/>
        <w:rPr/>
      </w:pPr>
      <w:r w:rsidDel="00000000" w:rsidR="00000000" w:rsidRPr="00000000">
        <w:rPr>
          <w:rtl w:val="0"/>
        </w:rPr>
        <w:t xml:space="preserve">“movie_XY_H_2048_2048_16bit_e.raw”</w:t>
      </w:r>
    </w:p>
    <w:p w:rsidR="00000000" w:rsidDel="00000000" w:rsidP="00000000" w:rsidRDefault="00000000" w:rsidRPr="00000000" w14:paraId="0000002C">
      <w:pPr>
        <w:contextualSpacing w:val="0"/>
        <w:rPr/>
      </w:pPr>
      <w:r w:rsidDel="00000000" w:rsidR="00000000" w:rsidRPr="00000000">
        <w:rPr>
          <w:rtl w:val="0"/>
        </w:rPr>
        <w:t xml:space="preserve">“[RECORDER] started recording 64 frames”</w:t>
      </w:r>
    </w:p>
    <w:p w:rsidR="00000000" w:rsidDel="00000000" w:rsidP="00000000" w:rsidRDefault="00000000" w:rsidRPr="00000000" w14:paraId="0000002D">
      <w:pPr>
        <w:contextualSpacing w:val="0"/>
        <w:rPr/>
      </w:pPr>
      <w:r w:rsidDel="00000000" w:rsidR="00000000" w:rsidRPr="00000000">
        <w:rPr>
          <w:rtl w:val="0"/>
        </w:rPr>
        <w:t xml:space="preserve">“[RECORDER] record done !”</w:t>
      </w:r>
    </w:p>
    <w:p w:rsidR="00000000" w:rsidDel="00000000" w:rsidP="00000000" w:rsidRDefault="00000000" w:rsidRPr="00000000" w14:paraId="0000002E">
      <w:pPr>
        <w:contextualSpacing w:val="0"/>
        <w:rPr/>
      </w:pPr>
      <w:r w:rsidDel="00000000" w:rsidR="00000000" w:rsidRPr="00000000">
        <w:rPr/>
        <w:drawing>
          <wp:inline distB="114300" distT="114300" distL="114300" distR="114300">
            <wp:extent cx="5734050" cy="1066800"/>
            <wp:effectExtent b="0" l="0" r="0" t="0"/>
            <wp:docPr id="7" name="image21.jpg"/>
            <a:graphic>
              <a:graphicData uri="http://schemas.openxmlformats.org/drawingml/2006/picture">
                <pic:pic>
                  <pic:nvPicPr>
                    <pic:cNvPr id="0" name="image21.jpg"/>
                    <pic:cNvPicPr preferRelativeResize="0"/>
                  </pic:nvPicPr>
                  <pic:blipFill>
                    <a:blip r:embed="rId20"/>
                    <a:srcRect b="0" l="0" r="0" t="0"/>
                    <a:stretch>
                      <a:fillRect/>
                    </a:stretch>
                  </pic:blipFill>
                  <pic:spPr>
                    <a:xfrm>
                      <a:off x="0" y="0"/>
                      <a:ext cx="57340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t xml:space="preserve">The movie can be now opened with </w:t>
      </w:r>
      <w:hyperlink r:id="rId21">
        <w:r w:rsidDel="00000000" w:rsidR="00000000" w:rsidRPr="00000000">
          <w:rPr>
            <w:color w:val="1155cc"/>
            <w:u w:val="single"/>
            <w:rtl w:val="0"/>
          </w:rPr>
          <w:t xml:space="preserve">ImageJ / Fiji</w:t>
        </w:r>
      </w:hyperlink>
      <w:r w:rsidDel="00000000" w:rsidR="00000000" w:rsidRPr="00000000">
        <w:rPr>
          <w:rtl w:val="0"/>
        </w:rPr>
        <w:t xml:space="preserve"> for example. Click on “File&gt;Import&gt;Raw…” and select “movie_XY_H_2048_2048_16bit_e.raw”. In the frame format options, you should set “Image type” to “16-bit Unsigned”, “Width” and “Height” to 2048 pixels, “Number of images” to 64, and select “Little-endian byte order”. Once done, click “OK”. The reconstructed holograms should be displayed in a new window.</w:t>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drawing>
          <wp:inline distB="114300" distT="114300" distL="114300" distR="114300">
            <wp:extent cx="5734050" cy="5067300"/>
            <wp:effectExtent b="0" l="0" r="0" t="0"/>
            <wp:docPr id="8" name="image22.jpg"/>
            <a:graphic>
              <a:graphicData uri="http://schemas.openxmlformats.org/drawingml/2006/picture">
                <pic:pic>
                  <pic:nvPicPr>
                    <pic:cNvPr id="0" name="image22.jpg"/>
                    <pic:cNvPicPr preferRelativeResize="0"/>
                  </pic:nvPicPr>
                  <pic:blipFill>
                    <a:blip r:embed="rId22"/>
                    <a:srcRect b="0" l="0" r="0" t="0"/>
                    <a:stretch>
                      <a:fillRect/>
                    </a:stretch>
                  </pic:blipFill>
                  <pic:spPr>
                    <a:xfrm>
                      <a:off x="0" y="0"/>
                      <a:ext cx="573405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1"/>
        <w:contextualSpacing w:val="0"/>
        <w:rPr/>
      </w:pPr>
      <w:bookmarkStart w:colFirst="0" w:colLast="0" w:name="_xj73gtoizqk4" w:id="9"/>
      <w:bookmarkEnd w:id="9"/>
      <w:r w:rsidDel="00000000" w:rsidR="00000000" w:rsidRPr="00000000">
        <w:rPr>
          <w:rtl w:val="0"/>
        </w:rPr>
        <w:t xml:space="preserve">Congratulations!</w:t>
      </w:r>
    </w:p>
    <w:p w:rsidR="00000000" w:rsidDel="00000000" w:rsidP="00000000" w:rsidRDefault="00000000" w:rsidRPr="00000000" w14:paraId="00000033">
      <w:pPr>
        <w:contextualSpacing w:val="0"/>
        <w:rPr/>
      </w:pPr>
      <w:r w:rsidDel="00000000" w:rsidR="00000000" w:rsidRPr="00000000">
        <w:rPr>
          <w:rtl w:val="0"/>
        </w:rPr>
        <w:t xml:space="preserve">If you have been so far, you can now reconstruct your own holographic movies from optically-acquired interferograms. Please share them with us : </w:t>
      </w:r>
      <w:hyperlink r:id="rId23">
        <w:r w:rsidDel="00000000" w:rsidR="00000000" w:rsidRPr="00000000">
          <w:rPr>
            <w:color w:val="1155cc"/>
            <w:u w:val="single"/>
            <w:rtl w:val="0"/>
          </w:rPr>
          <w:t xml:space="preserve">contact@holovibes.com</w:t>
        </w:r>
      </w:hyperlink>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rdo">
    <w:embedRegular w:fontKey="{00000000-0000-0000-0000-000000000000}" r:id="rId1" w:subsetted="0"/>
    <w:embedBold w:fontKey="{00000000-0000-0000-0000-000000000000}" r:id="rId2" w:subsetted="0"/>
    <w:embedItalic w:fontKey="{00000000-0000-0000-0000-000000000000}" r:id="rId3" w:subsetted="0"/>
  </w:font>
  <w:font w:name="Merriweather">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erriweather" w:cs="Merriweather" w:eastAsia="Merriweather" w:hAnsi="Merriweather"/>
        <w:sz w:val="22"/>
        <w:szCs w:val="22"/>
        <w:lang w:val="f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jpg"/><Relationship Id="rId11" Type="http://schemas.openxmlformats.org/officeDocument/2006/relationships/image" Target="media/image18.png"/><Relationship Id="rId22" Type="http://schemas.openxmlformats.org/officeDocument/2006/relationships/image" Target="media/image22.jpg"/><Relationship Id="rId10" Type="http://schemas.openxmlformats.org/officeDocument/2006/relationships/hyperlink" Target="https://ftp.espci.fr/incoming/Atlan/holovibes/data/QuickStart/" TargetMode="External"/><Relationship Id="rId21" Type="http://schemas.openxmlformats.org/officeDocument/2006/relationships/hyperlink" Target="http://imagej.net/Fiji/Downloads" TargetMode="External"/><Relationship Id="rId13" Type="http://schemas.openxmlformats.org/officeDocument/2006/relationships/image" Target="media/image19.jpg"/><Relationship Id="rId12" Type="http://schemas.openxmlformats.org/officeDocument/2006/relationships/image" Target="media/image24.jpg"/><Relationship Id="rId23" Type="http://schemas.openxmlformats.org/officeDocument/2006/relationships/hyperlink" Target="mailto:contact@holovibes.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15" Type="http://schemas.openxmlformats.org/officeDocument/2006/relationships/image" Target="media/image20.jpg"/><Relationship Id="rId14" Type="http://schemas.openxmlformats.org/officeDocument/2006/relationships/image" Target="media/image28.jpg"/><Relationship Id="rId17" Type="http://schemas.openxmlformats.org/officeDocument/2006/relationships/hyperlink" Target="https://en.wikipedia.org/wiki/Fresnel_diffraction" TargetMode="External"/><Relationship Id="rId16" Type="http://schemas.openxmlformats.org/officeDocument/2006/relationships/image" Target="media/image26.jpg"/><Relationship Id="rId5" Type="http://schemas.openxmlformats.org/officeDocument/2006/relationships/styles" Target="styles.xml"/><Relationship Id="rId19" Type="http://schemas.openxmlformats.org/officeDocument/2006/relationships/image" Target="media/image25.jpg"/><Relationship Id="rId6" Type="http://schemas.openxmlformats.org/officeDocument/2006/relationships/image" Target="media/image17.png"/><Relationship Id="rId18" Type="http://schemas.openxmlformats.org/officeDocument/2006/relationships/image" Target="media/image8.jpg"/><Relationship Id="rId7" Type="http://schemas.openxmlformats.org/officeDocument/2006/relationships/image" Target="media/image27.png"/><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Merriweather-regular.ttf"/><Relationship Id="rId5" Type="http://schemas.openxmlformats.org/officeDocument/2006/relationships/font" Target="fonts/Merriweather-bold.ttf"/><Relationship Id="rId6" Type="http://schemas.openxmlformats.org/officeDocument/2006/relationships/font" Target="fonts/Merriweather-italic.ttf"/><Relationship Id="rId7"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