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0 mochila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Florencia Obelar, camada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¿Quién inventó el sistema de control de versiones de git y por qué?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sistema de control de versiones de Git fue creado por Linus Torvalds en el año 2005. Torvalds es un conocido desarrollador de software y el creador del sistema operativo Linux.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motivación principal detrás de la creación de Git fue la necesidad de un sistema de control de versiones distribuido y eficiente para el desarrollo del kernel de Linux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¿A quién pertenece actualmente github y por qué?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Actualmente, GitHub pertenece a Microsoft, en el momento fue visto como una estrategia para que Microsoft aumentara su presencia en la comunidad de desarrolladores de software y mejorara su oferta de servicios de desarrollo de aplicaciones en la nube.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¿Hay otra forma que no sea la terminal para trabajar con github?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Sí, existen varias formas de trabajar con GitHub sin utilizar la terminal.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