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9393" w14:textId="77777777" w:rsidR="008024F9" w:rsidRDefault="008024F9" w:rsidP="008024F9">
      <w:r>
        <w:t>Configuración IP de Windows</w:t>
      </w:r>
    </w:p>
    <w:p w14:paraId="0EBB4F83" w14:textId="77777777" w:rsidR="008024F9" w:rsidRDefault="008024F9" w:rsidP="008024F9"/>
    <w:p w14:paraId="42E617A7" w14:textId="77777777" w:rsidR="008024F9" w:rsidRDefault="008024F9" w:rsidP="008024F9"/>
    <w:p w14:paraId="10262AF3" w14:textId="77777777" w:rsidR="008024F9" w:rsidRDefault="008024F9" w:rsidP="008024F9">
      <w:r>
        <w:t xml:space="preserve">Adaptador de Ethernet </w:t>
      </w:r>
      <w:proofErr w:type="spellStart"/>
      <w:r>
        <w:t>Ethernet</w:t>
      </w:r>
      <w:proofErr w:type="spellEnd"/>
      <w:r>
        <w:t>:</w:t>
      </w:r>
    </w:p>
    <w:p w14:paraId="234A787B" w14:textId="77777777" w:rsidR="008024F9" w:rsidRDefault="008024F9" w:rsidP="008024F9"/>
    <w:p w14:paraId="7AFCD61B" w14:textId="77777777" w:rsidR="008024F9" w:rsidRDefault="008024F9" w:rsidP="008024F9">
      <w:r>
        <w:t xml:space="preserve">   Estado de los medios. . . . . . </w:t>
      </w:r>
      <w:proofErr w:type="gramStart"/>
      <w:r>
        <w:t>. . . .</w:t>
      </w:r>
      <w:proofErr w:type="gramEnd"/>
      <w:r>
        <w:t xml:space="preserve"> . : medios desconectados</w:t>
      </w:r>
    </w:p>
    <w:p w14:paraId="50AEB854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59E2455B" w14:textId="77777777" w:rsidR="008024F9" w:rsidRDefault="008024F9" w:rsidP="008024F9"/>
    <w:p w14:paraId="588BA1E7" w14:textId="77777777" w:rsidR="008024F9" w:rsidRDefault="008024F9" w:rsidP="008024F9">
      <w:r>
        <w:t>Adaptador de Ethernet VirtualBox Host-</w:t>
      </w:r>
      <w:proofErr w:type="spellStart"/>
      <w:r>
        <w:t>Only</w:t>
      </w:r>
      <w:proofErr w:type="spellEnd"/>
      <w:r>
        <w:t xml:space="preserve"> Network:</w:t>
      </w:r>
    </w:p>
    <w:p w14:paraId="7FCEFFB1" w14:textId="77777777" w:rsidR="008024F9" w:rsidRDefault="008024F9" w:rsidP="008024F9"/>
    <w:p w14:paraId="43343544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44EC573B" w14:textId="77777777" w:rsidR="008024F9" w:rsidRDefault="008024F9" w:rsidP="008024F9">
      <w:r>
        <w:t xml:space="preserve">   Vínculo: dirección IPv6 local</w:t>
      </w:r>
      <w:proofErr w:type="gramStart"/>
      <w:r>
        <w:t>. . . :</w:t>
      </w:r>
      <w:proofErr w:type="gramEnd"/>
      <w:r>
        <w:t xml:space="preserve"> fe80::bd83:14e2:2f36:266e%20</w:t>
      </w:r>
    </w:p>
    <w:p w14:paraId="39DB50FE" w14:textId="77777777" w:rsidR="008024F9" w:rsidRDefault="008024F9" w:rsidP="008024F9">
      <w:r>
        <w:t xml:space="preserve">   Dirección IPv4. . . . . . . . . </w:t>
      </w:r>
      <w:proofErr w:type="gramStart"/>
      <w:r>
        <w:t>. . . .</w:t>
      </w:r>
      <w:proofErr w:type="gramEnd"/>
      <w:r>
        <w:t xml:space="preserve"> . : 192.168.56.1</w:t>
      </w:r>
    </w:p>
    <w:p w14:paraId="2DBF02F5" w14:textId="77777777" w:rsidR="008024F9" w:rsidRDefault="008024F9" w:rsidP="008024F9">
      <w:r>
        <w:t xml:space="preserve">   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13E12CF3" w14:textId="77777777" w:rsidR="008024F9" w:rsidRDefault="008024F9" w:rsidP="008024F9">
      <w:r>
        <w:t xml:space="preserve">   Puerta de enlace predeterminada </w:t>
      </w:r>
      <w:proofErr w:type="gramStart"/>
      <w:r>
        <w:t>. . . .</w:t>
      </w:r>
      <w:proofErr w:type="gramEnd"/>
      <w:r>
        <w:t xml:space="preserve"> . :</w:t>
      </w:r>
    </w:p>
    <w:p w14:paraId="408625BE" w14:textId="77777777" w:rsidR="008024F9" w:rsidRDefault="008024F9" w:rsidP="008024F9"/>
    <w:p w14:paraId="7562BE17" w14:textId="77777777" w:rsidR="008024F9" w:rsidRDefault="008024F9" w:rsidP="008024F9">
      <w:r>
        <w:t>Adaptador de LAN inalámbrica Conexión de área local* 1:</w:t>
      </w:r>
    </w:p>
    <w:p w14:paraId="682370EA" w14:textId="77777777" w:rsidR="008024F9" w:rsidRDefault="008024F9" w:rsidP="008024F9"/>
    <w:p w14:paraId="32AFA4E3" w14:textId="77777777" w:rsidR="008024F9" w:rsidRDefault="008024F9" w:rsidP="008024F9">
      <w:r>
        <w:t xml:space="preserve">   Estado de los medios. . . . . . </w:t>
      </w:r>
      <w:proofErr w:type="gramStart"/>
      <w:r>
        <w:t>. . . .</w:t>
      </w:r>
      <w:proofErr w:type="gramEnd"/>
      <w:r>
        <w:t xml:space="preserve"> . : medios desconectados</w:t>
      </w:r>
    </w:p>
    <w:p w14:paraId="1755772D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44C9C39A" w14:textId="77777777" w:rsidR="008024F9" w:rsidRDefault="008024F9" w:rsidP="008024F9"/>
    <w:p w14:paraId="0B61C503" w14:textId="77777777" w:rsidR="008024F9" w:rsidRDefault="008024F9" w:rsidP="008024F9">
      <w:r>
        <w:t>Adaptador de LAN inalámbrica Conexión de área local* 2:</w:t>
      </w:r>
    </w:p>
    <w:p w14:paraId="40CFC44E" w14:textId="77777777" w:rsidR="008024F9" w:rsidRDefault="008024F9" w:rsidP="008024F9"/>
    <w:p w14:paraId="7DAAB15C" w14:textId="77777777" w:rsidR="008024F9" w:rsidRDefault="008024F9" w:rsidP="008024F9">
      <w:r>
        <w:t xml:space="preserve">   Estado de los medios. . . . . . </w:t>
      </w:r>
      <w:proofErr w:type="gramStart"/>
      <w:r>
        <w:t>. . . .</w:t>
      </w:r>
      <w:proofErr w:type="gramEnd"/>
      <w:r>
        <w:t xml:space="preserve"> . : medios desconectados</w:t>
      </w:r>
    </w:p>
    <w:p w14:paraId="18630C23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2AD55BFB" w14:textId="77777777" w:rsidR="008024F9" w:rsidRDefault="008024F9" w:rsidP="008024F9"/>
    <w:p w14:paraId="563667AD" w14:textId="77777777" w:rsidR="008024F9" w:rsidRDefault="008024F9" w:rsidP="008024F9">
      <w:r>
        <w:t>Adaptador de LAN inalámbrica Conexión de área local* 11:</w:t>
      </w:r>
    </w:p>
    <w:p w14:paraId="00343A3C" w14:textId="77777777" w:rsidR="008024F9" w:rsidRDefault="008024F9" w:rsidP="008024F9"/>
    <w:p w14:paraId="6EAAAFDD" w14:textId="77777777" w:rsidR="008024F9" w:rsidRDefault="008024F9" w:rsidP="008024F9">
      <w:r>
        <w:t xml:space="preserve">   Estado de los medios. . . . . . </w:t>
      </w:r>
      <w:proofErr w:type="gramStart"/>
      <w:r>
        <w:t>. . . .</w:t>
      </w:r>
      <w:proofErr w:type="gramEnd"/>
      <w:r>
        <w:t xml:space="preserve"> . : medios desconectados</w:t>
      </w:r>
    </w:p>
    <w:p w14:paraId="2529A79A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4A0F799D" w14:textId="77777777" w:rsidR="008024F9" w:rsidRDefault="008024F9" w:rsidP="008024F9"/>
    <w:p w14:paraId="4EB95E7E" w14:textId="77777777" w:rsidR="008024F9" w:rsidRDefault="008024F9" w:rsidP="008024F9">
      <w:r>
        <w:lastRenderedPageBreak/>
        <w:t xml:space="preserve">Adaptador de LAN inalámbrica </w:t>
      </w:r>
      <w:proofErr w:type="spellStart"/>
      <w:r>
        <w:t>Wi</w:t>
      </w:r>
      <w:proofErr w:type="spellEnd"/>
      <w:r>
        <w:t>-Fi:</w:t>
      </w:r>
    </w:p>
    <w:p w14:paraId="386AD52D" w14:textId="77777777" w:rsidR="008024F9" w:rsidRDefault="008024F9" w:rsidP="008024F9"/>
    <w:p w14:paraId="7580EB2C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6DCAF04A" w14:textId="77777777" w:rsidR="008024F9" w:rsidRDefault="008024F9" w:rsidP="008024F9">
      <w:r>
        <w:t xml:space="preserve">   Vínculo: dirección IPv6 local</w:t>
      </w:r>
      <w:proofErr w:type="gramStart"/>
      <w:r>
        <w:t>. . . :</w:t>
      </w:r>
      <w:proofErr w:type="gramEnd"/>
      <w:r>
        <w:t xml:space="preserve"> fe80::35a3:9767:32ae:8b2d%16</w:t>
      </w:r>
    </w:p>
    <w:p w14:paraId="1D714A16" w14:textId="77777777" w:rsidR="008024F9" w:rsidRDefault="008024F9" w:rsidP="008024F9">
      <w:r>
        <w:t xml:space="preserve">   Dirección IPv4. . . . . . . . . </w:t>
      </w:r>
      <w:proofErr w:type="gramStart"/>
      <w:r>
        <w:t>. . . .</w:t>
      </w:r>
      <w:proofErr w:type="gramEnd"/>
      <w:r>
        <w:t xml:space="preserve"> . : 192.168.1.5</w:t>
      </w:r>
    </w:p>
    <w:p w14:paraId="1E33E391" w14:textId="77777777" w:rsidR="008024F9" w:rsidRDefault="008024F9" w:rsidP="008024F9">
      <w:r>
        <w:t xml:space="preserve">   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47AE06A5" w14:textId="77777777" w:rsidR="008024F9" w:rsidRDefault="008024F9" w:rsidP="008024F9">
      <w:r>
        <w:t xml:space="preserve">   Puerta de enlace predeterminada </w:t>
      </w:r>
      <w:proofErr w:type="gramStart"/>
      <w:r>
        <w:t>. . . .</w:t>
      </w:r>
      <w:proofErr w:type="gramEnd"/>
      <w:r>
        <w:t xml:space="preserve"> . : 192.168.1.1</w:t>
      </w:r>
    </w:p>
    <w:p w14:paraId="7A41C107" w14:textId="77777777" w:rsidR="008024F9" w:rsidRDefault="008024F9" w:rsidP="008024F9"/>
    <w:p w14:paraId="4797289F" w14:textId="77777777" w:rsidR="008024F9" w:rsidRDefault="008024F9" w:rsidP="008024F9">
      <w:r>
        <w:t>Adaptador de Ethernet Conexión de red Bluetooth:</w:t>
      </w:r>
    </w:p>
    <w:p w14:paraId="0CFE3800" w14:textId="77777777" w:rsidR="008024F9" w:rsidRDefault="008024F9" w:rsidP="008024F9"/>
    <w:p w14:paraId="0FB7227B" w14:textId="77777777" w:rsidR="008024F9" w:rsidRDefault="008024F9" w:rsidP="008024F9">
      <w:r>
        <w:t xml:space="preserve">   Estado de los medios. . . . . . </w:t>
      </w:r>
      <w:proofErr w:type="gramStart"/>
      <w:r>
        <w:t>. . . .</w:t>
      </w:r>
      <w:proofErr w:type="gramEnd"/>
      <w:r>
        <w:t xml:space="preserve"> . : medios desconectados</w:t>
      </w:r>
    </w:p>
    <w:p w14:paraId="7FB29149" w14:textId="77777777" w:rsidR="008024F9" w:rsidRDefault="008024F9" w:rsidP="008024F9">
      <w:r>
        <w:t xml:space="preserve">   Sufijo DNS específico para la conexión</w:t>
      </w:r>
      <w:proofErr w:type="gramStart"/>
      <w:r>
        <w:t>. .</w:t>
      </w:r>
      <w:proofErr w:type="gramEnd"/>
      <w:r>
        <w:t xml:space="preserve"> :</w:t>
      </w:r>
    </w:p>
    <w:p w14:paraId="007C9E1A" w14:textId="77777777" w:rsidR="008024F9" w:rsidRDefault="008024F9" w:rsidP="008024F9"/>
    <w:p w14:paraId="13022D9C" w14:textId="29850995" w:rsidR="00BD37DB" w:rsidRDefault="008024F9" w:rsidP="008024F9">
      <w:r>
        <w:t>C:\Users\affpm&gt;</w:t>
      </w:r>
    </w:p>
    <w:p w14:paraId="6FCD74B0" w14:textId="380282CB" w:rsidR="008024F9" w:rsidRDefault="008024F9" w:rsidP="008024F9"/>
    <w:p w14:paraId="53606D27" w14:textId="4391BBA1" w:rsidR="008024F9" w:rsidRDefault="008024F9" w:rsidP="008024F9">
      <w:r>
        <w:rPr>
          <w:noProof/>
        </w:rPr>
        <w:lastRenderedPageBreak/>
        <w:drawing>
          <wp:inline distT="0" distB="0" distL="0" distR="0" wp14:anchorId="4CB933F7" wp14:editId="0632D0DF">
            <wp:extent cx="5400040" cy="486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488" w14:textId="1D671577" w:rsidR="000A03EE" w:rsidRDefault="000A03EE" w:rsidP="008024F9"/>
    <w:p w14:paraId="16AF4AD4" w14:textId="34BE0444" w:rsidR="000A03EE" w:rsidRDefault="000A03EE" w:rsidP="008024F9">
      <w:r>
        <w:rPr>
          <w:noProof/>
        </w:rPr>
        <w:drawing>
          <wp:inline distT="0" distB="0" distL="0" distR="0" wp14:anchorId="78B679E5" wp14:editId="1E27624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989B" w14:textId="481678EE" w:rsidR="008024F9" w:rsidRDefault="000A03EE" w:rsidP="008024F9">
      <w:r>
        <w:rPr>
          <w:noProof/>
        </w:rPr>
        <w:lastRenderedPageBreak/>
        <w:drawing>
          <wp:inline distT="0" distB="0" distL="0" distR="0" wp14:anchorId="50ABD508" wp14:editId="6304BEB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309C" w14:textId="6A978498" w:rsidR="000A03EE" w:rsidRDefault="000A03EE" w:rsidP="008024F9"/>
    <w:p w14:paraId="6BB787EF" w14:textId="77777777" w:rsidR="000A03EE" w:rsidRDefault="000A03EE" w:rsidP="000A0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  <w:sz w:val="32"/>
          <w:szCs w:val="32"/>
        </w:rPr>
        <w:t>¿ La</w:t>
      </w:r>
      <w:proofErr w:type="gramEnd"/>
      <w:r>
        <w:rPr>
          <w:rFonts w:ascii="Comic Sans MS" w:hAnsi="Comic Sans MS" w:cs="Comic Sans MS"/>
          <w:color w:val="000000"/>
          <w:sz w:val="32"/>
          <w:szCs w:val="32"/>
        </w:rPr>
        <w:t xml:space="preserve"> IP pública y privada de qué clase son ? </w:t>
      </w:r>
    </w:p>
    <w:p w14:paraId="51C6B6B3" w14:textId="1D00D255" w:rsidR="000A03EE" w:rsidRDefault="000A03EE" w:rsidP="008024F9">
      <w:r>
        <w:t xml:space="preserve">Somos c, porque somos personas naturales </w:t>
      </w:r>
    </w:p>
    <w:sectPr w:rsidR="000A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F9"/>
    <w:rsid w:val="000A03EE"/>
    <w:rsid w:val="008024F9"/>
    <w:rsid w:val="00B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B8744"/>
  <w15:chartTrackingRefBased/>
  <w15:docId w15:val="{72DAD514-5860-40BA-85AE-E82616F1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affpm</dc:creator>
  <cp:keywords/>
  <dc:description/>
  <cp:lastModifiedBy> </cp:lastModifiedBy>
  <cp:revision>1</cp:revision>
  <dcterms:created xsi:type="dcterms:W3CDTF">2021-11-25T17:41:00Z</dcterms:created>
  <dcterms:modified xsi:type="dcterms:W3CDTF">2021-11-25T17:56:00Z</dcterms:modified>
</cp:coreProperties>
</file>