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Descripción del SO </w:t>
      </w:r>
    </w:p>
    <w:p w:rsidR="00000000" w:rsidDel="00000000" w:rsidP="00000000" w:rsidRDefault="00000000" w:rsidRPr="00000000" w14:paraId="00000002">
      <w:pPr>
        <w:widowControl w:val="0"/>
        <w:spacing w:after="200" w:lineRule="auto"/>
        <w:ind w:left="720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Xubuntu utiliza el</w:t>
      </w:r>
      <w:hyperlink r:id="rId6">
        <w:r w:rsidDel="00000000" w:rsidR="00000000" w:rsidRPr="00000000">
          <w:rPr>
            <w:rFonts w:ascii="Rubik Light" w:cs="Rubik Light" w:eastAsia="Rubik Light" w:hAnsi="Rubik Light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ubik Light" w:cs="Rubik Light" w:eastAsia="Rubik Light" w:hAnsi="Rubik Light"/>
            <w:color w:val="1155cc"/>
            <w:u w:val="single"/>
            <w:rtl w:val="0"/>
          </w:rPr>
          <w:t xml:space="preserve">entorno de escritorio</w:t>
        </w:r>
      </w:hyperlink>
      <w:hyperlink r:id="rId8">
        <w:r w:rsidDel="00000000" w:rsidR="00000000" w:rsidRPr="00000000">
          <w:rPr>
            <w:rFonts w:ascii="Rubik Light" w:cs="Rubik Light" w:eastAsia="Rubik Light" w:hAnsi="Rubik Light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ubik Light" w:cs="Rubik Light" w:eastAsia="Rubik Light" w:hAnsi="Rubik Light"/>
            <w:color w:val="1155cc"/>
            <w:u w:val="single"/>
            <w:rtl w:val="0"/>
          </w:rPr>
          <w:t xml:space="preserve">Xfce</w:t>
        </w:r>
      </w:hyperlink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, a diferencia de Ubuntu, que utiliza</w:t>
      </w:r>
      <w:hyperlink r:id="rId10">
        <w:r w:rsidDel="00000000" w:rsidR="00000000" w:rsidRPr="00000000">
          <w:rPr>
            <w:rFonts w:ascii="Rubik Light" w:cs="Rubik Light" w:eastAsia="Rubik Light" w:hAnsi="Rubik Light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ubik Light" w:cs="Rubik Light" w:eastAsia="Rubik Light" w:hAnsi="Rubik Light"/>
            <w:color w:val="1155cc"/>
            <w:u w:val="single"/>
            <w:rtl w:val="0"/>
          </w:rPr>
          <w:t xml:space="preserve">GNOME 3</w:t>
        </w:r>
      </w:hyperlink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 como entorno de escritorio. Este cambio permite un mejor rendimiento del sistema operativo en computadores con recursos limitados, al ser más ligero y rápido. De la misma manera, Xubuntu también se caracteriza por utilizar aplicaciones</w:t>
      </w:r>
      <w:hyperlink r:id="rId12">
        <w:r w:rsidDel="00000000" w:rsidR="00000000" w:rsidRPr="00000000">
          <w:rPr>
            <w:rFonts w:ascii="Rubik Light" w:cs="Rubik Light" w:eastAsia="Rubik Light" w:hAnsi="Rubik Light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ubik Light" w:cs="Rubik Light" w:eastAsia="Rubik Light" w:hAnsi="Rubik Light"/>
            <w:color w:val="1155cc"/>
            <w:u w:val="single"/>
            <w:rtl w:val="0"/>
          </w:rPr>
          <w:t xml:space="preserve">GTK+</w:t>
        </w:r>
      </w:hyperlink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 diseñadas para utilizar menos recursos (por ejemplo,</w:t>
      </w:r>
      <w:hyperlink r:id="rId14">
        <w:r w:rsidDel="00000000" w:rsidR="00000000" w:rsidRPr="00000000">
          <w:rPr>
            <w:rFonts w:ascii="Rubik Light" w:cs="Rubik Light" w:eastAsia="Rubik Light" w:hAnsi="Rubik Light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ubik Light" w:cs="Rubik Light" w:eastAsia="Rubik Light" w:hAnsi="Rubik Light"/>
            <w:color w:val="1155cc"/>
            <w:u w:val="single"/>
            <w:rtl w:val="0"/>
          </w:rPr>
          <w:t xml:space="preserve">Abiword</w:t>
        </w:r>
      </w:hyperlink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 en lugar de</w:t>
      </w:r>
      <w:hyperlink r:id="rId16">
        <w:r w:rsidDel="00000000" w:rsidR="00000000" w:rsidRPr="00000000">
          <w:rPr>
            <w:rFonts w:ascii="Rubik Light" w:cs="Rubik Light" w:eastAsia="Rubik Light" w:hAnsi="Rubik Light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ubik Light" w:cs="Rubik Light" w:eastAsia="Rubik Light" w:hAnsi="Rubik Light"/>
            <w:color w:val="1155cc"/>
            <w:u w:val="single"/>
            <w:rtl w:val="0"/>
          </w:rPr>
          <w:t xml:space="preserve">LibreOffice</w:t>
        </w:r>
      </w:hyperlink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); sin embargo, el usuario puede instalar las aplicaciones normales de Ubuntu.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¿Es open source o con licencia ?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left="708.6614173228347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El proyecto Xubuntu esta comprometido enteramente a los principios del software libre; a la gente se la anima a usar el software libre, mejorarlo y distribuirlo.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¿Cuáles son los recursos de Hard que tiene la MV? Si no se pueden ver, buscar requisitos mínimos en internet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708.6614173228347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Para instalar y usar Xubuntu, necesitas un procesador </w:t>
      </w:r>
      <w:r w:rsidDel="00000000" w:rsidR="00000000" w:rsidRPr="00000000">
        <w:rPr>
          <w:rFonts w:ascii="Rubik Light" w:cs="Rubik Light" w:eastAsia="Rubik Light" w:hAnsi="Rubik Light"/>
          <w:b w:val="1"/>
          <w:rtl w:val="0"/>
        </w:rPr>
        <w:t xml:space="preserve">Intel o AMD 64-bitcon al menos</w:t>
      </w: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 </w:t>
      </w:r>
      <w:r w:rsidDel="00000000" w:rsidR="00000000" w:rsidRPr="00000000">
        <w:rPr>
          <w:rFonts w:ascii="Rubik Light" w:cs="Rubik Light" w:eastAsia="Rubik Light" w:hAnsi="Rubik Light"/>
          <w:b w:val="1"/>
          <w:rtl w:val="0"/>
        </w:rPr>
        <w:t xml:space="preserve">1 GB of memory</w:t>
      </w: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. Podria necesitarse mas si hay requerimientos de video.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ind w:left="708.6614173228347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Se puede probar desde un USB o un DVD. Sera mas lento. Al instalarse se necesitan al menos 8.6GB de espacio libre en el HDD.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ind w:left="708.6614173228347" w:firstLine="0"/>
        <w:rPr>
          <w:rFonts w:ascii="Rubik Light" w:cs="Rubik Light" w:eastAsia="Rubik Light" w:hAnsi="Rubik Light"/>
          <w:sz w:val="32"/>
          <w:szCs w:val="32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Presione Alt + F2 , luego escriba xfce4-terminal o xterm para ejecutar el terminal. Para obtener el menú de la aplicación con el teclado, presione Alt + F1.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¿Puedo instalar aplicaciones?¿Por qué?</w:t>
      </w:r>
    </w:p>
    <w:p w:rsidR="00000000" w:rsidDel="00000000" w:rsidP="00000000" w:rsidRDefault="00000000" w:rsidRPr="00000000" w14:paraId="0000000B">
      <w:pPr>
        <w:widowControl w:val="0"/>
        <w:spacing w:after="240" w:lineRule="auto"/>
        <w:ind w:left="708.6614173228347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En Xubuntu no es necesario descargar e instalar paquetes de forma independiente. En lugar de eso, los repositorios incluyen conjuntos de paquetes. Los gestores de paquetes acceden a estos repositorios para agregar, eliminar o actualizar los paquetes.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ind w:left="708.6614173228347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Xubuntu viene con dos gestores de paquetes instalados: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ind w:left="720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b w:val="1"/>
          <w:rtl w:val="0"/>
        </w:rPr>
        <w:t xml:space="preserve">Software de Gnome</w:t>
      </w: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, una sencilla interfaz gráfica de usuario para instalar nuevo software.</w:t>
        <w:br w:type="textWrapping"/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ind w:left="720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b w:val="1"/>
          <w:rtl w:val="0"/>
        </w:rPr>
        <w:t xml:space="preserve">apt-get</w:t>
      </w: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, una herramienta de línea de órdenes que puede ser usada para la gestión avanzada de paquetes. Para más información acerca de </w:t>
      </w:r>
      <w:r w:rsidDel="00000000" w:rsidR="00000000" w:rsidRPr="00000000">
        <w:rPr>
          <w:rFonts w:ascii="Rubik Light" w:cs="Rubik Light" w:eastAsia="Rubik Light" w:hAnsi="Rubik Light"/>
          <w:b w:val="1"/>
          <w:rtl w:val="0"/>
        </w:rPr>
        <w:t xml:space="preserve">apt-get</w:t>
      </w: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, vea</w:t>
      </w:r>
      <w:hyperlink r:id="rId18">
        <w:r w:rsidDel="00000000" w:rsidR="00000000" w:rsidRPr="00000000">
          <w:rPr>
            <w:rFonts w:ascii="Rubik Light" w:cs="Rubik Light" w:eastAsia="Rubik Light" w:hAnsi="Rubik Light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ubik Light" w:cs="Rubik Light" w:eastAsia="Rubik Light" w:hAnsi="Rubik Light"/>
            <w:color w:val="1155cc"/>
            <w:u w:val="single"/>
            <w:rtl w:val="0"/>
          </w:rPr>
          <w:t xml:space="preserve">Debian apt manual</w:t>
        </w:r>
      </w:hyperlink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¿Hay juegos instalados? 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ind w:left="708.6614173228347" w:firstLine="0"/>
        <w:rPr>
          <w:rFonts w:ascii="Rubik Light" w:cs="Rubik Light" w:eastAsia="Rubik Light" w:hAnsi="Rubik Light"/>
        </w:rPr>
      </w:pPr>
      <w:r w:rsidDel="00000000" w:rsidR="00000000" w:rsidRPr="00000000">
        <w:rPr>
          <w:rFonts w:ascii="Rubik Light" w:cs="Rubik Light" w:eastAsia="Rubik Light" w:hAnsi="Rubik Light"/>
          <w:rtl w:val="0"/>
        </w:rPr>
        <w:t xml:space="preserve">Trae apps por defecto, pero no son juegos. https://docs.xubuntu.org/latest/user/C/guide-default-apps.html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  <w:rtl w:val="0"/>
        </w:rPr>
        <w:t xml:space="preserve">Capturar una imagen del file explorer (ejemplo)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ind w:left="720" w:firstLine="0"/>
        <w:rPr>
          <w:rFonts w:ascii="Rubik Light" w:cs="Rubik Light" w:eastAsia="Rubik Light" w:hAnsi="Rubik Light"/>
          <w:sz w:val="32"/>
          <w:szCs w:val="32"/>
        </w:rPr>
      </w:pPr>
      <w:r w:rsidDel="00000000" w:rsidR="00000000" w:rsidRPr="00000000">
        <w:rPr>
          <w:rFonts w:ascii="Rubik Light" w:cs="Rubik Light" w:eastAsia="Rubik Light" w:hAnsi="Rubik Light"/>
          <w:sz w:val="32"/>
          <w:szCs w:val="32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Rule="auto"/>
        <w:ind w:left="720" w:firstLine="0"/>
        <w:rPr>
          <w:rFonts w:ascii="Rubik Light" w:cs="Rubik Light" w:eastAsia="Rubik Light" w:hAnsi="Rubik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ubik Light" w:cs="Rubik Light" w:eastAsia="Rubik Light" w:hAnsi="Rubik Ligh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es.wikipedia.org/wiki/GNOME" TargetMode="External"/><Relationship Id="rId10" Type="http://schemas.openxmlformats.org/officeDocument/2006/relationships/hyperlink" Target="https://es.wikipedia.org/wiki/GNOME" TargetMode="External"/><Relationship Id="rId13" Type="http://schemas.openxmlformats.org/officeDocument/2006/relationships/hyperlink" Target="https://es.wikipedia.org/wiki/GTK%2B" TargetMode="External"/><Relationship Id="rId12" Type="http://schemas.openxmlformats.org/officeDocument/2006/relationships/hyperlink" Target="https://es.wikipedia.org/wiki/GTK%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Xfce" TargetMode="External"/><Relationship Id="rId15" Type="http://schemas.openxmlformats.org/officeDocument/2006/relationships/hyperlink" Target="https://es.wikipedia.org/wiki/AbiWord" TargetMode="External"/><Relationship Id="rId14" Type="http://schemas.openxmlformats.org/officeDocument/2006/relationships/hyperlink" Target="https://es.wikipedia.org/wiki/AbiWord" TargetMode="External"/><Relationship Id="rId17" Type="http://schemas.openxmlformats.org/officeDocument/2006/relationships/hyperlink" Target="https://es.wikipedia.org/wiki/LibreOffice" TargetMode="External"/><Relationship Id="rId16" Type="http://schemas.openxmlformats.org/officeDocument/2006/relationships/hyperlink" Target="https://es.wikipedia.org/wiki/LibreOffice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ebian.org/doc/user-manuals#apt-howto" TargetMode="External"/><Relationship Id="rId6" Type="http://schemas.openxmlformats.org/officeDocument/2006/relationships/hyperlink" Target="https://es.wikipedia.org/wiki/Entorno_de_escritorio" TargetMode="External"/><Relationship Id="rId18" Type="http://schemas.openxmlformats.org/officeDocument/2006/relationships/hyperlink" Target="http://www.debian.org/doc/user-manuals#apt-howto" TargetMode="External"/><Relationship Id="rId7" Type="http://schemas.openxmlformats.org/officeDocument/2006/relationships/hyperlink" Target="https://es.wikipedia.org/wiki/Entorno_de_escritorio" TargetMode="External"/><Relationship Id="rId8" Type="http://schemas.openxmlformats.org/officeDocument/2006/relationships/hyperlink" Target="https://es.wikipedia.org/wiki/Xf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regular.ttf"/><Relationship Id="rId2" Type="http://schemas.openxmlformats.org/officeDocument/2006/relationships/font" Target="fonts/RubikLight-bold.ttf"/><Relationship Id="rId3" Type="http://schemas.openxmlformats.org/officeDocument/2006/relationships/font" Target="fonts/RubikLight-italic.ttf"/><Relationship Id="rId4" Type="http://schemas.openxmlformats.org/officeDocument/2006/relationships/font" Target="fonts/Rubik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