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B062" w14:textId="06C5EEDE" w:rsidR="00592FDE" w:rsidRDefault="00AD255B">
      <w:r w:rsidRPr="00AD255B">
        <w:drawing>
          <wp:inline distT="0" distB="0" distL="0" distR="0" wp14:anchorId="72697A8F" wp14:editId="1401BE14">
            <wp:extent cx="5400040" cy="6738620"/>
            <wp:effectExtent l="0" t="0" r="0" b="5080"/>
            <wp:docPr id="1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Diagram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02"/>
    <w:rsid w:val="00592FDE"/>
    <w:rsid w:val="005D2F02"/>
    <w:rsid w:val="00AD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4E61E-7A9A-4DE7-8F6C-5143210A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Silva</dc:creator>
  <cp:keywords/>
  <dc:description/>
  <cp:lastModifiedBy>Dayana Silva</cp:lastModifiedBy>
  <cp:revision>2</cp:revision>
  <dcterms:created xsi:type="dcterms:W3CDTF">2022-07-05T00:48:00Z</dcterms:created>
  <dcterms:modified xsi:type="dcterms:W3CDTF">2022-07-05T00:49:00Z</dcterms:modified>
</cp:coreProperties>
</file>