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df </w:t>
      </w:r>
      <w:r w:rsidDel="00000000" w:rsidR="00000000" w:rsidRPr="00000000">
        <w:rPr>
          <w:rtl w:val="0"/>
        </w:rPr>
        <w:t xml:space="preserve">nos muestra la disponibilidad y el uso de la memoria de los archivos que tenemos en la maquina.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b w:val="1"/>
          <w:rtl w:val="0"/>
        </w:rPr>
        <w:t xml:space="preserve">top </w:t>
      </w:r>
      <w:r w:rsidDel="00000000" w:rsidR="00000000" w:rsidRPr="00000000">
        <w:rPr>
          <w:rtl w:val="0"/>
        </w:rPr>
        <w:t xml:space="preserve">nos permite ver que se está ejecutando en tiempo real.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apt install cowsay </w:t>
      </w:r>
      <w:r w:rsidDel="00000000" w:rsidR="00000000" w:rsidRPr="00000000">
        <w:rPr>
          <w:rtl w:val="0"/>
        </w:rPr>
        <w:t xml:space="preserve"> instala a la vaca interactiva que es un sistema amigable para aprender a usar la terminal pasandole argumentos como en el caso de abajo que llamamos al programa y le pasamos como argumento “Hola mundo”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