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Exercício: Conta de Luz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Cenário: </w:t>
      </w:r>
      <w:r w:rsidDel="00000000" w:rsidR="00000000" w:rsidRPr="00000000">
        <w:rPr>
          <w:rtl w:val="0"/>
        </w:rPr>
        <w:t xml:space="preserve">As informações a seguir se referem à planilha Excel de Gabriel, que controla os gastos mensais com sua conta de luz.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cada conta de luz cadastre-se: data em que a leitura do relógio de luz foi realizada, número da leitura, quantidade de Kw gasto no mês, valor a pagar pela conta, data do pagamento e média de consumo.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Mensalmente, são realizadas as seguintes pesquisas: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Verificação do mês de menor consumo;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Verificação do mês de maior consumo.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Lista de acompanhamento de gasto de luz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Leitura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 Leitura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KW Gasto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 a pagar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Pagto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Média Consumo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04/07/2005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206,43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15/07/2005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15,33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02/08/2005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157,07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15/08/2005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12,06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2790"/>
        <w:gridCol w:w="1650"/>
        <w:tblGridChange w:id="0">
          <w:tblGrid>
            <w:gridCol w:w="4920"/>
            <w:gridCol w:w="2790"/>
            <w:gridCol w:w="1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Menor Consumo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ago/05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Maior Consumo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jul/05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Exercício:</w:t>
            </w:r>
          </w:p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Identifique as classes, atributos e métodos deste cenário.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360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Exercício: Herança</w:t>
      </w:r>
    </w:p>
    <w:p w:rsidR="00000000" w:rsidDel="00000000" w:rsidP="00000000" w:rsidRDefault="00000000" w:rsidRPr="00000000" w14:paraId="0000003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Observe as duas classes adiante: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Classe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Atributos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Métodos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matricula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dataNascimento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endereco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telsContato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cargo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salario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dataAdmisssao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obterIdade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reajustarSalario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promover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codigo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nome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dataNascimento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endereco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telsContato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profissao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cadastrar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obterIdade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Exercício:</w:t>
            </w:r>
          </w:p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Crie uma superclasse que contenha os atributos comuns.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360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Mini Cenário: Festas Infantis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Rafaela possui vários temas de festas infantis para aluguel.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 precisa controlar os aluguéis e para isso quer uma aplicação que permita cadastrar: o nome e o telefone do cliente, o endereço completo da festa, o tema escolhido, a data da festa, a hora de início e término da festa.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para alguns clientes antigos, Rafaela oferece descontos. Sendo assim, é preciso saber o valor realmente cobrado num determinado aluguel.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tema, é preciso controlar: a lista de itens que compõem o tema (ex: castelo, boneca da Cinderela, bruxa, etc), o valor do aluguel e a cor da toalha da mesa que deve ser usada com o tema.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Exercício:</w:t>
            </w:r>
          </w:p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Desenho o diagrama de classes com relacionamentos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